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9555" w14:textId="313663B8" w:rsidR="00743CFF" w:rsidRPr="00DC436F" w:rsidRDefault="00743CFF" w:rsidP="00263FEC">
      <w:pPr>
        <w:jc w:val="right"/>
        <w:rPr>
          <w:rFonts w:ascii="Century Gothic" w:hAnsi="Century Gothic"/>
          <w:sz w:val="20"/>
          <w:szCs w:val="20"/>
          <w:lang w:val="uk-UA"/>
        </w:rPr>
      </w:pPr>
      <w:r w:rsidRPr="007C0149">
        <w:rPr>
          <w:rFonts w:ascii="Century Gothic" w:hAnsi="Century Gothic"/>
          <w:sz w:val="20"/>
          <w:szCs w:val="20"/>
          <w:lang w:val="uk-UA"/>
        </w:rPr>
        <w:t>Додаток</w:t>
      </w:r>
    </w:p>
    <w:p w14:paraId="0F7DD0E6" w14:textId="17FDDBEC" w:rsidR="00743CFF" w:rsidRPr="007C0149" w:rsidRDefault="00743CFF" w:rsidP="00263FEC">
      <w:pPr>
        <w:jc w:val="right"/>
        <w:rPr>
          <w:rFonts w:ascii="Century Gothic" w:hAnsi="Century Gothic"/>
          <w:sz w:val="20"/>
          <w:szCs w:val="20"/>
          <w:lang w:val="uk-UA"/>
        </w:rPr>
      </w:pPr>
      <w:r w:rsidRPr="007C0149">
        <w:rPr>
          <w:rFonts w:ascii="Century Gothic" w:hAnsi="Century Gothic"/>
          <w:sz w:val="20"/>
          <w:szCs w:val="20"/>
          <w:lang w:val="uk-UA"/>
        </w:rPr>
        <w:t xml:space="preserve">до </w:t>
      </w:r>
      <w:r w:rsidR="0053740D" w:rsidRPr="007C0149">
        <w:rPr>
          <w:rFonts w:ascii="Century Gothic" w:hAnsi="Century Gothic"/>
          <w:sz w:val="20"/>
          <w:szCs w:val="20"/>
          <w:lang w:val="uk-UA"/>
        </w:rPr>
        <w:t>Розпорядження</w:t>
      </w:r>
      <w:r w:rsidRPr="007C0149">
        <w:rPr>
          <w:rFonts w:ascii="Century Gothic" w:hAnsi="Century Gothic"/>
          <w:color w:val="808080"/>
          <w:sz w:val="20"/>
          <w:szCs w:val="20"/>
          <w:lang w:val="uk-UA"/>
        </w:rPr>
        <w:t xml:space="preserve"> </w:t>
      </w:r>
      <w:r w:rsidRPr="007C0149">
        <w:rPr>
          <w:rFonts w:ascii="Century Gothic" w:hAnsi="Century Gothic"/>
          <w:sz w:val="20"/>
          <w:szCs w:val="20"/>
          <w:lang w:val="uk-UA"/>
        </w:rPr>
        <w:t>№</w:t>
      </w:r>
      <w:r w:rsidR="00B21AA7">
        <w:rPr>
          <w:rFonts w:ascii="Century Gothic" w:hAnsi="Century Gothic"/>
          <w:sz w:val="20"/>
          <w:szCs w:val="20"/>
          <w:lang w:val="uk-UA"/>
        </w:rPr>
        <w:t xml:space="preserve">Р-65/1 від 26.05.2026 </w:t>
      </w:r>
      <w:r w:rsidRPr="007C0149">
        <w:rPr>
          <w:rFonts w:ascii="Century Gothic" w:hAnsi="Century Gothic"/>
          <w:sz w:val="20"/>
          <w:szCs w:val="20"/>
          <w:lang w:val="uk-UA"/>
        </w:rPr>
        <w:t>р</w:t>
      </w:r>
      <w:r w:rsidR="00B468BA" w:rsidRPr="007C0149">
        <w:rPr>
          <w:rFonts w:ascii="Century Gothic" w:hAnsi="Century Gothic"/>
          <w:sz w:val="20"/>
          <w:szCs w:val="20"/>
          <w:lang w:val="uk-UA"/>
        </w:rPr>
        <w:t>.</w:t>
      </w:r>
    </w:p>
    <w:p w14:paraId="68C3B40F" w14:textId="7CDEAF99" w:rsidR="00F85E4B" w:rsidRPr="007C0149" w:rsidRDefault="00F85E4B" w:rsidP="00263FEC">
      <w:pPr>
        <w:jc w:val="center"/>
        <w:rPr>
          <w:rFonts w:ascii="Century Gothic" w:hAnsi="Century Gothic"/>
          <w:sz w:val="20"/>
          <w:szCs w:val="20"/>
        </w:rPr>
      </w:pPr>
    </w:p>
    <w:p w14:paraId="36DF9F9B" w14:textId="060373E7"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3BFAD653" w14:textId="4D820703"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20FCFFE7"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24F1FAEA"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7233AD1C" w14:textId="29AF8CC2"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4EB7C325" w14:textId="7AC64605"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23791705" w14:textId="7774CF30"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73D635D" w14:textId="6919DB99"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200A5D3E" w14:textId="48A7D323"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695BC7B8" w14:textId="7777777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4384FDAA" w14:textId="77777777" w:rsidR="00004BF1" w:rsidRPr="007C0149" w:rsidRDefault="00004BF1" w:rsidP="00263FEC">
      <w:pPr>
        <w:pStyle w:val="NormalWeb"/>
        <w:spacing w:before="0" w:beforeAutospacing="0" w:after="0" w:afterAutospacing="0"/>
        <w:jc w:val="center"/>
        <w:rPr>
          <w:rFonts w:ascii="Century Gothic" w:hAnsi="Century Gothic"/>
          <w:sz w:val="20"/>
          <w:szCs w:val="20"/>
        </w:rPr>
      </w:pPr>
    </w:p>
    <w:p w14:paraId="60042B36" w14:textId="56D4F21F" w:rsidR="00CA1A1E" w:rsidRPr="007C0149" w:rsidRDefault="00CA1A1E" w:rsidP="00263FEC">
      <w:pPr>
        <w:pStyle w:val="NormalWeb"/>
        <w:spacing w:before="0" w:beforeAutospacing="0" w:after="0" w:afterAutospacing="0"/>
        <w:jc w:val="center"/>
        <w:rPr>
          <w:rFonts w:ascii="Century Gothic" w:hAnsi="Century Gothic"/>
          <w:sz w:val="20"/>
          <w:szCs w:val="20"/>
        </w:rPr>
      </w:pPr>
    </w:p>
    <w:p w14:paraId="42596FB2" w14:textId="7C1ED0BC" w:rsidR="00AE0DA3" w:rsidRPr="007C0149" w:rsidRDefault="00AE0DA3" w:rsidP="00263FEC">
      <w:pPr>
        <w:pStyle w:val="NormalWeb"/>
        <w:spacing w:before="0" w:beforeAutospacing="0" w:after="0" w:afterAutospacing="0"/>
        <w:jc w:val="center"/>
        <w:rPr>
          <w:rFonts w:ascii="Century Gothic" w:hAnsi="Century Gothic"/>
          <w:sz w:val="20"/>
          <w:szCs w:val="20"/>
        </w:rPr>
      </w:pPr>
    </w:p>
    <w:p w14:paraId="453AAAAB" w14:textId="77777777" w:rsidR="00AE0DA3" w:rsidRPr="007C0149" w:rsidRDefault="00AE0DA3" w:rsidP="008B2E69">
      <w:pPr>
        <w:pStyle w:val="NormalWeb"/>
        <w:spacing w:before="0" w:beforeAutospacing="0" w:after="0" w:afterAutospacing="0"/>
        <w:jc w:val="center"/>
        <w:rPr>
          <w:rFonts w:ascii="Century Gothic" w:hAnsi="Century Gothic"/>
          <w:sz w:val="20"/>
          <w:szCs w:val="20"/>
        </w:rPr>
      </w:pPr>
    </w:p>
    <w:p w14:paraId="12E8B880" w14:textId="77777777" w:rsidR="007F0018" w:rsidRPr="007C0149" w:rsidRDefault="007F0018" w:rsidP="008B2E69">
      <w:pPr>
        <w:pStyle w:val="NormalWeb"/>
        <w:spacing w:before="0" w:beforeAutospacing="0" w:after="0" w:afterAutospacing="0"/>
        <w:jc w:val="center"/>
        <w:rPr>
          <w:rFonts w:ascii="Century Gothic" w:hAnsi="Century Gothic"/>
          <w:sz w:val="20"/>
          <w:szCs w:val="20"/>
        </w:rPr>
      </w:pPr>
    </w:p>
    <w:p w14:paraId="1AFAA943" w14:textId="77777777" w:rsidR="00004BF1" w:rsidRPr="007C0149" w:rsidRDefault="00004BF1" w:rsidP="008B2E69">
      <w:pPr>
        <w:pStyle w:val="NormalWeb"/>
        <w:spacing w:before="0" w:beforeAutospacing="0" w:after="0" w:afterAutospacing="0"/>
        <w:jc w:val="center"/>
        <w:rPr>
          <w:rFonts w:ascii="Century Gothic" w:hAnsi="Century Gothic"/>
          <w:sz w:val="20"/>
          <w:szCs w:val="20"/>
          <w:lang w:val="uk-UA"/>
        </w:rPr>
      </w:pPr>
    </w:p>
    <w:p w14:paraId="1D3C1F5F" w14:textId="77777777" w:rsidR="00004BF1" w:rsidRPr="007C0149" w:rsidRDefault="00004BF1" w:rsidP="008B2E69">
      <w:pPr>
        <w:pStyle w:val="NormalWeb"/>
        <w:spacing w:before="0" w:beforeAutospacing="0" w:after="0" w:afterAutospacing="0"/>
        <w:jc w:val="center"/>
        <w:rPr>
          <w:rFonts w:ascii="Century Gothic" w:hAnsi="Century Gothic"/>
          <w:sz w:val="20"/>
          <w:szCs w:val="20"/>
        </w:rPr>
      </w:pPr>
    </w:p>
    <w:p w14:paraId="268C438C" w14:textId="77777777" w:rsidR="00CA1A1E" w:rsidRPr="007C0149" w:rsidRDefault="00CA1A1E" w:rsidP="008B2E69">
      <w:pPr>
        <w:pStyle w:val="NormalWeb"/>
        <w:spacing w:before="0" w:beforeAutospacing="0" w:after="0" w:afterAutospacing="0"/>
        <w:jc w:val="center"/>
        <w:rPr>
          <w:rFonts w:ascii="Century Gothic" w:hAnsi="Century Gothic"/>
          <w:sz w:val="20"/>
          <w:szCs w:val="20"/>
        </w:rPr>
      </w:pPr>
    </w:p>
    <w:p w14:paraId="504D668A" w14:textId="5728A3B9" w:rsidR="00F85E4B" w:rsidRPr="006F61FD" w:rsidRDefault="006F61FD" w:rsidP="006F61FD">
      <w:pPr>
        <w:pStyle w:val="NormalWeb"/>
        <w:jc w:val="center"/>
        <w:rPr>
          <w:rFonts w:ascii="Century Gothic" w:hAnsi="Century Gothic"/>
          <w:b/>
          <w:bCs/>
          <w:sz w:val="28"/>
          <w:szCs w:val="28"/>
        </w:rPr>
      </w:pPr>
      <w:proofErr w:type="spellStart"/>
      <w:r w:rsidRPr="006F61FD">
        <w:rPr>
          <w:rFonts w:ascii="Century Gothic" w:hAnsi="Century Gothic"/>
          <w:b/>
          <w:bCs/>
          <w:sz w:val="28"/>
          <w:szCs w:val="28"/>
        </w:rPr>
        <w:t>Політик</w:t>
      </w:r>
      <w:proofErr w:type="spellEnd"/>
      <w:r w:rsidRPr="006F61FD">
        <w:rPr>
          <w:rFonts w:ascii="Century Gothic" w:hAnsi="Century Gothic"/>
          <w:b/>
          <w:bCs/>
          <w:sz w:val="28"/>
          <w:szCs w:val="28"/>
          <w:lang w:val="uk-UA"/>
        </w:rPr>
        <w:t xml:space="preserve">а </w:t>
      </w:r>
      <w:proofErr w:type="spellStart"/>
      <w:r w:rsidRPr="006F61FD">
        <w:rPr>
          <w:rFonts w:ascii="Century Gothic" w:hAnsi="Century Gothic"/>
          <w:b/>
          <w:bCs/>
          <w:sz w:val="28"/>
          <w:szCs w:val="28"/>
        </w:rPr>
        <w:t>інформаційної</w:t>
      </w:r>
      <w:proofErr w:type="spellEnd"/>
      <w:r w:rsidRPr="006F61FD">
        <w:rPr>
          <w:rFonts w:ascii="Century Gothic" w:hAnsi="Century Gothic"/>
          <w:b/>
          <w:bCs/>
          <w:sz w:val="28"/>
          <w:szCs w:val="28"/>
        </w:rPr>
        <w:t xml:space="preserve"> </w:t>
      </w:r>
      <w:proofErr w:type="spellStart"/>
      <w:r w:rsidRPr="006F61FD">
        <w:rPr>
          <w:rFonts w:ascii="Century Gothic" w:hAnsi="Century Gothic"/>
          <w:b/>
          <w:bCs/>
          <w:sz w:val="28"/>
          <w:szCs w:val="28"/>
        </w:rPr>
        <w:t>безпеки</w:t>
      </w:r>
      <w:proofErr w:type="spellEnd"/>
      <w:r w:rsidRPr="006F61FD">
        <w:rPr>
          <w:rFonts w:ascii="Century Gothic" w:hAnsi="Century Gothic"/>
          <w:b/>
          <w:bCs/>
          <w:sz w:val="28"/>
          <w:szCs w:val="28"/>
        </w:rPr>
        <w:t xml:space="preserve"> Банку / </w:t>
      </w:r>
      <w:proofErr w:type="spellStart"/>
      <w:r w:rsidRPr="006F61FD">
        <w:rPr>
          <w:rFonts w:ascii="Century Gothic" w:hAnsi="Century Gothic"/>
          <w:b/>
          <w:bCs/>
          <w:sz w:val="28"/>
          <w:szCs w:val="28"/>
        </w:rPr>
        <w:t>Дочірніх</w:t>
      </w:r>
      <w:proofErr w:type="spellEnd"/>
      <w:r w:rsidRPr="006F61FD">
        <w:rPr>
          <w:rFonts w:ascii="Century Gothic" w:hAnsi="Century Gothic"/>
          <w:b/>
          <w:bCs/>
          <w:sz w:val="28"/>
          <w:szCs w:val="28"/>
        </w:rPr>
        <w:t xml:space="preserve"> </w:t>
      </w:r>
      <w:proofErr w:type="spellStart"/>
      <w:r w:rsidRPr="006F61FD">
        <w:rPr>
          <w:rFonts w:ascii="Century Gothic" w:hAnsi="Century Gothic"/>
          <w:b/>
          <w:bCs/>
          <w:sz w:val="28"/>
          <w:szCs w:val="28"/>
        </w:rPr>
        <w:t>компаній</w:t>
      </w:r>
      <w:proofErr w:type="spellEnd"/>
    </w:p>
    <w:p w14:paraId="44638B55"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39E5157E"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247665E8"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6D3034AB"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6D617795"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54444793" w14:textId="1C1E94A3" w:rsidR="00D93730" w:rsidRPr="007C0149" w:rsidRDefault="00D93730" w:rsidP="00263FEC">
      <w:pPr>
        <w:pStyle w:val="NormalWeb"/>
        <w:spacing w:before="0" w:beforeAutospacing="0" w:after="0" w:afterAutospacing="0"/>
        <w:jc w:val="center"/>
        <w:rPr>
          <w:rFonts w:ascii="Century Gothic" w:hAnsi="Century Gothic"/>
          <w:sz w:val="20"/>
          <w:szCs w:val="20"/>
        </w:rPr>
      </w:pPr>
    </w:p>
    <w:p w14:paraId="5C38E12B" w14:textId="0D23120E"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57857FD" w14:textId="44D4418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DE2AFDD" w14:textId="1E237822"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1C46E8B" w14:textId="22BE025C"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6E6D3FD0" w14:textId="74C025A4"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0A7106BB" w14:textId="08346B4D"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5E05218B" w14:textId="4BA1EBF3"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1DE594F5" w14:textId="4CBDB437"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24B776CD" w14:textId="77777777"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373F2352"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0C3AE45F" w14:textId="66B8277F"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41D02FAB" w14:textId="6AC1889D"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DA2D28B" w14:textId="4FF6A89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44AE9BB8" w14:textId="7998CD23" w:rsidR="00537A5F" w:rsidRPr="007C0149" w:rsidRDefault="00537A5F" w:rsidP="00263FEC">
      <w:pPr>
        <w:pStyle w:val="NormalWeb"/>
        <w:spacing w:before="0" w:beforeAutospacing="0" w:after="0" w:afterAutospacing="0"/>
        <w:jc w:val="center"/>
        <w:rPr>
          <w:rFonts w:ascii="Century Gothic" w:hAnsi="Century Gothic"/>
          <w:sz w:val="20"/>
          <w:szCs w:val="20"/>
        </w:rPr>
      </w:pPr>
    </w:p>
    <w:p w14:paraId="7602BC1C" w14:textId="77777777" w:rsidR="00537A5F" w:rsidRPr="007C0149" w:rsidRDefault="00537A5F" w:rsidP="00263FEC">
      <w:pPr>
        <w:pStyle w:val="NormalWeb"/>
        <w:spacing w:before="0" w:beforeAutospacing="0" w:after="0" w:afterAutospacing="0"/>
        <w:jc w:val="center"/>
        <w:rPr>
          <w:rFonts w:ascii="Century Gothic" w:hAnsi="Century Gothic"/>
          <w:sz w:val="20"/>
          <w:szCs w:val="20"/>
        </w:rPr>
      </w:pPr>
    </w:p>
    <w:p w14:paraId="198D00A6" w14:textId="515E9222"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418F42D" w14:textId="3C5C2350"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5C37A0C" w14:textId="272DEADD"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3BFAAE0" w14:textId="5B0B19BB"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3E70A47" w14:textId="61821C7C"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78BA0F4" w14:textId="22AA9DAA"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066F4140" w14:textId="7526FA74"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73633BE8" w14:textId="77777777" w:rsidR="00F147C6" w:rsidRPr="007C0149" w:rsidRDefault="00F147C6" w:rsidP="00263FEC">
      <w:pPr>
        <w:pStyle w:val="NormalWeb"/>
        <w:spacing w:before="0" w:beforeAutospacing="0" w:after="0" w:afterAutospacing="0"/>
        <w:jc w:val="center"/>
        <w:rPr>
          <w:rFonts w:ascii="Century Gothic" w:hAnsi="Century Gothic"/>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32"/>
      </w:tblGrid>
      <w:tr w:rsidR="00F205EA" w:rsidRPr="007C0149" w14:paraId="2D66B746" w14:textId="77777777" w:rsidTr="00F5002F">
        <w:tc>
          <w:tcPr>
            <w:tcW w:w="32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888D63" w14:textId="77777777" w:rsidR="007F0018" w:rsidRPr="007C0149" w:rsidRDefault="007F0018" w:rsidP="008B2E69">
            <w:pPr>
              <w:ind w:firstLine="284"/>
              <w:rPr>
                <w:rFonts w:ascii="Century Gothic" w:hAnsi="Century Gothic" w:cs="Arial"/>
                <w:b/>
                <w:sz w:val="20"/>
                <w:szCs w:val="20"/>
                <w:lang w:val="uk-UA"/>
              </w:rPr>
            </w:pPr>
            <w:r w:rsidRPr="007C0149">
              <w:rPr>
                <w:rFonts w:ascii="Century Gothic" w:hAnsi="Century Gothic" w:cs="Arial"/>
                <w:b/>
                <w:sz w:val="20"/>
                <w:szCs w:val="20"/>
                <w:lang w:val="uk-UA"/>
              </w:rPr>
              <w:t>Власники документа</w:t>
            </w:r>
          </w:p>
        </w:tc>
        <w:tc>
          <w:tcPr>
            <w:tcW w:w="6032" w:type="dxa"/>
            <w:tcBorders>
              <w:top w:val="single" w:sz="4" w:space="0" w:color="auto"/>
              <w:left w:val="single" w:sz="4" w:space="0" w:color="auto"/>
              <w:bottom w:val="single" w:sz="4" w:space="0" w:color="auto"/>
              <w:right w:val="single" w:sz="4" w:space="0" w:color="auto"/>
            </w:tcBorders>
            <w:vAlign w:val="center"/>
            <w:hideMark/>
          </w:tcPr>
          <w:p w14:paraId="2DA4FC10" w14:textId="789B3024" w:rsidR="007F0018" w:rsidRPr="007C0149" w:rsidRDefault="007F0018" w:rsidP="008B2E69">
            <w:pPr>
              <w:ind w:firstLine="284"/>
              <w:rPr>
                <w:rFonts w:ascii="Century Gothic" w:hAnsi="Century Gothic"/>
                <w:iCs/>
                <w:sz w:val="20"/>
                <w:szCs w:val="20"/>
                <w:lang w:val="uk-UA"/>
              </w:rPr>
            </w:pPr>
            <w:r w:rsidRPr="007C0149">
              <w:rPr>
                <w:rFonts w:ascii="Century Gothic" w:hAnsi="Century Gothic" w:cs="Arial"/>
                <w:bCs/>
                <w:iCs/>
                <w:sz w:val="20"/>
                <w:szCs w:val="20"/>
                <w:lang w:val="uk-UA"/>
              </w:rPr>
              <w:t>Департамент інформаційної безпеки</w:t>
            </w:r>
          </w:p>
        </w:tc>
      </w:tr>
    </w:tbl>
    <w:p w14:paraId="2653D812" w14:textId="74EFC0BD" w:rsidR="00743CFF" w:rsidRPr="007C0149" w:rsidRDefault="007F0018" w:rsidP="007C0149">
      <w:pPr>
        <w:rPr>
          <w:rFonts w:ascii="Century Gothic" w:hAnsi="Century Gothic"/>
          <w:sz w:val="20"/>
          <w:szCs w:val="20"/>
          <w:lang w:val="uk-UA"/>
        </w:rPr>
      </w:pPr>
      <w:r w:rsidRPr="007C0149">
        <w:rPr>
          <w:rFonts w:ascii="Century Gothic" w:hAnsi="Century Gothic"/>
          <w:sz w:val="20"/>
          <w:szCs w:val="20"/>
          <w:lang w:val="uk-UA"/>
        </w:rPr>
        <w:br w:type="page"/>
      </w:r>
      <w:r w:rsidR="000906B9" w:rsidRPr="007C0149">
        <w:rPr>
          <w:rFonts w:ascii="Century Gothic" w:hAnsi="Century Gothic"/>
          <w:b/>
          <w:sz w:val="20"/>
          <w:szCs w:val="20"/>
          <w:lang w:val="uk-UA"/>
        </w:rPr>
        <w:lastRenderedPageBreak/>
        <w:t>Зміст</w:t>
      </w:r>
    </w:p>
    <w:p w14:paraId="7995031A" w14:textId="77777777" w:rsidR="000906B9" w:rsidRPr="007C0149" w:rsidRDefault="000906B9" w:rsidP="00263FEC">
      <w:pPr>
        <w:pStyle w:val="NormalWeb"/>
        <w:spacing w:before="0" w:beforeAutospacing="0" w:after="0" w:afterAutospacing="0"/>
        <w:rPr>
          <w:rFonts w:ascii="Century Gothic" w:hAnsi="Century Gothic"/>
          <w:sz w:val="20"/>
          <w:szCs w:val="20"/>
          <w:lang w:val="uk-UA"/>
        </w:rPr>
      </w:pPr>
    </w:p>
    <w:p w14:paraId="0CB5BFA8" w14:textId="2F0AA730" w:rsidR="00F85E4B" w:rsidRDefault="00F85E4B" w:rsidP="00BC06EC">
      <w:pPr>
        <w:pStyle w:val="NormalWeb"/>
        <w:spacing w:before="0" w:beforeAutospacing="0" w:after="0" w:afterAutospacing="0"/>
        <w:rPr>
          <w:rFonts w:ascii="Century Gothic" w:hAnsi="Century Gothic"/>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8135"/>
        <w:gridCol w:w="359"/>
      </w:tblGrid>
      <w:tr w:rsidR="00E72149" w:rsidRPr="0064779A" w14:paraId="666B721B" w14:textId="77777777" w:rsidTr="00240A73">
        <w:tc>
          <w:tcPr>
            <w:tcW w:w="1151" w:type="dxa"/>
          </w:tcPr>
          <w:p w14:paraId="7C1672C1" w14:textId="77777777" w:rsidR="00E72149" w:rsidRPr="002975A2" w:rsidRDefault="00E72149" w:rsidP="00240A73">
            <w:pPr>
              <w:rPr>
                <w:rFonts w:ascii="Century Gothic" w:hAnsi="Century Gothic"/>
                <w:b/>
                <w:sz w:val="20"/>
                <w:szCs w:val="20"/>
                <w:lang w:val="uk-UA"/>
              </w:rPr>
            </w:pPr>
            <w:r w:rsidRPr="002975A2">
              <w:rPr>
                <w:rFonts w:ascii="Century Gothic" w:hAnsi="Century Gothic"/>
                <w:b/>
                <w:sz w:val="20"/>
                <w:szCs w:val="20"/>
                <w:lang w:val="uk-UA"/>
              </w:rPr>
              <w:t>1.</w:t>
            </w:r>
          </w:p>
        </w:tc>
        <w:tc>
          <w:tcPr>
            <w:tcW w:w="8135" w:type="dxa"/>
          </w:tcPr>
          <w:p w14:paraId="043D5066" w14:textId="77777777" w:rsidR="00E72149" w:rsidRPr="0054599C" w:rsidRDefault="00E72149" w:rsidP="00240A73">
            <w:pPr>
              <w:rPr>
                <w:rFonts w:ascii="Century Gothic" w:hAnsi="Century Gothic"/>
                <w:b/>
                <w:sz w:val="20"/>
                <w:szCs w:val="20"/>
                <w:lang w:val="uk-UA"/>
              </w:rPr>
            </w:pPr>
            <w:r>
              <w:rPr>
                <w:rFonts w:ascii="Century Gothic" w:eastAsia="Century Gothic" w:hAnsi="Century Gothic" w:cs="Century Gothic"/>
                <w:b/>
                <w:bCs/>
                <w:sz w:val="20"/>
                <w:szCs w:val="20"/>
                <w:lang w:val="uk-UA"/>
              </w:rPr>
              <w:t>Сфера дії</w:t>
            </w:r>
          </w:p>
        </w:tc>
        <w:tc>
          <w:tcPr>
            <w:tcW w:w="359" w:type="dxa"/>
          </w:tcPr>
          <w:p w14:paraId="3F421D51" w14:textId="77777777" w:rsidR="00E72149" w:rsidRPr="00D23B6E" w:rsidRDefault="00E72149" w:rsidP="00240A73">
            <w:pPr>
              <w:rPr>
                <w:rFonts w:ascii="Century Gothic" w:hAnsi="Century Gothic"/>
                <w:sz w:val="20"/>
                <w:szCs w:val="20"/>
                <w:lang w:val="uk-UA"/>
              </w:rPr>
            </w:pPr>
          </w:p>
        </w:tc>
      </w:tr>
      <w:tr w:rsidR="00E72149" w:rsidRPr="0064779A" w14:paraId="549FF9F4" w14:textId="77777777" w:rsidTr="00240A73">
        <w:tc>
          <w:tcPr>
            <w:tcW w:w="1151" w:type="dxa"/>
          </w:tcPr>
          <w:p w14:paraId="4305732A"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2</w:t>
            </w:r>
            <w:r w:rsidRPr="002975A2">
              <w:rPr>
                <w:rFonts w:ascii="Century Gothic" w:hAnsi="Century Gothic"/>
                <w:b/>
                <w:sz w:val="20"/>
                <w:szCs w:val="20"/>
                <w:lang w:val="uk-UA"/>
              </w:rPr>
              <w:t>.</w:t>
            </w:r>
          </w:p>
        </w:tc>
        <w:tc>
          <w:tcPr>
            <w:tcW w:w="8135" w:type="dxa"/>
          </w:tcPr>
          <w:p w14:paraId="431FE7AD"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Цілі та завдання інформаційної безпеки</w:t>
            </w:r>
          </w:p>
        </w:tc>
        <w:tc>
          <w:tcPr>
            <w:tcW w:w="359" w:type="dxa"/>
          </w:tcPr>
          <w:p w14:paraId="3A07B463" w14:textId="77777777" w:rsidR="00E72149" w:rsidRPr="0064779A" w:rsidRDefault="00E72149" w:rsidP="00240A73">
            <w:pPr>
              <w:rPr>
                <w:rFonts w:ascii="Century Gothic" w:hAnsi="Century Gothic"/>
                <w:sz w:val="20"/>
                <w:szCs w:val="20"/>
                <w:lang w:val="uk-UA"/>
              </w:rPr>
            </w:pPr>
          </w:p>
        </w:tc>
      </w:tr>
      <w:tr w:rsidR="00E72149" w:rsidRPr="00B21AA7" w14:paraId="60FA1D93" w14:textId="77777777" w:rsidTr="00240A73">
        <w:tc>
          <w:tcPr>
            <w:tcW w:w="1151" w:type="dxa"/>
          </w:tcPr>
          <w:p w14:paraId="1844E421"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3</w:t>
            </w:r>
            <w:r w:rsidRPr="002975A2">
              <w:rPr>
                <w:rFonts w:ascii="Century Gothic" w:hAnsi="Century Gothic"/>
                <w:b/>
                <w:sz w:val="20"/>
                <w:szCs w:val="20"/>
                <w:lang w:val="uk-UA"/>
              </w:rPr>
              <w:t>.</w:t>
            </w:r>
          </w:p>
        </w:tc>
        <w:tc>
          <w:tcPr>
            <w:tcW w:w="8135" w:type="dxa"/>
          </w:tcPr>
          <w:p w14:paraId="25F07B57"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Принципи забезпечення захисту інформації, </w:t>
            </w:r>
            <w:proofErr w:type="spellStart"/>
            <w:r w:rsidRPr="0054599C">
              <w:rPr>
                <w:rFonts w:ascii="Century Gothic" w:hAnsi="Century Gothic"/>
                <w:b/>
                <w:sz w:val="20"/>
                <w:szCs w:val="20"/>
                <w:lang w:val="uk-UA"/>
              </w:rPr>
              <w:t>кіберзахисту</w:t>
            </w:r>
            <w:proofErr w:type="spellEnd"/>
            <w:r w:rsidRPr="0054599C">
              <w:rPr>
                <w:rFonts w:ascii="Century Gothic" w:hAnsi="Century Gothic"/>
                <w:b/>
                <w:sz w:val="20"/>
                <w:szCs w:val="20"/>
                <w:lang w:val="uk-UA"/>
              </w:rPr>
              <w:t xml:space="preserve"> та інформаційної безпеки</w:t>
            </w:r>
          </w:p>
        </w:tc>
        <w:tc>
          <w:tcPr>
            <w:tcW w:w="359" w:type="dxa"/>
          </w:tcPr>
          <w:p w14:paraId="15B878AC" w14:textId="77777777" w:rsidR="00E72149" w:rsidRPr="0064779A" w:rsidRDefault="00E72149" w:rsidP="00240A73">
            <w:pPr>
              <w:rPr>
                <w:rFonts w:ascii="Century Gothic" w:hAnsi="Century Gothic"/>
                <w:sz w:val="20"/>
                <w:szCs w:val="20"/>
                <w:lang w:val="uk-UA"/>
              </w:rPr>
            </w:pPr>
          </w:p>
        </w:tc>
      </w:tr>
      <w:tr w:rsidR="00E72149" w:rsidRPr="0064779A" w14:paraId="36D958BB" w14:textId="77777777" w:rsidTr="00240A73">
        <w:tc>
          <w:tcPr>
            <w:tcW w:w="1151" w:type="dxa"/>
          </w:tcPr>
          <w:p w14:paraId="764D67FE"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4</w:t>
            </w:r>
            <w:r w:rsidRPr="002975A2">
              <w:rPr>
                <w:rFonts w:ascii="Century Gothic" w:hAnsi="Century Gothic"/>
                <w:b/>
                <w:sz w:val="20"/>
                <w:szCs w:val="20"/>
                <w:lang w:val="uk-UA"/>
              </w:rPr>
              <w:t>.</w:t>
            </w:r>
          </w:p>
        </w:tc>
        <w:tc>
          <w:tcPr>
            <w:tcW w:w="8135" w:type="dxa"/>
          </w:tcPr>
          <w:p w14:paraId="129B6214" w14:textId="77777777" w:rsidR="00E72149" w:rsidRPr="0054599C" w:rsidRDefault="00E72149" w:rsidP="00240A73">
            <w:pPr>
              <w:ind w:left="547" w:hanging="567"/>
              <w:rPr>
                <w:rFonts w:ascii="Century Gothic" w:hAnsi="Century Gothic"/>
                <w:b/>
                <w:sz w:val="20"/>
                <w:szCs w:val="20"/>
              </w:rPr>
            </w:pPr>
            <w:r w:rsidRPr="0054599C">
              <w:rPr>
                <w:rFonts w:ascii="Century Gothic" w:hAnsi="Century Gothic"/>
                <w:b/>
                <w:sz w:val="20"/>
                <w:szCs w:val="20"/>
                <w:lang w:val="uk-UA"/>
              </w:rPr>
              <w:t>Правила та вимоги інформаційної безпеки</w:t>
            </w:r>
          </w:p>
        </w:tc>
        <w:tc>
          <w:tcPr>
            <w:tcW w:w="359" w:type="dxa"/>
          </w:tcPr>
          <w:p w14:paraId="6E0E54D5" w14:textId="77777777" w:rsidR="00E72149" w:rsidRPr="0064779A" w:rsidRDefault="00E72149" w:rsidP="00240A73">
            <w:pPr>
              <w:rPr>
                <w:rFonts w:ascii="Century Gothic" w:hAnsi="Century Gothic"/>
                <w:sz w:val="20"/>
                <w:szCs w:val="20"/>
                <w:lang w:val="uk-UA"/>
              </w:rPr>
            </w:pPr>
          </w:p>
        </w:tc>
      </w:tr>
      <w:tr w:rsidR="00E72149" w:rsidRPr="0064779A" w14:paraId="333CC2CD" w14:textId="77777777" w:rsidTr="00240A73">
        <w:tc>
          <w:tcPr>
            <w:tcW w:w="1151" w:type="dxa"/>
          </w:tcPr>
          <w:p w14:paraId="4B2DC03F"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5</w:t>
            </w:r>
            <w:r w:rsidRPr="002975A2">
              <w:rPr>
                <w:rFonts w:ascii="Century Gothic" w:hAnsi="Century Gothic"/>
                <w:b/>
                <w:sz w:val="20"/>
                <w:szCs w:val="20"/>
                <w:lang w:val="uk-UA"/>
              </w:rPr>
              <w:t>.</w:t>
            </w:r>
          </w:p>
        </w:tc>
        <w:tc>
          <w:tcPr>
            <w:tcW w:w="8135" w:type="dxa"/>
          </w:tcPr>
          <w:p w14:paraId="35350136"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Об’єкти захисту</w:t>
            </w:r>
          </w:p>
        </w:tc>
        <w:tc>
          <w:tcPr>
            <w:tcW w:w="359" w:type="dxa"/>
          </w:tcPr>
          <w:p w14:paraId="4D7C43AB" w14:textId="77777777" w:rsidR="00E72149" w:rsidRPr="00D23B6E" w:rsidRDefault="00E72149" w:rsidP="00240A73">
            <w:pPr>
              <w:rPr>
                <w:rFonts w:ascii="Century Gothic" w:hAnsi="Century Gothic"/>
                <w:sz w:val="20"/>
                <w:szCs w:val="20"/>
                <w:lang w:val="uk-UA"/>
              </w:rPr>
            </w:pPr>
          </w:p>
        </w:tc>
      </w:tr>
      <w:tr w:rsidR="00E72149" w:rsidRPr="0064779A" w14:paraId="320EE0CB" w14:textId="77777777" w:rsidTr="00240A73">
        <w:tc>
          <w:tcPr>
            <w:tcW w:w="1151" w:type="dxa"/>
          </w:tcPr>
          <w:p w14:paraId="3D09F77B"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6</w:t>
            </w:r>
            <w:r w:rsidRPr="002975A2">
              <w:rPr>
                <w:rFonts w:ascii="Century Gothic" w:hAnsi="Century Gothic"/>
                <w:b/>
                <w:sz w:val="20"/>
                <w:szCs w:val="20"/>
                <w:lang w:val="uk-UA"/>
              </w:rPr>
              <w:t>.</w:t>
            </w:r>
          </w:p>
        </w:tc>
        <w:tc>
          <w:tcPr>
            <w:tcW w:w="8135" w:type="dxa"/>
          </w:tcPr>
          <w:p w14:paraId="42680EB0"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Моделі загроз та порушників</w:t>
            </w:r>
          </w:p>
        </w:tc>
        <w:tc>
          <w:tcPr>
            <w:tcW w:w="359" w:type="dxa"/>
          </w:tcPr>
          <w:p w14:paraId="2D084A15" w14:textId="77777777" w:rsidR="00E72149" w:rsidRPr="00D23B6E" w:rsidRDefault="00E72149" w:rsidP="00240A73">
            <w:pPr>
              <w:rPr>
                <w:rFonts w:ascii="Century Gothic" w:hAnsi="Century Gothic"/>
                <w:sz w:val="20"/>
                <w:szCs w:val="20"/>
                <w:lang w:val="uk-UA"/>
              </w:rPr>
            </w:pPr>
          </w:p>
        </w:tc>
      </w:tr>
      <w:tr w:rsidR="00E72149" w:rsidRPr="00B21AA7" w14:paraId="6A8A1758" w14:textId="77777777" w:rsidTr="00240A73">
        <w:tc>
          <w:tcPr>
            <w:tcW w:w="1151" w:type="dxa"/>
          </w:tcPr>
          <w:p w14:paraId="7FD2AB6D"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7</w:t>
            </w:r>
            <w:r w:rsidRPr="002975A2">
              <w:rPr>
                <w:rFonts w:ascii="Century Gothic" w:hAnsi="Century Gothic"/>
                <w:b/>
                <w:sz w:val="20"/>
                <w:szCs w:val="20"/>
                <w:lang w:val="uk-UA"/>
              </w:rPr>
              <w:t>.</w:t>
            </w:r>
          </w:p>
        </w:tc>
        <w:tc>
          <w:tcPr>
            <w:tcW w:w="8135" w:type="dxa"/>
          </w:tcPr>
          <w:p w14:paraId="50077313"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Ролі та відповідальність за забезпечення інформаційної безпеки</w:t>
            </w:r>
          </w:p>
        </w:tc>
        <w:tc>
          <w:tcPr>
            <w:tcW w:w="359" w:type="dxa"/>
          </w:tcPr>
          <w:p w14:paraId="48D6911E" w14:textId="77777777" w:rsidR="00E72149" w:rsidRPr="0064779A" w:rsidRDefault="00E72149" w:rsidP="00240A73">
            <w:pPr>
              <w:rPr>
                <w:rFonts w:ascii="Century Gothic" w:hAnsi="Century Gothic"/>
                <w:sz w:val="20"/>
                <w:szCs w:val="20"/>
                <w:lang w:val="uk-UA"/>
              </w:rPr>
            </w:pPr>
          </w:p>
        </w:tc>
      </w:tr>
      <w:tr w:rsidR="00E72149" w:rsidRPr="0064779A" w14:paraId="0717BCB7" w14:textId="77777777" w:rsidTr="00240A73">
        <w:tc>
          <w:tcPr>
            <w:tcW w:w="1151" w:type="dxa"/>
          </w:tcPr>
          <w:p w14:paraId="4EAE76F1"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8</w:t>
            </w:r>
            <w:r w:rsidRPr="002975A2">
              <w:rPr>
                <w:rFonts w:ascii="Century Gothic" w:hAnsi="Century Gothic"/>
                <w:b/>
                <w:sz w:val="20"/>
                <w:szCs w:val="20"/>
                <w:lang w:val="uk-UA"/>
              </w:rPr>
              <w:t>.</w:t>
            </w:r>
          </w:p>
        </w:tc>
        <w:tc>
          <w:tcPr>
            <w:tcW w:w="8135" w:type="dxa"/>
          </w:tcPr>
          <w:p w14:paraId="1615CB94"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Основні процеси </w:t>
            </w:r>
            <w:r>
              <w:rPr>
                <w:rFonts w:ascii="Century Gothic" w:hAnsi="Century Gothic"/>
                <w:b/>
                <w:sz w:val="20"/>
                <w:szCs w:val="20"/>
                <w:lang w:val="uk-UA"/>
              </w:rPr>
              <w:t>СУІБ</w:t>
            </w:r>
          </w:p>
        </w:tc>
        <w:tc>
          <w:tcPr>
            <w:tcW w:w="359" w:type="dxa"/>
          </w:tcPr>
          <w:p w14:paraId="5D2F9FF1" w14:textId="77777777" w:rsidR="00E72149" w:rsidRPr="0064779A" w:rsidRDefault="00E72149" w:rsidP="00240A73">
            <w:pPr>
              <w:rPr>
                <w:rFonts w:ascii="Century Gothic" w:hAnsi="Century Gothic"/>
                <w:sz w:val="20"/>
                <w:szCs w:val="20"/>
                <w:lang w:val="uk-UA"/>
              </w:rPr>
            </w:pPr>
          </w:p>
        </w:tc>
      </w:tr>
      <w:tr w:rsidR="00E72149" w:rsidRPr="0064779A" w14:paraId="22ABCAC8" w14:textId="77777777" w:rsidTr="00240A73">
        <w:tc>
          <w:tcPr>
            <w:tcW w:w="1151" w:type="dxa"/>
          </w:tcPr>
          <w:p w14:paraId="34AF7BFE"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9</w:t>
            </w:r>
            <w:r w:rsidRPr="002975A2">
              <w:rPr>
                <w:rFonts w:ascii="Century Gothic" w:hAnsi="Century Gothic"/>
                <w:b/>
                <w:sz w:val="20"/>
                <w:szCs w:val="20"/>
                <w:lang w:val="uk-UA"/>
              </w:rPr>
              <w:t>.</w:t>
            </w:r>
          </w:p>
        </w:tc>
        <w:tc>
          <w:tcPr>
            <w:tcW w:w="8135" w:type="dxa"/>
          </w:tcPr>
          <w:p w14:paraId="4B348C00"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Оцінка ефективності </w:t>
            </w:r>
            <w:r>
              <w:rPr>
                <w:rFonts w:ascii="Century Gothic" w:hAnsi="Century Gothic"/>
                <w:b/>
                <w:sz w:val="20"/>
                <w:szCs w:val="20"/>
                <w:lang w:val="uk-UA"/>
              </w:rPr>
              <w:t>СУІБ</w:t>
            </w:r>
          </w:p>
        </w:tc>
        <w:tc>
          <w:tcPr>
            <w:tcW w:w="359" w:type="dxa"/>
          </w:tcPr>
          <w:p w14:paraId="39EBB5D7" w14:textId="77777777" w:rsidR="00E72149" w:rsidRPr="00806868" w:rsidRDefault="00E72149" w:rsidP="00240A73">
            <w:pPr>
              <w:rPr>
                <w:rFonts w:ascii="Century Gothic" w:hAnsi="Century Gothic"/>
                <w:sz w:val="20"/>
                <w:szCs w:val="20"/>
                <w:lang w:val="uk-UA"/>
              </w:rPr>
            </w:pPr>
          </w:p>
        </w:tc>
      </w:tr>
      <w:tr w:rsidR="00E72149" w:rsidRPr="0064779A" w14:paraId="453F310C" w14:textId="77777777" w:rsidTr="00240A73">
        <w:tc>
          <w:tcPr>
            <w:tcW w:w="1151" w:type="dxa"/>
          </w:tcPr>
          <w:p w14:paraId="338F0DAF" w14:textId="77777777" w:rsidR="00E72149" w:rsidRPr="002975A2" w:rsidRDefault="00E72149" w:rsidP="00240A73">
            <w:pPr>
              <w:rPr>
                <w:rFonts w:ascii="Century Gothic" w:hAnsi="Century Gothic"/>
                <w:b/>
                <w:sz w:val="20"/>
                <w:szCs w:val="20"/>
                <w:lang w:val="uk-UA"/>
              </w:rPr>
            </w:pPr>
            <w:r w:rsidRPr="002975A2">
              <w:rPr>
                <w:rFonts w:ascii="Century Gothic" w:hAnsi="Century Gothic"/>
                <w:b/>
                <w:sz w:val="20"/>
                <w:szCs w:val="20"/>
                <w:lang w:val="uk-UA"/>
              </w:rPr>
              <w:t>1</w:t>
            </w:r>
            <w:r>
              <w:rPr>
                <w:rFonts w:ascii="Century Gothic" w:hAnsi="Century Gothic"/>
                <w:b/>
                <w:sz w:val="20"/>
                <w:szCs w:val="20"/>
                <w:lang w:val="uk-UA"/>
              </w:rPr>
              <w:t>0</w:t>
            </w:r>
            <w:r w:rsidRPr="002975A2">
              <w:rPr>
                <w:rFonts w:ascii="Century Gothic" w:hAnsi="Century Gothic"/>
                <w:b/>
                <w:sz w:val="20"/>
                <w:szCs w:val="20"/>
                <w:lang w:val="uk-UA"/>
              </w:rPr>
              <w:t>.</w:t>
            </w:r>
          </w:p>
        </w:tc>
        <w:tc>
          <w:tcPr>
            <w:tcW w:w="8135" w:type="dxa"/>
          </w:tcPr>
          <w:p w14:paraId="120CC0CD"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Перегляд Політики</w:t>
            </w:r>
          </w:p>
        </w:tc>
        <w:tc>
          <w:tcPr>
            <w:tcW w:w="359" w:type="dxa"/>
          </w:tcPr>
          <w:p w14:paraId="0E4D443B" w14:textId="77777777" w:rsidR="00E72149" w:rsidRPr="00806868" w:rsidRDefault="00E72149" w:rsidP="00240A73">
            <w:pPr>
              <w:rPr>
                <w:rFonts w:ascii="Century Gothic" w:hAnsi="Century Gothic"/>
                <w:sz w:val="20"/>
                <w:szCs w:val="20"/>
                <w:lang w:val="uk-UA"/>
              </w:rPr>
            </w:pPr>
          </w:p>
        </w:tc>
      </w:tr>
    </w:tbl>
    <w:p w14:paraId="7D80B373" w14:textId="4D712D06" w:rsidR="00CD034F" w:rsidRPr="00464E11" w:rsidRDefault="00CD034F" w:rsidP="00263FEC">
      <w:pPr>
        <w:pStyle w:val="NormalWeb"/>
        <w:spacing w:before="0" w:beforeAutospacing="0" w:after="0" w:afterAutospacing="0"/>
        <w:jc w:val="both"/>
        <w:rPr>
          <w:rFonts w:ascii="Century Gothic" w:hAnsi="Century Gothic"/>
          <w:sz w:val="20"/>
          <w:szCs w:val="20"/>
          <w:lang w:val="uk-U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364"/>
      </w:tblGrid>
      <w:tr w:rsidR="00CD034F" w:rsidRPr="007C0149" w14:paraId="64CDAADF" w14:textId="77777777" w:rsidTr="37ED7C33">
        <w:tc>
          <w:tcPr>
            <w:tcW w:w="10627" w:type="dxa"/>
            <w:gridSpan w:val="2"/>
            <w:shd w:val="clear" w:color="auto" w:fill="D9D9D9" w:themeFill="background1" w:themeFillShade="D9"/>
          </w:tcPr>
          <w:p w14:paraId="1822ABC2" w14:textId="77777777" w:rsidR="00CD034F" w:rsidRPr="007C0149" w:rsidRDefault="00CD034F" w:rsidP="00263FEC">
            <w:pPr>
              <w:rPr>
                <w:rFonts w:ascii="Century Gothic" w:hAnsi="Century Gothic"/>
                <w:b/>
                <w:sz w:val="20"/>
                <w:szCs w:val="20"/>
                <w:lang w:val="uk-UA"/>
              </w:rPr>
            </w:pPr>
            <w:r w:rsidRPr="007C0149">
              <w:rPr>
                <w:rFonts w:ascii="Century Gothic" w:hAnsi="Century Gothic"/>
                <w:b/>
                <w:sz w:val="20"/>
                <w:szCs w:val="20"/>
                <w:lang w:val="uk-UA"/>
              </w:rPr>
              <w:t>Терміни/Абревіатури/Скорочення</w:t>
            </w:r>
          </w:p>
          <w:p w14:paraId="6BE900B9" w14:textId="2D2FA6E7" w:rsidR="00335DFB" w:rsidRPr="007C0149" w:rsidRDefault="00335DFB" w:rsidP="00BC06EC">
            <w:pPr>
              <w:rPr>
                <w:rFonts w:ascii="Century Gothic" w:hAnsi="Century Gothic"/>
                <w:b/>
                <w:sz w:val="20"/>
                <w:szCs w:val="20"/>
                <w:lang w:val="uk-UA"/>
              </w:rPr>
            </w:pPr>
          </w:p>
        </w:tc>
      </w:tr>
      <w:tr w:rsidR="00652631" w:rsidRPr="007C0149" w14:paraId="7C9FE245" w14:textId="77777777" w:rsidTr="37ED7C33">
        <w:tc>
          <w:tcPr>
            <w:tcW w:w="2263" w:type="dxa"/>
          </w:tcPr>
          <w:p w14:paraId="28F7B2D7" w14:textId="4FEED242" w:rsidR="00652631" w:rsidRPr="007C0149" w:rsidRDefault="00652631" w:rsidP="00263FEC">
            <w:pPr>
              <w:rPr>
                <w:rFonts w:ascii="Century Gothic" w:hAnsi="Century Gothic"/>
                <w:b/>
                <w:sz w:val="20"/>
                <w:szCs w:val="20"/>
              </w:rPr>
            </w:pPr>
            <w:proofErr w:type="spellStart"/>
            <w:r w:rsidRPr="007C0149">
              <w:rPr>
                <w:rFonts w:ascii="Century Gothic" w:hAnsi="Century Gothic"/>
                <w:b/>
                <w:sz w:val="20"/>
                <w:szCs w:val="20"/>
              </w:rPr>
              <w:t>Автентифікація</w:t>
            </w:r>
            <w:proofErr w:type="spellEnd"/>
          </w:p>
        </w:tc>
        <w:tc>
          <w:tcPr>
            <w:tcW w:w="8364" w:type="dxa"/>
          </w:tcPr>
          <w:p w14:paraId="41949834" w14:textId="2AF179CF" w:rsidR="00652631" w:rsidRPr="007C0149" w:rsidRDefault="00652631" w:rsidP="0057078D">
            <w:pPr>
              <w:jc w:val="both"/>
              <w:rPr>
                <w:rFonts w:ascii="Century Gothic" w:hAnsi="Century Gothic"/>
                <w:sz w:val="20"/>
                <w:szCs w:val="20"/>
                <w:lang w:val="uk-UA"/>
              </w:rPr>
            </w:pPr>
            <w:r w:rsidRPr="007C0149">
              <w:rPr>
                <w:rFonts w:ascii="Century Gothic" w:hAnsi="Century Gothic"/>
                <w:sz w:val="20"/>
                <w:szCs w:val="20"/>
              </w:rPr>
              <w:t xml:space="preserve">процедура </w:t>
            </w:r>
            <w:proofErr w:type="spellStart"/>
            <w:r w:rsidRPr="007C0149">
              <w:rPr>
                <w:rFonts w:ascii="Century Gothic" w:hAnsi="Century Gothic"/>
                <w:sz w:val="20"/>
                <w:szCs w:val="20"/>
              </w:rPr>
              <w:t>перевірки</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відповідності</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пред’явленого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ідентифікатора</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суб’єкта</w:t>
            </w:r>
            <w:proofErr w:type="spellEnd"/>
            <w:r w:rsidRPr="007C0149">
              <w:rPr>
                <w:rFonts w:ascii="Century Gothic" w:hAnsi="Century Gothic"/>
                <w:sz w:val="20"/>
                <w:szCs w:val="20"/>
              </w:rPr>
              <w:t xml:space="preserve"> на предмет </w:t>
            </w:r>
            <w:proofErr w:type="spellStart"/>
            <w:r w:rsidRPr="007C0149">
              <w:rPr>
                <w:rFonts w:ascii="Century Gothic" w:hAnsi="Century Gothic"/>
                <w:sz w:val="20"/>
                <w:szCs w:val="20"/>
              </w:rPr>
              <w:t>належності</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його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цьому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суб’єкту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встановлення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або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підтвердження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автентичності</w:t>
            </w:r>
            <w:proofErr w:type="spellEnd"/>
          </w:p>
        </w:tc>
      </w:tr>
      <w:tr w:rsidR="007F76FB" w:rsidRPr="007C0149" w14:paraId="17B820F7" w14:textId="77777777" w:rsidTr="37ED7C33">
        <w:tc>
          <w:tcPr>
            <w:tcW w:w="2263" w:type="dxa"/>
          </w:tcPr>
          <w:p w14:paraId="445DDACE" w14:textId="04ED74EC" w:rsidR="007F76FB" w:rsidRPr="007C0149" w:rsidRDefault="00153C3A" w:rsidP="00263FEC">
            <w:pPr>
              <w:rPr>
                <w:rFonts w:ascii="Century Gothic" w:hAnsi="Century Gothic"/>
                <w:b/>
                <w:sz w:val="20"/>
                <w:szCs w:val="20"/>
                <w:lang w:val="uk-UA"/>
              </w:rPr>
            </w:pPr>
            <w:r w:rsidRPr="007C0149">
              <w:rPr>
                <w:rFonts w:ascii="Century Gothic" w:hAnsi="Century Gothic"/>
                <w:b/>
                <w:sz w:val="20"/>
                <w:szCs w:val="20"/>
              </w:rPr>
              <w:t>Банк</w:t>
            </w:r>
          </w:p>
        </w:tc>
        <w:tc>
          <w:tcPr>
            <w:tcW w:w="8364" w:type="dxa"/>
          </w:tcPr>
          <w:p w14:paraId="5F9FFCF5" w14:textId="387CA2D9" w:rsidR="007F76FB" w:rsidRPr="007C0149" w:rsidRDefault="007F76FB" w:rsidP="0057078D">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АТ «Райффайзен Банк»</w:t>
            </w:r>
          </w:p>
        </w:tc>
      </w:tr>
      <w:tr w:rsidR="007F76FB" w:rsidRPr="00B21AA7" w14:paraId="21EAA1D6" w14:textId="77777777" w:rsidTr="37ED7C33">
        <w:tc>
          <w:tcPr>
            <w:tcW w:w="2263" w:type="dxa"/>
          </w:tcPr>
          <w:p w14:paraId="44CD0856" w14:textId="1FF37311" w:rsidR="007F76FB" w:rsidRPr="007C0149" w:rsidRDefault="00153C3A" w:rsidP="00263FEC">
            <w:pPr>
              <w:rPr>
                <w:rFonts w:ascii="Century Gothic" w:eastAsiaTheme="minorEastAsia" w:hAnsi="Century Gothic"/>
                <w:b/>
                <w:sz w:val="20"/>
                <w:szCs w:val="20"/>
                <w:lang w:val="uk-UA"/>
              </w:rPr>
            </w:pPr>
            <w:r w:rsidRPr="007C0149">
              <w:rPr>
                <w:rFonts w:ascii="Century Gothic" w:hAnsi="Century Gothic"/>
                <w:b/>
                <w:sz w:val="20"/>
                <w:szCs w:val="20"/>
                <w:lang w:val="uk-UA"/>
              </w:rPr>
              <w:t>Бізнес-процес</w:t>
            </w:r>
          </w:p>
        </w:tc>
        <w:tc>
          <w:tcPr>
            <w:tcW w:w="8364" w:type="dxa"/>
          </w:tcPr>
          <w:p w14:paraId="08C5A8D5" w14:textId="633836A1" w:rsidR="007F76FB" w:rsidRPr="007C0149" w:rsidRDefault="007F76FB"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структурована послідовність дій структурного/ відокремленого підрозділу або сукупності структурних/ відокремлених підрозділів Банку, спрямована на створення (виробництво), продаж, обслуговування банківських продуктів та послуг на всіх етапах життєвого циклу предмета діяльності (визначення цього терміну введено в межах цієї Політики)</w:t>
            </w:r>
          </w:p>
        </w:tc>
      </w:tr>
      <w:tr w:rsidR="00DC436F" w:rsidRPr="00DC436F" w14:paraId="58B09EF9" w14:textId="77777777" w:rsidTr="37ED7C33">
        <w:tc>
          <w:tcPr>
            <w:tcW w:w="2263" w:type="dxa"/>
          </w:tcPr>
          <w:p w14:paraId="46D8B631" w14:textId="586C0BC4" w:rsidR="00DC436F" w:rsidRPr="007C0149" w:rsidRDefault="00DC436F" w:rsidP="00DC436F">
            <w:pPr>
              <w:rPr>
                <w:rFonts w:ascii="Century Gothic" w:hAnsi="Century Gothic"/>
                <w:b/>
                <w:sz w:val="20"/>
                <w:szCs w:val="20"/>
                <w:lang w:val="uk-UA"/>
              </w:rPr>
            </w:pPr>
            <w:r w:rsidRPr="009045F4">
              <w:rPr>
                <w:rFonts w:ascii="Century Gothic" w:hAnsi="Century Gothic"/>
                <w:b/>
                <w:bCs/>
                <w:color w:val="000000"/>
                <w:sz w:val="20"/>
                <w:szCs w:val="20"/>
                <w:lang w:val="uk-UA"/>
              </w:rPr>
              <w:t>Директор з інформаційної безпеки</w:t>
            </w:r>
          </w:p>
        </w:tc>
        <w:tc>
          <w:tcPr>
            <w:tcW w:w="8364" w:type="dxa"/>
          </w:tcPr>
          <w:p w14:paraId="02D24BBF" w14:textId="440C32A6"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olor w:val="000000"/>
                <w:sz w:val="20"/>
                <w:szCs w:val="20"/>
                <w:lang w:val="uk-UA"/>
              </w:rPr>
              <w:t>Директор з інформаційної безпеки</w:t>
            </w:r>
            <w:r w:rsidRPr="00DC436F">
              <w:rPr>
                <w:rFonts w:ascii="Century Gothic" w:hAnsi="Century Gothic"/>
                <w:color w:val="000000"/>
                <w:sz w:val="20"/>
                <w:szCs w:val="20"/>
              </w:rPr>
              <w:t xml:space="preserve"> </w:t>
            </w:r>
            <w:r>
              <w:rPr>
                <w:rFonts w:ascii="Century Gothic" w:hAnsi="Century Gothic"/>
                <w:color w:val="000000"/>
                <w:sz w:val="20"/>
                <w:szCs w:val="20"/>
                <w:lang w:val="uk-UA"/>
              </w:rPr>
              <w:t xml:space="preserve">Департаменту </w:t>
            </w:r>
            <w:r w:rsidRPr="007C0149">
              <w:rPr>
                <w:rFonts w:ascii="Century Gothic" w:hAnsi="Century Gothic"/>
                <w:color w:val="000000"/>
                <w:sz w:val="20"/>
                <w:szCs w:val="20"/>
                <w:lang w:val="uk-UA"/>
              </w:rPr>
              <w:t>інформаційної безпеки</w:t>
            </w:r>
          </w:p>
        </w:tc>
      </w:tr>
      <w:tr w:rsidR="00DC436F" w:rsidRPr="007C0149" w14:paraId="20A7F949" w14:textId="77777777" w:rsidTr="37ED7C33">
        <w:tc>
          <w:tcPr>
            <w:tcW w:w="2263" w:type="dxa"/>
          </w:tcPr>
          <w:p w14:paraId="4ED046C4" w14:textId="0334A5E7"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Доступність</w:t>
            </w:r>
          </w:p>
        </w:tc>
        <w:tc>
          <w:tcPr>
            <w:tcW w:w="8364" w:type="dxa"/>
          </w:tcPr>
          <w:p w14:paraId="2737BF05" w14:textId="300C0C48"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bCs/>
                <w:sz w:val="20"/>
                <w:szCs w:val="20"/>
                <w:lang w:val="uk-UA"/>
              </w:rPr>
              <w:t>властивість</w:t>
            </w:r>
            <w:r w:rsidRPr="007C0149">
              <w:rPr>
                <w:rFonts w:ascii="Century Gothic" w:hAnsi="Century Gothic"/>
                <w:sz w:val="20"/>
                <w:szCs w:val="20"/>
                <w:lang w:val="uk-UA"/>
              </w:rPr>
              <w:t xml:space="preserve"> інформації, яка полягає в тому, що авторизований користувач і/або процес може отримати доступ до інформації у визначений проміжок часу</w:t>
            </w:r>
          </w:p>
        </w:tc>
      </w:tr>
      <w:tr w:rsidR="00DC436F" w:rsidRPr="007C0149" w14:paraId="5793357A" w14:textId="77777777" w:rsidTr="37ED7C33">
        <w:tc>
          <w:tcPr>
            <w:tcW w:w="2263" w:type="dxa"/>
          </w:tcPr>
          <w:p w14:paraId="5D5908B2" w14:textId="17A61EC9" w:rsidR="00DC436F" w:rsidRPr="00277E3D" w:rsidRDefault="00DC436F" w:rsidP="00DC436F">
            <w:pPr>
              <w:rPr>
                <w:rFonts w:ascii="Century Gothic" w:hAnsi="Century Gothic"/>
                <w:b/>
                <w:iCs/>
                <w:sz w:val="20"/>
                <w:szCs w:val="20"/>
                <w:lang w:val="uk-UA"/>
              </w:rPr>
            </w:pPr>
            <w:r w:rsidRPr="00277E3D">
              <w:rPr>
                <w:rFonts w:ascii="Century Gothic" w:hAnsi="Century Gothic"/>
                <w:b/>
                <w:iCs/>
                <w:sz w:val="20"/>
                <w:szCs w:val="20"/>
                <w:lang w:val="uk-UA"/>
              </w:rPr>
              <w:t>Дочірні компанії</w:t>
            </w:r>
          </w:p>
        </w:tc>
        <w:tc>
          <w:tcPr>
            <w:tcW w:w="8364" w:type="dxa"/>
          </w:tcPr>
          <w:p w14:paraId="3BAF8522" w14:textId="5AF7B69F" w:rsidR="00DC436F" w:rsidRPr="00277E3D" w:rsidRDefault="00DC436F" w:rsidP="0057078D">
            <w:pPr>
              <w:pStyle w:val="NormalWeb"/>
              <w:spacing w:before="0" w:beforeAutospacing="0" w:after="0" w:afterAutospacing="0"/>
              <w:jc w:val="both"/>
              <w:rPr>
                <w:rFonts w:ascii="Century Gothic" w:hAnsi="Century Gothic"/>
                <w:bCs/>
                <w:sz w:val="20"/>
                <w:szCs w:val="20"/>
                <w:lang w:val="uk-UA"/>
              </w:rPr>
            </w:pPr>
            <w:r w:rsidRPr="00277E3D">
              <w:rPr>
                <w:rFonts w:ascii="Century Gothic" w:hAnsi="Century Gothic"/>
                <w:sz w:val="20"/>
                <w:szCs w:val="20"/>
                <w:lang w:val="uk-UA"/>
              </w:rPr>
              <w:t>ТОВ «РЛ-Сервіс», ТОВ «Р</w:t>
            </w:r>
            <w:r w:rsidRPr="00277E3D">
              <w:rPr>
                <w:rFonts w:ascii="Century Gothic" w:hAnsi="Century Gothic"/>
                <w:sz w:val="20"/>
                <w:szCs w:val="20"/>
                <w:lang w:val="en-US"/>
              </w:rPr>
              <w:t>EK</w:t>
            </w:r>
            <w:r w:rsidRPr="00277E3D">
              <w:rPr>
                <w:rFonts w:ascii="Century Gothic" w:hAnsi="Century Gothic"/>
                <w:sz w:val="20"/>
                <w:szCs w:val="20"/>
                <w:lang w:val="uk-UA"/>
              </w:rPr>
              <w:t xml:space="preserve"> ГАММА»</w:t>
            </w:r>
          </w:p>
        </w:tc>
      </w:tr>
      <w:tr w:rsidR="00DC436F" w:rsidRPr="00B21AA7" w14:paraId="40E651C2" w14:textId="77777777" w:rsidTr="37ED7C33">
        <w:tc>
          <w:tcPr>
            <w:tcW w:w="2263" w:type="dxa"/>
          </w:tcPr>
          <w:p w14:paraId="67133085" w14:textId="76FF3931"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lang w:val="uk-UA"/>
              </w:rPr>
              <w:t>Загроза інформаційн</w:t>
            </w:r>
            <w:r>
              <w:rPr>
                <w:rFonts w:ascii="Century Gothic" w:hAnsi="Century Gothic"/>
                <w:b/>
                <w:sz w:val="20"/>
                <w:szCs w:val="20"/>
                <w:lang w:val="uk-UA"/>
              </w:rPr>
              <w:t xml:space="preserve">ій </w:t>
            </w:r>
            <w:r w:rsidRPr="007C0149">
              <w:rPr>
                <w:rFonts w:ascii="Century Gothic" w:hAnsi="Century Gothic"/>
                <w:b/>
                <w:sz w:val="20"/>
                <w:szCs w:val="20"/>
                <w:lang w:val="uk-UA"/>
              </w:rPr>
              <w:t>безпе</w:t>
            </w:r>
            <w:r>
              <w:rPr>
                <w:rFonts w:ascii="Century Gothic" w:hAnsi="Century Gothic"/>
                <w:b/>
                <w:sz w:val="20"/>
                <w:szCs w:val="20"/>
                <w:lang w:val="uk-UA"/>
              </w:rPr>
              <w:t>ці</w:t>
            </w:r>
          </w:p>
        </w:tc>
        <w:tc>
          <w:tcPr>
            <w:tcW w:w="8364" w:type="dxa"/>
          </w:tcPr>
          <w:p w14:paraId="663957B3" w14:textId="21FD0BD8"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наявні чи потенційно можливі явища, випадкові чинники (помилка персоналу, неправильне функціонування технічних засобів, природні чинники, наприклад, пожежа або стихійні лиха), або навмисні дії, які можуть привести до порушень основних властивостей активів та ресурсів</w:t>
            </w:r>
          </w:p>
        </w:tc>
      </w:tr>
      <w:tr w:rsidR="00DC436F" w:rsidRPr="007C0149" w14:paraId="5A256DB3" w14:textId="77777777" w:rsidTr="37ED7C33">
        <w:tc>
          <w:tcPr>
            <w:tcW w:w="2263" w:type="dxa"/>
          </w:tcPr>
          <w:p w14:paraId="5EDB503F" w14:textId="0990A8E7" w:rsidR="00DC436F" w:rsidRPr="007C0149" w:rsidRDefault="00DC436F" w:rsidP="00DC436F">
            <w:pPr>
              <w:rPr>
                <w:rFonts w:ascii="Century Gothic" w:eastAsiaTheme="minorEastAsia" w:hAnsi="Century Gothic"/>
                <w:b/>
                <w:sz w:val="20"/>
                <w:szCs w:val="20"/>
                <w:lang w:val="uk-UA"/>
              </w:rPr>
            </w:pPr>
            <w:proofErr w:type="spellStart"/>
            <w:r w:rsidRPr="007C0149">
              <w:rPr>
                <w:rFonts w:ascii="Century Gothic" w:hAnsi="Century Gothic"/>
                <w:b/>
                <w:sz w:val="20"/>
                <w:szCs w:val="20"/>
              </w:rPr>
              <w:t>Зовнішня</w:t>
            </w:r>
            <w:proofErr w:type="spellEnd"/>
            <w:r w:rsidRPr="007C0149">
              <w:rPr>
                <w:rFonts w:ascii="Century Gothic" w:hAnsi="Century Gothic"/>
                <w:b/>
                <w:sz w:val="20"/>
                <w:szCs w:val="20"/>
              </w:rPr>
              <w:t xml:space="preserve"> сторона</w:t>
            </w:r>
          </w:p>
        </w:tc>
        <w:tc>
          <w:tcPr>
            <w:tcW w:w="8364" w:type="dxa"/>
          </w:tcPr>
          <w:p w14:paraId="1EA279C0" w14:textId="165C5A37" w:rsidR="00DC436F" w:rsidRPr="007C0149" w:rsidRDefault="00DC436F" w:rsidP="0057078D">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контрагент, будь-яка </w:t>
            </w:r>
            <w:proofErr w:type="spellStart"/>
            <w:r w:rsidRPr="007C0149">
              <w:rPr>
                <w:rFonts w:ascii="Century Gothic" w:hAnsi="Century Gothic"/>
                <w:sz w:val="20"/>
                <w:szCs w:val="20"/>
              </w:rPr>
              <w:t>юридична</w:t>
            </w:r>
            <w:proofErr w:type="spellEnd"/>
            <w:r w:rsidRPr="007C0149">
              <w:rPr>
                <w:rFonts w:ascii="Century Gothic" w:hAnsi="Century Gothic"/>
                <w:sz w:val="20"/>
                <w:szCs w:val="20"/>
              </w:rPr>
              <w:t xml:space="preserve"> особа, </w:t>
            </w:r>
            <w:proofErr w:type="spellStart"/>
            <w:r w:rsidRPr="007C0149">
              <w:rPr>
                <w:rFonts w:ascii="Century Gothic" w:hAnsi="Century Gothic"/>
                <w:sz w:val="20"/>
                <w:szCs w:val="20"/>
              </w:rPr>
              <w:t>фізична</w:t>
            </w:r>
            <w:proofErr w:type="spellEnd"/>
            <w:r w:rsidRPr="007C0149">
              <w:rPr>
                <w:rFonts w:ascii="Century Gothic" w:hAnsi="Century Gothic"/>
                <w:sz w:val="20"/>
                <w:szCs w:val="20"/>
              </w:rPr>
              <w:t xml:space="preserve"> особа-</w:t>
            </w:r>
            <w:proofErr w:type="spellStart"/>
            <w:r w:rsidRPr="007C0149">
              <w:rPr>
                <w:rFonts w:ascii="Century Gothic" w:hAnsi="Century Gothic"/>
                <w:sz w:val="20"/>
                <w:szCs w:val="20"/>
              </w:rPr>
              <w:t>підприємець</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або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фізична</w:t>
            </w:r>
            <w:proofErr w:type="spellEnd"/>
            <w:r w:rsidRPr="007C0149">
              <w:rPr>
                <w:rFonts w:ascii="Century Gothic" w:hAnsi="Century Gothic"/>
                <w:sz w:val="20"/>
                <w:szCs w:val="20"/>
              </w:rPr>
              <w:t xml:space="preserve"> особа, з </w:t>
            </w:r>
            <w:proofErr w:type="spellStart"/>
            <w:r w:rsidRPr="007C0149">
              <w:rPr>
                <w:rFonts w:ascii="Century Gothic" w:hAnsi="Century Gothic"/>
                <w:sz w:val="20"/>
                <w:szCs w:val="20"/>
              </w:rPr>
              <w:t>якою</w:t>
            </w:r>
            <w:proofErr w:type="spellEnd"/>
            <w:r w:rsidRPr="007C0149">
              <w:rPr>
                <w:rFonts w:ascii="Century Gothic" w:hAnsi="Century Gothic"/>
                <w:sz w:val="20"/>
                <w:szCs w:val="20"/>
              </w:rPr>
              <w:t xml:space="preserve"> Банк </w:t>
            </w:r>
            <w:proofErr w:type="spellStart"/>
            <w:r w:rsidRPr="007C0149">
              <w:rPr>
                <w:rFonts w:ascii="Century Gothic" w:hAnsi="Century Gothic"/>
                <w:sz w:val="20"/>
                <w:szCs w:val="20"/>
              </w:rPr>
              <w:t>укладає</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договір</w:t>
            </w:r>
            <w:proofErr w:type="spellEnd"/>
            <w:r w:rsidRPr="007C0149">
              <w:rPr>
                <w:rFonts w:ascii="Century Gothic" w:hAnsi="Century Gothic"/>
                <w:sz w:val="20"/>
                <w:szCs w:val="20"/>
              </w:rPr>
              <w:t xml:space="preserve"> про </w:t>
            </w:r>
            <w:proofErr w:type="spellStart"/>
            <w:r w:rsidRPr="007C0149">
              <w:rPr>
                <w:rFonts w:ascii="Century Gothic" w:hAnsi="Century Gothic"/>
                <w:sz w:val="20"/>
                <w:szCs w:val="20"/>
              </w:rPr>
              <w:t>надання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товарів</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робіт</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послуг</w:t>
            </w:r>
            <w:proofErr w:type="spellEnd"/>
            <w:r w:rsidRPr="007C0149">
              <w:rPr>
                <w:rFonts w:ascii="Century Gothic" w:hAnsi="Century Gothic"/>
                <w:sz w:val="20"/>
                <w:szCs w:val="20"/>
              </w:rPr>
              <w:t xml:space="preserve"> і яка, </w:t>
            </w:r>
            <w:proofErr w:type="spellStart"/>
            <w:r w:rsidRPr="007C0149">
              <w:rPr>
                <w:rFonts w:ascii="Century Gothic" w:hAnsi="Century Gothic"/>
                <w:sz w:val="20"/>
                <w:szCs w:val="20"/>
              </w:rPr>
              <w:t>відповідно</w:t>
            </w:r>
            <w:proofErr w:type="spellEnd"/>
            <w:r w:rsidRPr="007C0149">
              <w:rPr>
                <w:rFonts w:ascii="Century Gothic" w:hAnsi="Century Gothic"/>
                <w:sz w:val="20"/>
                <w:szCs w:val="20"/>
              </w:rPr>
              <w:t xml:space="preserve"> до умов договору, </w:t>
            </w:r>
            <w:proofErr w:type="spellStart"/>
            <w:r w:rsidRPr="007C0149">
              <w:rPr>
                <w:rFonts w:ascii="Century Gothic" w:hAnsi="Century Gothic"/>
                <w:sz w:val="20"/>
                <w:szCs w:val="20"/>
              </w:rPr>
              <w:t>може</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отримати</w:t>
            </w:r>
            <w:proofErr w:type="spellEnd"/>
            <w:r w:rsidRPr="007C0149">
              <w:rPr>
                <w:rFonts w:ascii="Century Gothic" w:hAnsi="Century Gothic"/>
                <w:sz w:val="20"/>
                <w:szCs w:val="20"/>
              </w:rPr>
              <w:t xml:space="preserve"> доступ до </w:t>
            </w:r>
            <w:proofErr w:type="spellStart"/>
            <w:r w:rsidRPr="007C0149">
              <w:rPr>
                <w:rFonts w:ascii="Century Gothic" w:hAnsi="Century Gothic"/>
                <w:sz w:val="20"/>
                <w:szCs w:val="20"/>
              </w:rPr>
              <w:t>інформації</w:t>
            </w:r>
            <w:proofErr w:type="spellEnd"/>
            <w:r w:rsidRPr="007C0149">
              <w:rPr>
                <w:rFonts w:ascii="Century Gothic" w:hAnsi="Century Gothic"/>
                <w:sz w:val="20"/>
                <w:szCs w:val="20"/>
              </w:rPr>
              <w:t xml:space="preserve"> з </w:t>
            </w:r>
            <w:proofErr w:type="spellStart"/>
            <w:r w:rsidRPr="007C0149">
              <w:rPr>
                <w:rFonts w:ascii="Century Gothic" w:hAnsi="Century Gothic"/>
                <w:sz w:val="20"/>
                <w:szCs w:val="20"/>
              </w:rPr>
              <w:t>обмеженим</w:t>
            </w:r>
            <w:proofErr w:type="spellEnd"/>
            <w:r w:rsidRPr="007C0149">
              <w:rPr>
                <w:rFonts w:ascii="Century Gothic" w:hAnsi="Century Gothic"/>
                <w:sz w:val="20"/>
                <w:szCs w:val="20"/>
              </w:rPr>
              <w:t xml:space="preserve"> доступом Банку</w:t>
            </w:r>
          </w:p>
        </w:tc>
      </w:tr>
      <w:tr w:rsidR="00DC436F" w:rsidRPr="007C0149" w14:paraId="51BD8150" w14:textId="77777777" w:rsidTr="37ED7C33">
        <w:tc>
          <w:tcPr>
            <w:tcW w:w="2263" w:type="dxa"/>
          </w:tcPr>
          <w:p w14:paraId="68EE59A5" w14:textId="2195840E" w:rsidR="00DC436F" w:rsidRPr="007C0149" w:rsidRDefault="00DC436F" w:rsidP="00DC436F">
            <w:pPr>
              <w:rPr>
                <w:rFonts w:ascii="Century Gothic" w:eastAsiaTheme="minorEastAsia" w:hAnsi="Century Gothic"/>
                <w:b/>
                <w:sz w:val="20"/>
                <w:szCs w:val="20"/>
                <w:lang w:val="uk-UA"/>
              </w:rPr>
            </w:pPr>
            <w:proofErr w:type="spellStart"/>
            <w:r w:rsidRPr="007C0149">
              <w:rPr>
                <w:rFonts w:ascii="Century Gothic" w:hAnsi="Century Gothic"/>
                <w:b/>
                <w:sz w:val="20"/>
                <w:szCs w:val="20"/>
              </w:rPr>
              <w:t>Інформаційна</w:t>
            </w:r>
            <w:proofErr w:type="spellEnd"/>
            <w:r w:rsidRPr="007C0149">
              <w:rPr>
                <w:rFonts w:ascii="Century Gothic" w:hAnsi="Century Gothic"/>
                <w:b/>
                <w:sz w:val="20"/>
                <w:szCs w:val="20"/>
              </w:rPr>
              <w:t xml:space="preserve"> система</w:t>
            </w:r>
          </w:p>
        </w:tc>
        <w:tc>
          <w:tcPr>
            <w:tcW w:w="8364" w:type="dxa"/>
          </w:tcPr>
          <w:p w14:paraId="1AF2052E" w14:textId="6D9B7AF3" w:rsidR="00DC436F" w:rsidRPr="007C0149" w:rsidRDefault="00DC436F" w:rsidP="0057078D">
            <w:pPr>
              <w:pStyle w:val="ListParagraph"/>
              <w:tabs>
                <w:tab w:val="left" w:pos="426"/>
              </w:tabs>
              <w:ind w:left="0"/>
              <w:jc w:val="both"/>
              <w:rPr>
                <w:rFonts w:ascii="Century Gothic" w:hAnsi="Century Gothic"/>
                <w:sz w:val="20"/>
                <w:szCs w:val="20"/>
                <w:lang w:val="uk-UA"/>
              </w:rPr>
            </w:pPr>
            <w:r w:rsidRPr="007C0149">
              <w:rPr>
                <w:rFonts w:ascii="Century Gothic" w:hAnsi="Century Gothic"/>
                <w:sz w:val="20"/>
                <w:szCs w:val="20"/>
                <w:lang w:val="uk-UA"/>
              </w:rPr>
              <w:t>п</w:t>
            </w:r>
            <w:proofErr w:type="spellStart"/>
            <w:r w:rsidRPr="007C0149">
              <w:rPr>
                <w:rFonts w:ascii="Century Gothic" w:hAnsi="Century Gothic"/>
                <w:sz w:val="20"/>
                <w:szCs w:val="20"/>
              </w:rPr>
              <w:t>рограмний</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програмно-апаратний</w:t>
            </w:r>
            <w:proofErr w:type="spellEnd"/>
            <w:r w:rsidRPr="007C0149">
              <w:rPr>
                <w:rFonts w:ascii="Century Gothic" w:hAnsi="Century Gothic"/>
                <w:sz w:val="20"/>
                <w:szCs w:val="20"/>
              </w:rPr>
              <w:t xml:space="preserve">) комплекс для </w:t>
            </w:r>
            <w:proofErr w:type="spellStart"/>
            <w:r w:rsidRPr="007C0149">
              <w:rPr>
                <w:rFonts w:ascii="Century Gothic" w:hAnsi="Century Gothic"/>
                <w:sz w:val="20"/>
                <w:szCs w:val="20"/>
              </w:rPr>
              <w:t>забезпечення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створення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обробки</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передачі</w:t>
            </w:r>
            <w:proofErr w:type="spellEnd"/>
            <w:r w:rsidRPr="007C0149">
              <w:rPr>
                <w:rFonts w:ascii="Century Gothic" w:hAnsi="Century Gothic"/>
                <w:sz w:val="20"/>
                <w:szCs w:val="20"/>
              </w:rPr>
              <w:t xml:space="preserve"> та </w:t>
            </w:r>
            <w:proofErr w:type="spellStart"/>
            <w:r w:rsidRPr="007C0149">
              <w:rPr>
                <w:rFonts w:ascii="Century Gothic" w:hAnsi="Century Gothic"/>
                <w:sz w:val="20"/>
                <w:szCs w:val="20"/>
              </w:rPr>
              <w:t>зберігання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належної</w:t>
            </w:r>
            <w:proofErr w:type="spellEnd"/>
            <w:r w:rsidRPr="007C0149">
              <w:rPr>
                <w:rFonts w:ascii="Century Gothic" w:hAnsi="Century Gothic"/>
                <w:sz w:val="20"/>
                <w:szCs w:val="20"/>
              </w:rPr>
              <w:t xml:space="preserve"> Банку </w:t>
            </w:r>
            <w:proofErr w:type="spellStart"/>
            <w:r w:rsidRPr="007C0149">
              <w:rPr>
                <w:rFonts w:ascii="Century Gothic" w:hAnsi="Century Gothic"/>
                <w:sz w:val="20"/>
                <w:szCs w:val="20"/>
              </w:rPr>
              <w:t>інформації</w:t>
            </w:r>
            <w:proofErr w:type="spellEnd"/>
            <w:r w:rsidRPr="007C0149">
              <w:rPr>
                <w:rFonts w:ascii="Century Gothic" w:hAnsi="Century Gothic"/>
                <w:sz w:val="20"/>
                <w:szCs w:val="20"/>
              </w:rPr>
              <w:t xml:space="preserve"> у </w:t>
            </w:r>
            <w:proofErr w:type="spellStart"/>
            <w:r w:rsidRPr="007C0149">
              <w:rPr>
                <w:rFonts w:ascii="Century Gothic" w:hAnsi="Century Gothic"/>
                <w:sz w:val="20"/>
                <w:szCs w:val="20"/>
              </w:rPr>
              <w:t>електронному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вигляді</w:t>
            </w:r>
            <w:proofErr w:type="spellEnd"/>
          </w:p>
        </w:tc>
      </w:tr>
      <w:tr w:rsidR="00DC436F" w:rsidRPr="007C0149" w14:paraId="0335511C" w14:textId="77777777" w:rsidTr="37ED7C33">
        <w:tc>
          <w:tcPr>
            <w:tcW w:w="2263" w:type="dxa"/>
          </w:tcPr>
          <w:p w14:paraId="5D3C7702" w14:textId="1C956491" w:rsidR="00DC436F" w:rsidRPr="007C0149" w:rsidRDefault="00DC436F" w:rsidP="00DC436F">
            <w:pPr>
              <w:rPr>
                <w:rFonts w:ascii="Century Gothic" w:hAnsi="Century Gothic"/>
                <w:b/>
                <w:sz w:val="20"/>
                <w:szCs w:val="20"/>
              </w:rPr>
            </w:pPr>
            <w:proofErr w:type="spellStart"/>
            <w:r w:rsidRPr="007C0149">
              <w:rPr>
                <w:rFonts w:ascii="Century Gothic" w:hAnsi="Century Gothic"/>
                <w:b/>
                <w:sz w:val="20"/>
                <w:szCs w:val="20"/>
              </w:rPr>
              <w:t>Інформаційний</w:t>
            </w:r>
            <w:proofErr w:type="spellEnd"/>
            <w:r w:rsidRPr="007C0149">
              <w:rPr>
                <w:rFonts w:ascii="Century Gothic" w:hAnsi="Century Gothic"/>
                <w:b/>
                <w:sz w:val="20"/>
                <w:szCs w:val="20"/>
              </w:rPr>
              <w:t xml:space="preserve"> ресурс</w:t>
            </w:r>
          </w:p>
        </w:tc>
        <w:tc>
          <w:tcPr>
            <w:tcW w:w="8364" w:type="dxa"/>
          </w:tcPr>
          <w:p w14:paraId="73AE5D11" w14:textId="3E684426"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proofErr w:type="spellStart"/>
            <w:r w:rsidRPr="007C0149">
              <w:rPr>
                <w:rFonts w:ascii="Century Gothic" w:hAnsi="Century Gothic"/>
                <w:color w:val="000000"/>
                <w:sz w:val="20"/>
                <w:szCs w:val="20"/>
              </w:rPr>
              <w:t>інформація</w:t>
            </w:r>
            <w:proofErr w:type="spellEnd"/>
            <w:r w:rsidRPr="007C0149">
              <w:rPr>
                <w:rFonts w:ascii="Century Gothic" w:hAnsi="Century Gothic"/>
                <w:color w:val="000000"/>
                <w:sz w:val="20"/>
                <w:szCs w:val="20"/>
              </w:rPr>
              <w:t xml:space="preserve"> (у будь-</w:t>
            </w:r>
            <w:proofErr w:type="spellStart"/>
            <w:r w:rsidRPr="007C0149">
              <w:rPr>
                <w:rFonts w:ascii="Century Gothic" w:hAnsi="Century Gothic"/>
                <w:color w:val="000000"/>
                <w:sz w:val="20"/>
                <w:szCs w:val="20"/>
              </w:rPr>
              <w:t>якому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форматі</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вигляді</w:t>
            </w:r>
            <w:proofErr w:type="spellEnd"/>
            <w:r w:rsidRPr="007C0149">
              <w:rPr>
                <w:rFonts w:ascii="Century Gothic" w:hAnsi="Century Gothic"/>
                <w:color w:val="000000"/>
                <w:sz w:val="20"/>
                <w:szCs w:val="20"/>
              </w:rPr>
              <w:t xml:space="preserve">, як то </w:t>
            </w:r>
            <w:proofErr w:type="spellStart"/>
            <w:r w:rsidRPr="007C0149">
              <w:rPr>
                <w:rFonts w:ascii="Century Gothic" w:hAnsi="Century Gothic"/>
                <w:color w:val="000000"/>
                <w:sz w:val="20"/>
                <w:szCs w:val="20"/>
              </w:rPr>
              <w:t>електронний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паперовий</w:t>
            </w:r>
            <w:proofErr w:type="spellEnd"/>
            <w:r w:rsidRPr="007C0149">
              <w:rPr>
                <w:rFonts w:ascii="Century Gothic" w:hAnsi="Century Gothic"/>
                <w:color w:val="000000"/>
                <w:sz w:val="20"/>
                <w:szCs w:val="20"/>
              </w:rPr>
              <w:t>), та/</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інформаційна</w:t>
            </w:r>
            <w:proofErr w:type="spellEnd"/>
            <w:r w:rsidRPr="007C0149">
              <w:rPr>
                <w:rFonts w:ascii="Century Gothic" w:hAnsi="Century Gothic"/>
                <w:color w:val="000000"/>
                <w:sz w:val="20"/>
                <w:szCs w:val="20"/>
              </w:rPr>
              <w:t xml:space="preserve"> система, в </w:t>
            </w:r>
            <w:proofErr w:type="spellStart"/>
            <w:r w:rsidRPr="007C0149">
              <w:rPr>
                <w:rFonts w:ascii="Century Gothic" w:hAnsi="Century Gothic"/>
                <w:color w:val="000000"/>
                <w:sz w:val="20"/>
                <w:szCs w:val="20"/>
              </w:rPr>
              <w:t>якій</w:t>
            </w:r>
            <w:proofErr w:type="spellEnd"/>
            <w:r w:rsidRPr="007C0149">
              <w:rPr>
                <w:rFonts w:ascii="Century Gothic" w:hAnsi="Century Gothic"/>
                <w:color w:val="000000"/>
                <w:sz w:val="20"/>
                <w:szCs w:val="20"/>
              </w:rPr>
              <w:t xml:space="preserve"> дана </w:t>
            </w:r>
            <w:proofErr w:type="spellStart"/>
            <w:r w:rsidRPr="007C0149">
              <w:rPr>
                <w:rFonts w:ascii="Century Gothic" w:hAnsi="Century Gothic"/>
                <w:color w:val="000000"/>
                <w:sz w:val="20"/>
                <w:szCs w:val="20"/>
              </w:rPr>
              <w:t>інформація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оброблюється</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зберігається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Кожний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інформаційний</w:t>
            </w:r>
            <w:proofErr w:type="spellEnd"/>
            <w:r w:rsidRPr="007C0149">
              <w:rPr>
                <w:rFonts w:ascii="Century Gothic" w:hAnsi="Century Gothic"/>
                <w:color w:val="000000"/>
                <w:sz w:val="20"/>
                <w:szCs w:val="20"/>
              </w:rPr>
              <w:t xml:space="preserve"> ресурс </w:t>
            </w:r>
            <w:proofErr w:type="spellStart"/>
            <w:r w:rsidRPr="007C0149">
              <w:rPr>
                <w:rFonts w:ascii="Century Gothic" w:hAnsi="Century Gothic"/>
                <w:color w:val="000000"/>
                <w:sz w:val="20"/>
                <w:szCs w:val="20"/>
              </w:rPr>
              <w:t>характеризується</w:t>
            </w:r>
            <w:proofErr w:type="spellEnd"/>
            <w:r w:rsidRPr="007C0149">
              <w:rPr>
                <w:rFonts w:ascii="Century Gothic" w:hAnsi="Century Gothic"/>
                <w:color w:val="000000"/>
                <w:sz w:val="20"/>
                <w:szCs w:val="20"/>
              </w:rPr>
              <w:t xml:space="preserve"> такими </w:t>
            </w:r>
            <w:proofErr w:type="spellStart"/>
            <w:r w:rsidRPr="007C0149">
              <w:rPr>
                <w:rFonts w:ascii="Century Gothic" w:hAnsi="Century Gothic"/>
                <w:color w:val="000000"/>
                <w:sz w:val="20"/>
                <w:szCs w:val="20"/>
              </w:rPr>
              <w:t>властивостями</w:t>
            </w:r>
            <w:proofErr w:type="spellEnd"/>
            <w:r w:rsidRPr="007C0149">
              <w:rPr>
                <w:rFonts w:ascii="Century Gothic" w:hAnsi="Century Gothic"/>
                <w:color w:val="000000"/>
                <w:sz w:val="20"/>
                <w:szCs w:val="20"/>
              </w:rPr>
              <w:t xml:space="preserve"> як </w:t>
            </w:r>
            <w:proofErr w:type="spellStart"/>
            <w:r w:rsidRPr="007C0149">
              <w:rPr>
                <w:rFonts w:ascii="Century Gothic" w:hAnsi="Century Gothic"/>
                <w:color w:val="000000"/>
                <w:sz w:val="20"/>
                <w:szCs w:val="20"/>
              </w:rPr>
              <w:t>Конфіденційність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Цілісність</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Доступність</w:t>
            </w:r>
            <w:proofErr w:type="spellEnd"/>
          </w:p>
        </w:tc>
      </w:tr>
      <w:tr w:rsidR="00DC436F" w:rsidRPr="007C0149" w14:paraId="3B16002E" w14:textId="77777777" w:rsidTr="37ED7C33">
        <w:tc>
          <w:tcPr>
            <w:tcW w:w="2263" w:type="dxa"/>
          </w:tcPr>
          <w:p w14:paraId="5860ACBF" w14:textId="6FF05E09" w:rsidR="00DC436F" w:rsidRPr="007C0149" w:rsidRDefault="00DC436F" w:rsidP="00DC436F">
            <w:pPr>
              <w:rPr>
                <w:rFonts w:ascii="Century Gothic" w:hAnsi="Century Gothic"/>
                <w:b/>
                <w:sz w:val="20"/>
                <w:szCs w:val="20"/>
              </w:rPr>
            </w:pPr>
            <w:proofErr w:type="spellStart"/>
            <w:r w:rsidRPr="007C0149">
              <w:rPr>
                <w:rFonts w:ascii="Century Gothic" w:hAnsi="Century Gothic"/>
                <w:b/>
                <w:sz w:val="20"/>
                <w:szCs w:val="20"/>
              </w:rPr>
              <w:t>Інформаційна</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безпека</w:t>
            </w:r>
            <w:proofErr w:type="spellEnd"/>
          </w:p>
        </w:tc>
        <w:tc>
          <w:tcPr>
            <w:tcW w:w="8364" w:type="dxa"/>
          </w:tcPr>
          <w:p w14:paraId="0FD009D6" w14:textId="75CD1DC4" w:rsidR="00DC436F" w:rsidRPr="007C0149" w:rsidRDefault="00DC436F" w:rsidP="0057078D">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s="Arial"/>
                <w:color w:val="000000"/>
                <w:spacing w:val="1"/>
                <w:sz w:val="20"/>
                <w:szCs w:val="20"/>
                <w:lang w:val="uk-UA"/>
              </w:rPr>
              <w:t>це захист інформації від широкого діапазону загроз з метою забезпечення безперервності бізнесу, мінімізації бізнес-ризику та отримання максимальної рентабельності інвестицій і бізнес-можливостей</w:t>
            </w:r>
          </w:p>
        </w:tc>
      </w:tr>
      <w:tr w:rsidR="00DC436F" w:rsidRPr="007C0149" w14:paraId="58BFA1A0" w14:textId="77777777" w:rsidTr="37ED7C33">
        <w:tc>
          <w:tcPr>
            <w:tcW w:w="2263" w:type="dxa"/>
          </w:tcPr>
          <w:p w14:paraId="4B2ECB9B" w14:textId="3A41160F" w:rsidR="00DC436F" w:rsidRPr="007C0149" w:rsidRDefault="00DC436F" w:rsidP="00DC436F">
            <w:pPr>
              <w:rPr>
                <w:rFonts w:ascii="Century Gothic" w:hAnsi="Century Gothic"/>
                <w:b/>
                <w:sz w:val="20"/>
                <w:szCs w:val="20"/>
              </w:rPr>
            </w:pPr>
            <w:r w:rsidRPr="007C0149">
              <w:rPr>
                <w:rFonts w:ascii="Century Gothic" w:hAnsi="Century Gothic"/>
                <w:b/>
                <w:iCs/>
                <w:sz w:val="20"/>
                <w:szCs w:val="20"/>
                <w:lang w:val="uk-UA"/>
              </w:rPr>
              <w:t>Інфраструктура Банку</w:t>
            </w:r>
          </w:p>
        </w:tc>
        <w:tc>
          <w:tcPr>
            <w:tcW w:w="8364" w:type="dxa"/>
          </w:tcPr>
          <w:p w14:paraId="5D45C5BC" w14:textId="24FF03C7" w:rsidR="00DC436F" w:rsidRPr="007C0149" w:rsidRDefault="00DC436F" w:rsidP="0057078D">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olor w:val="000000"/>
                <w:sz w:val="20"/>
                <w:szCs w:val="20"/>
                <w:lang w:val="uk-UA"/>
              </w:rPr>
              <w:t>сукупність взаємопов'язаних обслуговуючих структур таких як Інформаційні системи та ресурси, телекомунікаційні мережі, засоби захисту та інші, які складають та/або забезпечують основу для вирішення завдань щодо функціонування Банку</w:t>
            </w:r>
          </w:p>
        </w:tc>
      </w:tr>
      <w:tr w:rsidR="00DC436F" w:rsidRPr="00B21AA7" w14:paraId="7676B153" w14:textId="77777777" w:rsidTr="37ED7C33">
        <w:tc>
          <w:tcPr>
            <w:tcW w:w="2263" w:type="dxa"/>
          </w:tcPr>
          <w:p w14:paraId="3F4D8357" w14:textId="75172340"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lang w:val="uk-UA"/>
              </w:rPr>
              <w:lastRenderedPageBreak/>
              <w:t>Інцидент інформаційної безпеки</w:t>
            </w:r>
          </w:p>
        </w:tc>
        <w:tc>
          <w:tcPr>
            <w:tcW w:w="8364" w:type="dxa"/>
          </w:tcPr>
          <w:p w14:paraId="1BB47EF1" w14:textId="66457A7F"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одиночна або ряд небажаних або непередбачуваних подій інформаційної безпеки, які мають значну ймовірність порушення бізнес-процесів і несуть загрозу Інформаційній безпеці</w:t>
            </w:r>
          </w:p>
        </w:tc>
      </w:tr>
      <w:tr w:rsidR="00DC436F" w:rsidRPr="00B21AA7" w14:paraId="6AD4C583" w14:textId="77777777" w:rsidTr="37ED7C33">
        <w:tc>
          <w:tcPr>
            <w:tcW w:w="2263" w:type="dxa"/>
          </w:tcPr>
          <w:p w14:paraId="1F1720D3" w14:textId="71ECE9D4"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ІТ-інфраструктура</w:t>
            </w:r>
          </w:p>
        </w:tc>
        <w:tc>
          <w:tcPr>
            <w:tcW w:w="8364" w:type="dxa"/>
          </w:tcPr>
          <w:p w14:paraId="5552F6D9" w14:textId="4F76C551" w:rsidR="00DC436F" w:rsidRPr="00E63B98" w:rsidRDefault="00DC436F" w:rsidP="0057078D">
            <w:pPr>
              <w:jc w:val="both"/>
              <w:rPr>
                <w:rFonts w:ascii="Century Gothic" w:hAnsi="Century Gothic"/>
                <w:sz w:val="20"/>
                <w:szCs w:val="20"/>
                <w:lang w:val="uk-UA"/>
              </w:rPr>
            </w:pPr>
            <w:proofErr w:type="spellStart"/>
            <w:r w:rsidRPr="007C0149">
              <w:rPr>
                <w:rFonts w:ascii="Century Gothic" w:hAnsi="Century Gothic"/>
                <w:iCs/>
                <w:sz w:val="20"/>
                <w:szCs w:val="20"/>
                <w:lang w:val="uk-UA"/>
              </w:rPr>
              <w:t>комплпекс</w:t>
            </w:r>
            <w:proofErr w:type="spellEnd"/>
            <w:r w:rsidRPr="007C0149">
              <w:rPr>
                <w:rFonts w:ascii="Century Gothic" w:hAnsi="Century Gothic"/>
                <w:iCs/>
                <w:sz w:val="20"/>
                <w:szCs w:val="20"/>
                <w:lang w:val="uk-UA"/>
              </w:rPr>
              <w:t xml:space="preserve"> Інформаційних систем та сервісів, які забезпечують функціонування та розвиток засобів інформаційної взаємодії Банку</w:t>
            </w:r>
            <w:r w:rsidR="00E63B98" w:rsidRPr="00E63B98">
              <w:rPr>
                <w:rFonts w:ascii="Century Gothic" w:hAnsi="Century Gothic"/>
                <w:iCs/>
                <w:sz w:val="20"/>
                <w:szCs w:val="20"/>
                <w:lang w:val="uk-UA"/>
              </w:rPr>
              <w:t>/</w:t>
            </w:r>
            <w:r w:rsidR="00E63B98">
              <w:rPr>
                <w:rFonts w:ascii="Century Gothic" w:eastAsia="Century Gothic" w:hAnsi="Century Gothic" w:cs="Century Gothic"/>
                <w:sz w:val="20"/>
                <w:szCs w:val="20"/>
                <w:lang w:val="uk-UA"/>
              </w:rPr>
              <w:t>Д</w:t>
            </w:r>
            <w:r w:rsidR="00E63B98" w:rsidRPr="0081258C">
              <w:rPr>
                <w:rFonts w:ascii="Century Gothic" w:eastAsia="Century Gothic" w:hAnsi="Century Gothic" w:cs="Century Gothic"/>
                <w:sz w:val="20"/>
                <w:szCs w:val="20"/>
                <w:lang w:val="uk-UA"/>
              </w:rPr>
              <w:t>очірніх компаній</w:t>
            </w:r>
          </w:p>
        </w:tc>
      </w:tr>
      <w:tr w:rsidR="00DC436F" w:rsidRPr="007C0149" w14:paraId="0B58DAA8" w14:textId="77777777" w:rsidTr="37ED7C33">
        <w:tc>
          <w:tcPr>
            <w:tcW w:w="2263" w:type="dxa"/>
          </w:tcPr>
          <w:p w14:paraId="73D6A507" w14:textId="3706AAF3"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Конфіденційність</w:t>
            </w:r>
          </w:p>
        </w:tc>
        <w:tc>
          <w:tcPr>
            <w:tcW w:w="8364" w:type="dxa"/>
          </w:tcPr>
          <w:p w14:paraId="0C85FD73" w14:textId="3F48A701" w:rsidR="00DC436F" w:rsidRPr="007C0149" w:rsidRDefault="00DC436F" w:rsidP="0057078D">
            <w:pPr>
              <w:jc w:val="both"/>
              <w:rPr>
                <w:rFonts w:ascii="Century Gothic" w:eastAsiaTheme="minorEastAsia" w:hAnsi="Century Gothic"/>
                <w:sz w:val="20"/>
                <w:szCs w:val="20"/>
                <w:lang w:val="uk-UA"/>
              </w:rPr>
            </w:pPr>
            <w:r w:rsidRPr="007C0149">
              <w:rPr>
                <w:rFonts w:ascii="Century Gothic" w:hAnsi="Century Gothic"/>
                <w:bCs/>
                <w:sz w:val="20"/>
                <w:szCs w:val="20"/>
                <w:lang w:val="uk-UA"/>
              </w:rPr>
              <w:t>властивість інформації, яка полягає в тому, що інформація не може бути отримана неавторизованим користувачем і/або процесом</w:t>
            </w:r>
          </w:p>
        </w:tc>
      </w:tr>
      <w:tr w:rsidR="00DC436F" w:rsidRPr="007C0149" w14:paraId="2AF9436F" w14:textId="77777777" w:rsidTr="37ED7C33">
        <w:tc>
          <w:tcPr>
            <w:tcW w:w="2263" w:type="dxa"/>
          </w:tcPr>
          <w:p w14:paraId="6AC90325" w14:textId="6E290AC9" w:rsidR="00DC436F" w:rsidRPr="00DC436F"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rPr>
              <w:t>КУО</w:t>
            </w:r>
            <w:r>
              <w:rPr>
                <w:rFonts w:ascii="Century Gothic" w:hAnsi="Century Gothic"/>
                <w:b/>
                <w:sz w:val="20"/>
                <w:szCs w:val="20"/>
                <w:lang w:val="uk-UA"/>
              </w:rPr>
              <w:t>КР</w:t>
            </w:r>
          </w:p>
        </w:tc>
        <w:tc>
          <w:tcPr>
            <w:tcW w:w="8364" w:type="dxa"/>
          </w:tcPr>
          <w:p w14:paraId="3C8A9169" w14:textId="3039DD62" w:rsidR="00DC436F" w:rsidRPr="007C0149" w:rsidRDefault="00DC436F" w:rsidP="0057078D">
            <w:pPr>
              <w:pStyle w:val="NormalWeb"/>
              <w:spacing w:before="0" w:beforeAutospacing="0" w:after="0" w:afterAutospacing="0"/>
              <w:jc w:val="both"/>
              <w:rPr>
                <w:rFonts w:ascii="Century Gothic" w:hAnsi="Century Gothic"/>
                <w:sz w:val="20"/>
                <w:szCs w:val="20"/>
              </w:rPr>
            </w:pPr>
            <w:proofErr w:type="spellStart"/>
            <w:r w:rsidRPr="007C0149">
              <w:rPr>
                <w:rFonts w:ascii="Century Gothic" w:hAnsi="Century Gothic"/>
                <w:sz w:val="20"/>
                <w:szCs w:val="20"/>
              </w:rPr>
              <w:t>Комітет</w:t>
            </w:r>
            <w:proofErr w:type="spellEnd"/>
            <w:r w:rsidRPr="007C0149">
              <w:rPr>
                <w:rFonts w:ascii="Century Gothic" w:hAnsi="Century Gothic"/>
                <w:sz w:val="20"/>
                <w:szCs w:val="20"/>
              </w:rPr>
              <w:t xml:space="preserve"> з </w:t>
            </w:r>
            <w:proofErr w:type="spellStart"/>
            <w:r w:rsidRPr="007C0149">
              <w:rPr>
                <w:rFonts w:ascii="Century Gothic" w:hAnsi="Century Gothic"/>
                <w:sz w:val="20"/>
                <w:szCs w:val="20"/>
              </w:rPr>
              <w:t>управління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операційним</w:t>
            </w:r>
            <w:proofErr w:type="spellEnd"/>
            <w:r>
              <w:rPr>
                <w:rFonts w:ascii="Century Gothic" w:hAnsi="Century Gothic"/>
                <w:sz w:val="20"/>
                <w:szCs w:val="20"/>
                <w:lang w:val="uk-UA"/>
              </w:rPr>
              <w:t xml:space="preserve"> та </w:t>
            </w:r>
            <w:proofErr w:type="spellStart"/>
            <w:r>
              <w:rPr>
                <w:rFonts w:ascii="Century Gothic" w:hAnsi="Century Gothic"/>
                <w:sz w:val="20"/>
                <w:szCs w:val="20"/>
                <w:lang w:val="uk-UA"/>
              </w:rPr>
              <w:t>комплаєнс</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ризиками</w:t>
            </w:r>
            <w:proofErr w:type="spellEnd"/>
          </w:p>
        </w:tc>
      </w:tr>
      <w:tr w:rsidR="00DC436F" w:rsidRPr="007C0149" w14:paraId="63FFEAC8" w14:textId="77777777" w:rsidTr="37ED7C33">
        <w:tc>
          <w:tcPr>
            <w:tcW w:w="2263" w:type="dxa"/>
          </w:tcPr>
          <w:p w14:paraId="250C6EA6" w14:textId="1707F881" w:rsidR="00DC436F" w:rsidRPr="007C0149" w:rsidRDefault="00DC436F" w:rsidP="00DC436F">
            <w:pPr>
              <w:rPr>
                <w:rFonts w:ascii="Century Gothic" w:eastAsiaTheme="minorEastAsia" w:hAnsi="Century Gothic"/>
                <w:b/>
                <w:sz w:val="20"/>
                <w:szCs w:val="20"/>
                <w:lang w:val="uk-UA"/>
              </w:rPr>
            </w:pPr>
            <w:r w:rsidRPr="007C0149">
              <w:rPr>
                <w:rStyle w:val="FontStyle34"/>
                <w:rFonts w:cs="Century Gothic"/>
                <w:b/>
                <w:sz w:val="20"/>
                <w:szCs w:val="20"/>
                <w:lang w:val="uk-UA"/>
              </w:rPr>
              <w:t>НБУ</w:t>
            </w:r>
          </w:p>
        </w:tc>
        <w:tc>
          <w:tcPr>
            <w:tcW w:w="8364" w:type="dxa"/>
          </w:tcPr>
          <w:p w14:paraId="68FD99BE" w14:textId="3F77FD84" w:rsidR="00DC436F" w:rsidRPr="007C0149" w:rsidRDefault="00DC436F" w:rsidP="0057078D">
            <w:pPr>
              <w:pStyle w:val="NormalWeb"/>
              <w:spacing w:before="0" w:beforeAutospacing="0" w:after="0" w:afterAutospacing="0"/>
              <w:jc w:val="both"/>
              <w:rPr>
                <w:rFonts w:ascii="Century Gothic" w:hAnsi="Century Gothic" w:cs="Century Gothic"/>
                <w:sz w:val="20"/>
                <w:szCs w:val="20"/>
                <w:lang w:val="uk-UA"/>
              </w:rPr>
            </w:pPr>
            <w:r w:rsidRPr="007C0149">
              <w:rPr>
                <w:rStyle w:val="FontStyle34"/>
                <w:rFonts w:cs="Century Gothic"/>
                <w:sz w:val="20"/>
                <w:szCs w:val="20"/>
                <w:lang w:val="uk-UA"/>
              </w:rPr>
              <w:t>Національний банк України</w:t>
            </w:r>
          </w:p>
        </w:tc>
      </w:tr>
      <w:tr w:rsidR="00DC436F" w:rsidRPr="00B21AA7" w14:paraId="7B78EA20" w14:textId="77777777" w:rsidTr="37ED7C33">
        <w:tc>
          <w:tcPr>
            <w:tcW w:w="2263" w:type="dxa"/>
          </w:tcPr>
          <w:p w14:paraId="495EBD89" w14:textId="4F7B8D7C"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lang w:val="uk-UA"/>
              </w:rPr>
              <w:t>Оцінка Інформаційного ризику</w:t>
            </w:r>
          </w:p>
        </w:tc>
        <w:tc>
          <w:tcPr>
            <w:tcW w:w="8364" w:type="dxa"/>
          </w:tcPr>
          <w:p w14:paraId="529A1087" w14:textId="1B92040B" w:rsidR="00DC436F" w:rsidRPr="007C0149" w:rsidRDefault="00DC436F" w:rsidP="0057078D">
            <w:pPr>
              <w:contextualSpacing/>
              <w:jc w:val="both"/>
              <w:rPr>
                <w:rFonts w:ascii="Century Gothic" w:hAnsi="Century Gothic"/>
                <w:sz w:val="20"/>
                <w:szCs w:val="20"/>
                <w:lang w:val="uk-UA"/>
              </w:rPr>
            </w:pPr>
            <w:r w:rsidRPr="007C0149">
              <w:rPr>
                <w:rFonts w:ascii="Century Gothic" w:hAnsi="Century Gothic"/>
                <w:sz w:val="20"/>
                <w:szCs w:val="20"/>
                <w:lang w:val="uk-UA"/>
              </w:rPr>
              <w:t>систематичний та документований процес виявлення, збору, використання та аналізу інформації, що дозволяє провести оцінювання ризиків інформаційної безпеки, пов’язаних з використанням інформаційних ресурсів на всіх стадіях їх життєвого циклу</w:t>
            </w:r>
          </w:p>
        </w:tc>
      </w:tr>
      <w:tr w:rsidR="00B41495" w:rsidRPr="007C0149" w14:paraId="015002F4" w14:textId="77777777" w:rsidTr="37ED7C33">
        <w:tc>
          <w:tcPr>
            <w:tcW w:w="2263" w:type="dxa"/>
          </w:tcPr>
          <w:p w14:paraId="748593D9" w14:textId="1A70BE03" w:rsidR="00B41495" w:rsidRPr="007C0149" w:rsidRDefault="00B41495" w:rsidP="00B41495">
            <w:pPr>
              <w:rPr>
                <w:rFonts w:ascii="Century Gothic" w:hAnsi="Century Gothic"/>
                <w:b/>
                <w:sz w:val="20"/>
                <w:szCs w:val="20"/>
              </w:rPr>
            </w:pPr>
            <w:r w:rsidRPr="00340962">
              <w:rPr>
                <w:rFonts w:ascii="Century Gothic" w:hAnsi="Century Gothic"/>
                <w:b/>
                <w:sz w:val="20"/>
                <w:szCs w:val="20"/>
                <w:lang w:val="uk-UA"/>
              </w:rPr>
              <w:t>Підрозділ інформаційної безпеки</w:t>
            </w:r>
          </w:p>
        </w:tc>
        <w:tc>
          <w:tcPr>
            <w:tcW w:w="8364" w:type="dxa"/>
          </w:tcPr>
          <w:p w14:paraId="4385DBDA" w14:textId="72363F12" w:rsidR="00B41495" w:rsidRPr="007C0149" w:rsidRDefault="00B41495" w:rsidP="0057078D">
            <w:pPr>
              <w:shd w:val="clear" w:color="auto" w:fill="FFFFFF" w:themeFill="background1"/>
              <w:rPr>
                <w:rFonts w:ascii="Century Gothic" w:eastAsia="Century Gothic" w:hAnsi="Century Gothic" w:cs="Century Gothic"/>
                <w:sz w:val="20"/>
                <w:szCs w:val="20"/>
                <w:lang w:val="uk-UA"/>
              </w:rPr>
            </w:pPr>
            <w:r>
              <w:rPr>
                <w:rFonts w:ascii="Century Gothic" w:hAnsi="Century Gothic"/>
                <w:sz w:val="20"/>
                <w:szCs w:val="20"/>
                <w:lang w:val="uk-UA"/>
              </w:rPr>
              <w:t xml:space="preserve">Департамент </w:t>
            </w:r>
            <w:r w:rsidRPr="007C0149">
              <w:rPr>
                <w:rFonts w:ascii="Century Gothic" w:hAnsi="Century Gothic"/>
                <w:color w:val="000000"/>
                <w:sz w:val="20"/>
                <w:szCs w:val="20"/>
                <w:lang w:val="uk-UA"/>
              </w:rPr>
              <w:t>інформаційної безпеки</w:t>
            </w:r>
          </w:p>
        </w:tc>
      </w:tr>
      <w:tr w:rsidR="00E72149" w:rsidRPr="00B21AA7" w14:paraId="5A3EB4BF" w14:textId="77777777" w:rsidTr="37ED7C33">
        <w:tc>
          <w:tcPr>
            <w:tcW w:w="2263" w:type="dxa"/>
          </w:tcPr>
          <w:p w14:paraId="2F05C910" w14:textId="092AE84F" w:rsidR="00E72149" w:rsidRPr="007C0149" w:rsidRDefault="00E72149" w:rsidP="00E72149">
            <w:pPr>
              <w:rPr>
                <w:rFonts w:ascii="Century Gothic" w:hAnsi="Century Gothic"/>
                <w:b/>
                <w:sz w:val="20"/>
                <w:szCs w:val="20"/>
                <w:highlight w:val="yellow"/>
                <w:lang w:val="uk-UA"/>
              </w:rPr>
            </w:pPr>
            <w:proofErr w:type="spellStart"/>
            <w:r w:rsidRPr="007C0149">
              <w:rPr>
                <w:rFonts w:ascii="Century Gothic" w:hAnsi="Century Gothic"/>
                <w:b/>
                <w:sz w:val="20"/>
                <w:szCs w:val="20"/>
              </w:rPr>
              <w:t>Подія</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інформаційної</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безпеки</w:t>
            </w:r>
            <w:proofErr w:type="spellEnd"/>
          </w:p>
        </w:tc>
        <w:tc>
          <w:tcPr>
            <w:tcW w:w="8364" w:type="dxa"/>
          </w:tcPr>
          <w:p w14:paraId="0BFF3FC9" w14:textId="375CE3A2" w:rsidR="00E72149" w:rsidRPr="0057078D" w:rsidRDefault="00E72149" w:rsidP="00E72149">
            <w:pPr>
              <w:shd w:val="clear" w:color="auto" w:fill="FFFFFF" w:themeFill="background1"/>
              <w:jc w:val="both"/>
              <w:rPr>
                <w:rFonts w:ascii="Century Gothic" w:eastAsia="Century Gothic" w:hAnsi="Century Gothic" w:cs="Century Gothic"/>
                <w:sz w:val="20"/>
                <w:szCs w:val="20"/>
                <w:lang w:val="uk-UA"/>
              </w:rPr>
            </w:pPr>
            <w:r w:rsidRPr="007C0149">
              <w:rPr>
                <w:rFonts w:ascii="Century Gothic" w:eastAsia="Century Gothic" w:hAnsi="Century Gothic" w:cs="Century Gothic"/>
                <w:sz w:val="20"/>
                <w:szCs w:val="20"/>
                <w:lang w:val="uk-UA"/>
              </w:rPr>
              <w:t>Ідентифіковане виникнення стану Інформаційної системи, служби або мережі,</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що містить інформацію стосовно дій користувача/адміністратора по</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відношенню до Інформаційної системи,</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зміни характеристик у роботі</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Інформаційної системи та іншу службову інформацію,</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яка вказує на</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можливе порушення політики інформаційної безпеки або відмову засобів</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захисту чи раніше невідому ситуацію,</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яка може мати відношення до Інформаційної безпеки</w:t>
            </w:r>
          </w:p>
        </w:tc>
      </w:tr>
      <w:tr w:rsidR="00E72149" w:rsidRPr="00B21AA7" w14:paraId="75E74C63" w14:textId="77777777" w:rsidTr="37ED7C33">
        <w:tc>
          <w:tcPr>
            <w:tcW w:w="2263" w:type="dxa"/>
          </w:tcPr>
          <w:p w14:paraId="495272FB" w14:textId="09071233"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lang w:val="uk-UA"/>
              </w:rPr>
              <w:t>Процес інформаційної безпеки</w:t>
            </w:r>
          </w:p>
        </w:tc>
        <w:tc>
          <w:tcPr>
            <w:tcW w:w="8364" w:type="dxa"/>
          </w:tcPr>
          <w:p w14:paraId="7B11D362" w14:textId="7DB6158E"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 xml:space="preserve">сукупність </w:t>
            </w:r>
            <w:proofErr w:type="spellStart"/>
            <w:r w:rsidRPr="007C0149">
              <w:rPr>
                <w:rFonts w:ascii="Century Gothic" w:hAnsi="Century Gothic"/>
                <w:sz w:val="20"/>
                <w:szCs w:val="20"/>
                <w:lang w:val="uk-UA"/>
              </w:rPr>
              <w:t>логічно</w:t>
            </w:r>
            <w:proofErr w:type="spellEnd"/>
            <w:r w:rsidRPr="007C0149">
              <w:rPr>
                <w:rFonts w:ascii="Century Gothic" w:hAnsi="Century Gothic"/>
                <w:sz w:val="20"/>
                <w:szCs w:val="20"/>
                <w:lang w:val="uk-UA"/>
              </w:rPr>
              <w:t xml:space="preserve"> взаємопов’язаних ресурсів, дій та заходів, направлених на досягнення кінцевої цілі інформаційної безпеки, недопущення виникнення Інциденту / події інформаційної безпеки або своєчасне виявлення і реагування</w:t>
            </w:r>
          </w:p>
        </w:tc>
      </w:tr>
      <w:tr w:rsidR="00E72149" w:rsidRPr="007C0149" w14:paraId="48E0314F" w14:textId="77777777" w:rsidTr="37ED7C33">
        <w:tc>
          <w:tcPr>
            <w:tcW w:w="2263" w:type="dxa"/>
            <w:tcBorders>
              <w:top w:val="single" w:sz="4" w:space="0" w:color="auto"/>
              <w:left w:val="single" w:sz="4" w:space="0" w:color="auto"/>
              <w:bottom w:val="single" w:sz="4" w:space="0" w:color="auto"/>
              <w:right w:val="single" w:sz="4" w:space="0" w:color="auto"/>
            </w:tcBorders>
          </w:tcPr>
          <w:p w14:paraId="456A607C" w14:textId="021D463C"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rPr>
              <w:t>РБІ</w:t>
            </w:r>
          </w:p>
        </w:tc>
        <w:tc>
          <w:tcPr>
            <w:tcW w:w="8364" w:type="dxa"/>
            <w:tcBorders>
              <w:top w:val="single" w:sz="4" w:space="0" w:color="auto"/>
              <w:left w:val="single" w:sz="4" w:space="0" w:color="auto"/>
              <w:bottom w:val="single" w:sz="4" w:space="0" w:color="auto"/>
              <w:right w:val="single" w:sz="4" w:space="0" w:color="auto"/>
            </w:tcBorders>
          </w:tcPr>
          <w:p w14:paraId="1D044BE4" w14:textId="4D65DB87" w:rsidR="00E72149" w:rsidRPr="007C0149" w:rsidRDefault="00E72149" w:rsidP="00E72149">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Райффайзен Банк </w:t>
            </w:r>
            <w:proofErr w:type="spellStart"/>
            <w:r w:rsidRPr="007C0149">
              <w:rPr>
                <w:rFonts w:ascii="Century Gothic" w:hAnsi="Century Gothic"/>
                <w:sz w:val="20"/>
                <w:szCs w:val="20"/>
              </w:rPr>
              <w:t>Інтернаціональ</w:t>
            </w:r>
            <w:proofErr w:type="spellEnd"/>
          </w:p>
        </w:tc>
      </w:tr>
      <w:tr w:rsidR="00E72149" w:rsidRPr="00E72149" w14:paraId="21AFAE1B" w14:textId="77777777" w:rsidTr="37ED7C33">
        <w:tc>
          <w:tcPr>
            <w:tcW w:w="2263" w:type="dxa"/>
          </w:tcPr>
          <w:p w14:paraId="55973CE6" w14:textId="368FEDCD" w:rsidR="00E72149" w:rsidRPr="007C0149" w:rsidRDefault="00E72149" w:rsidP="00E72149">
            <w:pPr>
              <w:rPr>
                <w:rFonts w:ascii="Century Gothic" w:eastAsiaTheme="minorEastAsia" w:hAnsi="Century Gothic"/>
                <w:b/>
                <w:sz w:val="20"/>
                <w:szCs w:val="20"/>
                <w:lang w:val="uk-UA"/>
              </w:rPr>
            </w:pPr>
            <w:r w:rsidRPr="00B41495">
              <w:rPr>
                <w:rFonts w:ascii="Century Gothic" w:hAnsi="Century Gothic"/>
                <w:b/>
                <w:bCs/>
                <w:sz w:val="20"/>
                <w:szCs w:val="20"/>
                <w:shd w:val="clear" w:color="auto" w:fill="FFFFFF"/>
                <w:lang w:val="uk-UA"/>
              </w:rPr>
              <w:t>Р</w:t>
            </w:r>
            <w:proofErr w:type="spellStart"/>
            <w:r w:rsidRPr="00B41495">
              <w:rPr>
                <w:rFonts w:ascii="Century Gothic" w:hAnsi="Century Gothic"/>
                <w:b/>
                <w:bCs/>
                <w:sz w:val="20"/>
                <w:szCs w:val="20"/>
                <w:shd w:val="clear" w:color="auto" w:fill="FFFFFF"/>
              </w:rPr>
              <w:t>изик</w:t>
            </w:r>
            <w:proofErr w:type="spellEnd"/>
            <w:r w:rsidRPr="00B41495">
              <w:rPr>
                <w:rFonts w:ascii="Century Gothic" w:hAnsi="Century Gothic"/>
                <w:b/>
                <w:bCs/>
                <w:sz w:val="20"/>
                <w:szCs w:val="20"/>
                <w:shd w:val="clear" w:color="auto" w:fill="FFFFFF"/>
              </w:rPr>
              <w:t xml:space="preserve"> </w:t>
            </w:r>
            <w:proofErr w:type="spellStart"/>
            <w:r w:rsidRPr="00B41495">
              <w:rPr>
                <w:rFonts w:ascii="Century Gothic" w:hAnsi="Century Gothic"/>
                <w:b/>
                <w:bCs/>
                <w:sz w:val="20"/>
                <w:szCs w:val="20"/>
                <w:shd w:val="clear" w:color="auto" w:fill="FFFFFF"/>
              </w:rPr>
              <w:t>інформаційної</w:t>
            </w:r>
            <w:proofErr w:type="spellEnd"/>
            <w:r w:rsidRPr="00B41495">
              <w:rPr>
                <w:rFonts w:ascii="Century Gothic" w:hAnsi="Century Gothic"/>
                <w:b/>
                <w:bCs/>
                <w:sz w:val="20"/>
                <w:szCs w:val="20"/>
                <w:shd w:val="clear" w:color="auto" w:fill="FFFFFF"/>
              </w:rPr>
              <w:t xml:space="preserve"> </w:t>
            </w:r>
            <w:proofErr w:type="spellStart"/>
            <w:r w:rsidRPr="00B41495">
              <w:rPr>
                <w:rFonts w:ascii="Century Gothic" w:hAnsi="Century Gothic"/>
                <w:b/>
                <w:bCs/>
                <w:sz w:val="20"/>
                <w:szCs w:val="20"/>
                <w:shd w:val="clear" w:color="auto" w:fill="FFFFFF"/>
              </w:rPr>
              <w:t>безпеки</w:t>
            </w:r>
            <w:proofErr w:type="spellEnd"/>
          </w:p>
        </w:tc>
        <w:tc>
          <w:tcPr>
            <w:tcW w:w="8364" w:type="dxa"/>
          </w:tcPr>
          <w:p w14:paraId="2608263D" w14:textId="5BF10497"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olor w:val="333333"/>
                <w:sz w:val="20"/>
                <w:szCs w:val="20"/>
                <w:lang w:val="uk-UA"/>
              </w:rPr>
              <w:t xml:space="preserve">імовірність виникнення збитків або додаткових втрат, або недоотримання запланованих доходів унаслідок </w:t>
            </w:r>
            <w:r w:rsidRPr="007C0149">
              <w:rPr>
                <w:rFonts w:ascii="Century Gothic" w:hAnsi="Century Gothic"/>
                <w:color w:val="333333"/>
                <w:sz w:val="20"/>
                <w:szCs w:val="20"/>
                <w:shd w:val="clear" w:color="auto" w:fill="FFFFFF"/>
                <w:lang w:val="uk-UA"/>
              </w:rPr>
              <w:t xml:space="preserve">порушення конфіденційності, цілісності, доступності даних в інформаційних системах </w:t>
            </w:r>
            <w:r>
              <w:rPr>
                <w:rFonts w:ascii="Century Gothic" w:hAnsi="Century Gothic"/>
                <w:color w:val="333333"/>
                <w:sz w:val="20"/>
                <w:szCs w:val="20"/>
                <w:shd w:val="clear" w:color="auto" w:fill="FFFFFF"/>
                <w:lang w:val="uk-UA"/>
              </w:rPr>
              <w:t>Б</w:t>
            </w:r>
            <w:r w:rsidRPr="007C0149">
              <w:rPr>
                <w:rFonts w:ascii="Century Gothic" w:hAnsi="Century Gothic"/>
                <w:color w:val="333333"/>
                <w:sz w:val="20"/>
                <w:szCs w:val="20"/>
                <w:shd w:val="clear" w:color="auto" w:fill="FFFFFF"/>
                <w:lang w:val="uk-UA"/>
              </w:rPr>
              <w:t>анку</w:t>
            </w:r>
            <w:r w:rsidR="00E63B98" w:rsidRPr="00AB3900">
              <w:rPr>
                <w:rFonts w:ascii="Century Gothic" w:eastAsia="Century Gothic" w:hAnsi="Century Gothic" w:cs="Century Gothic"/>
                <w:sz w:val="20"/>
                <w:szCs w:val="20"/>
                <w:lang w:val="uk-UA"/>
              </w:rPr>
              <w:t>/</w:t>
            </w:r>
            <w:r w:rsidR="00E63B98" w:rsidRPr="0081258C">
              <w:rPr>
                <w:rFonts w:ascii="Century Gothic" w:eastAsia="Century Gothic" w:hAnsi="Century Gothic" w:cs="Century Gothic"/>
                <w:sz w:val="20"/>
                <w:szCs w:val="20"/>
                <w:lang w:val="uk-UA"/>
              </w:rPr>
              <w:t>Дочірніх компаній</w:t>
            </w:r>
            <w:r w:rsidRPr="007C0149">
              <w:rPr>
                <w:rFonts w:ascii="Century Gothic" w:hAnsi="Century Gothic"/>
                <w:color w:val="333333"/>
                <w:sz w:val="20"/>
                <w:szCs w:val="20"/>
                <w:shd w:val="clear" w:color="auto" w:fill="FFFFFF"/>
                <w:lang w:val="uk-UA"/>
              </w:rPr>
              <w:t xml:space="preserve">, недоліків або помилок в організації внутрішніх процесів або настання зовнішніх подій, уключаючи кібератаки або неадекватну фізичну безпеку. </w:t>
            </w:r>
            <w:r w:rsidRPr="00E72149">
              <w:rPr>
                <w:rFonts w:ascii="Century Gothic" w:hAnsi="Century Gothic"/>
                <w:color w:val="333333"/>
                <w:sz w:val="20"/>
                <w:szCs w:val="20"/>
                <w:shd w:val="clear" w:color="auto" w:fill="FFFFFF"/>
                <w:lang w:val="uk-UA"/>
              </w:rPr>
              <w:t xml:space="preserve">Ризик інформаційної безпеки включає </w:t>
            </w:r>
            <w:proofErr w:type="spellStart"/>
            <w:r w:rsidRPr="00E72149">
              <w:rPr>
                <w:rFonts w:ascii="Century Gothic" w:hAnsi="Century Gothic"/>
                <w:color w:val="333333"/>
                <w:sz w:val="20"/>
                <w:szCs w:val="20"/>
                <w:shd w:val="clear" w:color="auto" w:fill="FFFFFF"/>
                <w:lang w:val="uk-UA"/>
              </w:rPr>
              <w:t>кіберризик</w:t>
            </w:r>
            <w:proofErr w:type="spellEnd"/>
          </w:p>
        </w:tc>
      </w:tr>
      <w:tr w:rsidR="00E72149" w:rsidRPr="007C0149" w14:paraId="78FF1705" w14:textId="77777777" w:rsidTr="37ED7C33">
        <w:tc>
          <w:tcPr>
            <w:tcW w:w="2263" w:type="dxa"/>
            <w:tcBorders>
              <w:top w:val="single" w:sz="4" w:space="0" w:color="auto"/>
              <w:left w:val="single" w:sz="4" w:space="0" w:color="auto"/>
              <w:bottom w:val="single" w:sz="4" w:space="0" w:color="auto"/>
              <w:right w:val="single" w:sz="4" w:space="0" w:color="auto"/>
            </w:tcBorders>
          </w:tcPr>
          <w:p w14:paraId="0743EE37" w14:textId="6785A7B7"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rPr>
              <w:t>СУІБ</w:t>
            </w:r>
          </w:p>
        </w:tc>
        <w:tc>
          <w:tcPr>
            <w:tcW w:w="8364" w:type="dxa"/>
            <w:tcBorders>
              <w:top w:val="single" w:sz="4" w:space="0" w:color="auto"/>
              <w:left w:val="single" w:sz="4" w:space="0" w:color="auto"/>
              <w:bottom w:val="single" w:sz="4" w:space="0" w:color="auto"/>
              <w:right w:val="single" w:sz="4" w:space="0" w:color="auto"/>
            </w:tcBorders>
          </w:tcPr>
          <w:p w14:paraId="54165D1D" w14:textId="2DB56099" w:rsidR="00E72149" w:rsidRPr="007C0149" w:rsidRDefault="00E72149" w:rsidP="00E72149">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система </w:t>
            </w:r>
            <w:proofErr w:type="spellStart"/>
            <w:r w:rsidRPr="007C0149">
              <w:rPr>
                <w:rFonts w:ascii="Century Gothic" w:hAnsi="Century Gothic"/>
                <w:sz w:val="20"/>
                <w:szCs w:val="20"/>
              </w:rPr>
              <w:t>управління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інформаційною</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безпекою</w:t>
            </w:r>
            <w:proofErr w:type="spellEnd"/>
          </w:p>
        </w:tc>
      </w:tr>
      <w:tr w:rsidR="00E72149" w:rsidRPr="007C0149" w14:paraId="2B52AC25" w14:textId="77777777" w:rsidTr="37ED7C33">
        <w:tc>
          <w:tcPr>
            <w:tcW w:w="2263" w:type="dxa"/>
          </w:tcPr>
          <w:p w14:paraId="69486D26" w14:textId="43049CB8" w:rsidR="00E72149" w:rsidRPr="007C0149" w:rsidRDefault="00E72149" w:rsidP="00E72149">
            <w:pPr>
              <w:rPr>
                <w:rFonts w:ascii="Century Gothic" w:hAnsi="Century Gothic"/>
                <w:b/>
                <w:sz w:val="20"/>
                <w:szCs w:val="20"/>
                <w:lang w:val="uk-UA"/>
              </w:rPr>
            </w:pPr>
            <w:r w:rsidRPr="007C0149">
              <w:rPr>
                <w:rFonts w:ascii="Century Gothic" w:hAnsi="Century Gothic"/>
                <w:b/>
                <w:iCs/>
                <w:sz w:val="20"/>
                <w:szCs w:val="20"/>
                <w:lang w:val="uk-UA"/>
              </w:rPr>
              <w:t>Цілісність</w:t>
            </w:r>
          </w:p>
        </w:tc>
        <w:tc>
          <w:tcPr>
            <w:tcW w:w="8364" w:type="dxa"/>
          </w:tcPr>
          <w:p w14:paraId="1A904278" w14:textId="42EB70B6"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s="Arial"/>
                <w:color w:val="000000"/>
                <w:spacing w:val="1"/>
                <w:sz w:val="20"/>
                <w:szCs w:val="20"/>
                <w:lang w:val="uk-UA"/>
              </w:rPr>
              <w:t>властивість</w:t>
            </w:r>
            <w:r w:rsidRPr="007C0149">
              <w:rPr>
                <w:rFonts w:ascii="Century Gothic" w:hAnsi="Century Gothic"/>
                <w:sz w:val="20"/>
                <w:szCs w:val="20"/>
                <w:lang w:val="uk-UA"/>
              </w:rPr>
              <w:t xml:space="preserve"> інформації, яка полягає в тому, що інформація не може бути модифікована неавторизованим користувачем і/або процесом</w:t>
            </w:r>
          </w:p>
        </w:tc>
      </w:tr>
    </w:tbl>
    <w:p w14:paraId="41A47625" w14:textId="1C9BF2A1" w:rsidR="237BDD00" w:rsidRPr="00AF7E67" w:rsidRDefault="237BDD00" w:rsidP="00AF7E67">
      <w:pPr>
        <w:pStyle w:val="NormalWeb"/>
        <w:spacing w:before="0" w:beforeAutospacing="0" w:after="0" w:afterAutospacing="0"/>
        <w:rPr>
          <w:rFonts w:ascii="Century Gothic" w:eastAsia="Century Gothic" w:hAnsi="Century Gothic" w:cs="Century Gothic"/>
          <w:b/>
          <w:bCs/>
          <w:sz w:val="20"/>
          <w:szCs w:val="20"/>
        </w:rPr>
      </w:pPr>
    </w:p>
    <w:p w14:paraId="0278A916" w14:textId="78E73A24" w:rsidR="00F85E4B" w:rsidRPr="00B41495" w:rsidRDefault="00F85E4B" w:rsidP="00F5002F">
      <w:pPr>
        <w:pStyle w:val="NormalWeb"/>
        <w:spacing w:before="0" w:beforeAutospacing="0" w:after="0" w:afterAutospacing="0"/>
        <w:jc w:val="center"/>
        <w:outlineLvl w:val="0"/>
        <w:rPr>
          <w:rFonts w:ascii="Century Gothic" w:eastAsia="Century Gothic" w:hAnsi="Century Gothic" w:cs="Century Gothic"/>
          <w:b/>
          <w:bCs/>
          <w:sz w:val="20"/>
          <w:szCs w:val="20"/>
          <w:lang w:val="uk-UA"/>
        </w:rPr>
      </w:pPr>
      <w:r w:rsidRPr="007C0149">
        <w:rPr>
          <w:rFonts w:ascii="Century Gothic" w:eastAsia="Century Gothic" w:hAnsi="Century Gothic" w:cs="Century Gothic"/>
          <w:b/>
          <w:bCs/>
          <w:sz w:val="20"/>
          <w:szCs w:val="20"/>
          <w:lang w:val="uk-UA"/>
        </w:rPr>
        <w:t xml:space="preserve">1. </w:t>
      </w:r>
      <w:r w:rsidR="00B41495" w:rsidRPr="00B41495">
        <w:rPr>
          <w:rFonts w:ascii="Century Gothic" w:eastAsia="Century Gothic" w:hAnsi="Century Gothic" w:cs="Century Gothic"/>
          <w:b/>
          <w:bCs/>
          <w:sz w:val="20"/>
          <w:szCs w:val="20"/>
          <w:lang w:val="uk-UA"/>
        </w:rPr>
        <w:t>Сфера  дії</w:t>
      </w:r>
    </w:p>
    <w:p w14:paraId="5195133B" w14:textId="77777777" w:rsidR="00DB01C4" w:rsidRPr="007C0149" w:rsidRDefault="00DB01C4" w:rsidP="0017339D">
      <w:pPr>
        <w:pStyle w:val="NormalWeb"/>
        <w:spacing w:before="0" w:beforeAutospacing="0" w:after="0" w:afterAutospacing="0"/>
        <w:jc w:val="both"/>
        <w:rPr>
          <w:rFonts w:ascii="Century Gothic" w:eastAsia="Century Gothic" w:hAnsi="Century Gothic" w:cs="Century Gothic"/>
          <w:b/>
          <w:bCs/>
          <w:sz w:val="20"/>
          <w:szCs w:val="20"/>
          <w:lang w:val="uk-UA"/>
        </w:rPr>
      </w:pPr>
    </w:p>
    <w:p w14:paraId="43E30227" w14:textId="04EBECFE" w:rsidR="00E67CC7" w:rsidRPr="00CB3AB8" w:rsidRDefault="0081258C" w:rsidP="0017339D">
      <w:pPr>
        <w:pStyle w:val="NormalWeb"/>
        <w:spacing w:before="0" w:beforeAutospacing="0" w:after="0" w:afterAutospacing="0"/>
        <w:jc w:val="both"/>
        <w:rPr>
          <w:rFonts w:ascii="Century Gothic" w:eastAsia="Century Gothic" w:hAnsi="Century Gothic" w:cs="Century Gothic"/>
          <w:color w:val="000000" w:themeColor="text1"/>
          <w:sz w:val="20"/>
          <w:szCs w:val="20"/>
          <w:lang w:val="uk-UA"/>
        </w:rPr>
      </w:pPr>
      <w:r w:rsidRPr="0081258C">
        <w:rPr>
          <w:rFonts w:ascii="Century Gothic" w:eastAsia="Century Gothic" w:hAnsi="Century Gothic" w:cs="Century Gothic"/>
          <w:sz w:val="20"/>
          <w:szCs w:val="20"/>
          <w:lang w:val="uk-UA"/>
        </w:rPr>
        <w:t>Політика управління інформаційною безпекою в Банку / Дочірніх компаній (далі – Політика) визначає цілі, принципи, правила та вимоги інформаційної безпеки,</w:t>
      </w:r>
      <w:r>
        <w:rPr>
          <w:rFonts w:ascii="Century Gothic" w:eastAsia="Century Gothic" w:hAnsi="Century Gothic" w:cs="Century Gothic"/>
          <w:sz w:val="20"/>
          <w:szCs w:val="20"/>
          <w:lang w:val="uk-UA"/>
        </w:rPr>
        <w:t xml:space="preserve"> </w:t>
      </w:r>
      <w:r w:rsidRPr="0081258C">
        <w:rPr>
          <w:rFonts w:ascii="Century Gothic" w:eastAsia="Century Gothic" w:hAnsi="Century Gothic" w:cs="Century Gothic"/>
          <w:sz w:val="20"/>
          <w:szCs w:val="20"/>
          <w:lang w:val="uk-UA"/>
        </w:rPr>
        <w:t>ролі і відповідальність за забезпечення інформаційної безпеки, а також встановлює рамки функціонування СУІБ .</w:t>
      </w:r>
    </w:p>
    <w:p w14:paraId="546E314F" w14:textId="2B10906E" w:rsidR="0081258C" w:rsidRPr="0081258C" w:rsidRDefault="0081258C" w:rsidP="0081258C">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Дія цієї Політики поширюється на всі бізнес-процеси, інформаційні активи, продукти та послуги Банку/процеси Дочірніх компаній, а також на працівників Банку/Дочірніх компаній та зовнішні сторони, які мають доступ до інформаційних активів Банку або беруть участь у їх обробці</w:t>
      </w:r>
    </w:p>
    <w:p w14:paraId="132125E3" w14:textId="154C39BD" w:rsidR="00EA67CF" w:rsidRDefault="0081258C" w:rsidP="0081258C">
      <w:pPr>
        <w:pStyle w:val="NormalWeb"/>
        <w:spacing w:before="0" w:beforeAutospacing="0" w:after="0" w:afterAutospacing="0"/>
        <w:jc w:val="both"/>
        <w:rPr>
          <w:rFonts w:ascii="Century Gothic" w:hAnsi="Century Gothic"/>
          <w:color w:val="000000"/>
          <w:sz w:val="20"/>
          <w:szCs w:val="20"/>
          <w:lang w:val="uk-UA"/>
        </w:rPr>
      </w:pPr>
      <w:r w:rsidRPr="0081258C">
        <w:rPr>
          <w:rFonts w:ascii="Century Gothic" w:hAnsi="Century Gothic"/>
          <w:color w:val="000000"/>
          <w:sz w:val="20"/>
          <w:szCs w:val="20"/>
          <w:lang w:val="uk-UA"/>
        </w:rPr>
        <w:t>Сферою застосування СУІБ є процеси надання банківських послуг, включаючи пов’язані бізнес-процеси, інформаційні активи, персонал та зовнішні сторони, які мають доступ до інформаційних активів Банку</w:t>
      </w:r>
      <w:r w:rsidR="00AE3521">
        <w:rPr>
          <w:rFonts w:ascii="Century Gothic" w:hAnsi="Century Gothic"/>
          <w:color w:val="000000"/>
          <w:sz w:val="20"/>
          <w:szCs w:val="20"/>
          <w:lang w:val="uk-UA"/>
        </w:rPr>
        <w:t xml:space="preserve"> </w:t>
      </w:r>
      <w:r w:rsidRPr="0081258C">
        <w:rPr>
          <w:rFonts w:ascii="Century Gothic" w:hAnsi="Century Gothic"/>
          <w:color w:val="000000"/>
          <w:sz w:val="20"/>
          <w:szCs w:val="20"/>
          <w:lang w:val="uk-UA"/>
        </w:rPr>
        <w:t>або беруть участь у їх обробці.</w:t>
      </w:r>
    </w:p>
    <w:p w14:paraId="45758CAD" w14:textId="77777777" w:rsidR="0081258C" w:rsidRDefault="0081258C" w:rsidP="0081258C">
      <w:pPr>
        <w:pStyle w:val="NormalWeb"/>
        <w:spacing w:before="0" w:beforeAutospacing="0" w:after="0" w:afterAutospacing="0"/>
        <w:jc w:val="both"/>
        <w:rPr>
          <w:rFonts w:ascii="Century Gothic" w:hAnsi="Century Gothic"/>
          <w:color w:val="000000"/>
          <w:sz w:val="20"/>
          <w:szCs w:val="20"/>
          <w:lang w:val="uk-UA"/>
        </w:rPr>
      </w:pPr>
    </w:p>
    <w:p w14:paraId="41057F41" w14:textId="7FD181CE" w:rsidR="00AE3521" w:rsidRPr="00EA67CF" w:rsidRDefault="00AE3521" w:rsidP="00AE3521">
      <w:pPr>
        <w:pStyle w:val="NormalWeb"/>
        <w:spacing w:before="0" w:beforeAutospacing="0" w:after="0" w:afterAutospacing="0"/>
        <w:jc w:val="both"/>
        <w:rPr>
          <w:rFonts w:ascii="Century Gothic" w:hAnsi="Century Gothic"/>
          <w:sz w:val="20"/>
          <w:szCs w:val="20"/>
          <w:lang w:val="uk-UA"/>
        </w:rPr>
      </w:pPr>
      <w:r w:rsidRPr="00EA67CF">
        <w:rPr>
          <w:rFonts w:ascii="Century Gothic" w:hAnsi="Century Gothic"/>
          <w:sz w:val="20"/>
          <w:szCs w:val="20"/>
          <w:lang w:val="uk-UA"/>
        </w:rPr>
        <w:t>Для цілей цієї Політики до процесів надання послуг належать також пов’язані з ними процеси, сервіси, системи та засоби, що забезпечують електронну взаємодію, ідентифікацію, автентифікацію, обслуговування клієнтів, виконання регуляторних вимог та захист інформації в межах діяльності Банку</w:t>
      </w:r>
      <w:r>
        <w:rPr>
          <w:rFonts w:ascii="Century Gothic" w:hAnsi="Century Gothic"/>
          <w:sz w:val="20"/>
          <w:szCs w:val="20"/>
          <w:lang w:val="uk-UA"/>
        </w:rPr>
        <w:t xml:space="preserve"> / </w:t>
      </w:r>
      <w:r>
        <w:rPr>
          <w:rFonts w:ascii="Century Gothic" w:hAnsi="Century Gothic"/>
          <w:color w:val="000000"/>
          <w:sz w:val="20"/>
          <w:szCs w:val="20"/>
          <w:lang w:val="uk-UA"/>
        </w:rPr>
        <w:t>Дочірніх компаній</w:t>
      </w:r>
      <w:r w:rsidRPr="00EA67CF">
        <w:rPr>
          <w:rFonts w:ascii="Century Gothic" w:hAnsi="Century Gothic"/>
          <w:sz w:val="20"/>
          <w:szCs w:val="20"/>
          <w:lang w:val="uk-UA"/>
        </w:rPr>
        <w:t xml:space="preserve">. Зокрема, </w:t>
      </w:r>
      <w:r>
        <w:rPr>
          <w:rFonts w:ascii="Century Gothic" w:hAnsi="Century Gothic"/>
          <w:sz w:val="20"/>
          <w:szCs w:val="20"/>
          <w:lang w:val="uk-UA"/>
        </w:rPr>
        <w:t>до таких процесів належать</w:t>
      </w:r>
      <w:r w:rsidRPr="00EA67CF">
        <w:rPr>
          <w:rFonts w:ascii="Century Gothic" w:hAnsi="Century Gothic"/>
          <w:sz w:val="20"/>
          <w:szCs w:val="20"/>
          <w:lang w:val="uk-UA"/>
        </w:rPr>
        <w:t xml:space="preserve"> процеси, системи, мережі та засоби, що </w:t>
      </w:r>
      <w:r w:rsidRPr="00EA67CF">
        <w:rPr>
          <w:rFonts w:ascii="Century Gothic" w:hAnsi="Century Gothic"/>
          <w:sz w:val="20"/>
          <w:szCs w:val="20"/>
          <w:lang w:val="uk-UA"/>
        </w:rPr>
        <w:lastRenderedPageBreak/>
        <w:t xml:space="preserve">забезпечують функціонування або використання Системи </w:t>
      </w:r>
      <w:proofErr w:type="spellStart"/>
      <w:r w:rsidRPr="00EA67CF">
        <w:rPr>
          <w:rFonts w:ascii="Century Gothic" w:hAnsi="Century Gothic"/>
          <w:sz w:val="20"/>
          <w:szCs w:val="20"/>
          <w:lang w:val="uk-UA"/>
        </w:rPr>
        <w:t>BankID</w:t>
      </w:r>
      <w:proofErr w:type="spellEnd"/>
      <w:r w:rsidRPr="00EA67CF">
        <w:rPr>
          <w:rFonts w:ascii="Century Gothic" w:hAnsi="Century Gothic"/>
          <w:sz w:val="20"/>
          <w:szCs w:val="20"/>
          <w:lang w:val="uk-UA"/>
        </w:rPr>
        <w:t xml:space="preserve"> НБУ, а також процеси надання електронних довірчих послуг</w:t>
      </w:r>
      <w:r>
        <w:rPr>
          <w:rFonts w:ascii="Century Gothic" w:hAnsi="Century Gothic"/>
          <w:sz w:val="20"/>
          <w:szCs w:val="20"/>
          <w:lang w:val="uk-UA"/>
        </w:rPr>
        <w:t>,</w:t>
      </w:r>
      <w:r w:rsidRPr="00EA67CF">
        <w:rPr>
          <w:rFonts w:ascii="Century Gothic" w:hAnsi="Century Gothic"/>
          <w:sz w:val="20"/>
          <w:szCs w:val="20"/>
          <w:lang w:val="uk-UA"/>
        </w:rPr>
        <w:t xml:space="preserve"> у разі здійснення такої діяльності.</w:t>
      </w:r>
    </w:p>
    <w:p w14:paraId="11AF5E1F" w14:textId="77777777" w:rsidR="00AE3521" w:rsidRDefault="00AE3521" w:rsidP="00CB3AB8">
      <w:pPr>
        <w:pStyle w:val="NormalWeb"/>
        <w:spacing w:before="0" w:beforeAutospacing="0" w:after="0" w:afterAutospacing="0"/>
        <w:jc w:val="center"/>
        <w:rPr>
          <w:rFonts w:ascii="Century Gothic" w:hAnsi="Century Gothic"/>
          <w:b/>
          <w:bCs/>
          <w:color w:val="000000"/>
          <w:kern w:val="36"/>
          <w:sz w:val="20"/>
          <w:szCs w:val="20"/>
          <w:lang w:val="uk-UA"/>
        </w:rPr>
      </w:pPr>
    </w:p>
    <w:p w14:paraId="56116C6D" w14:textId="038568D7" w:rsidR="00927FE8" w:rsidRPr="00AE3521" w:rsidRDefault="00AE3521" w:rsidP="00F5002F">
      <w:pPr>
        <w:pStyle w:val="NormalWeb"/>
        <w:spacing w:before="0" w:beforeAutospacing="0" w:after="0" w:afterAutospacing="0"/>
        <w:jc w:val="center"/>
        <w:outlineLvl w:val="0"/>
        <w:rPr>
          <w:rFonts w:ascii="Century Gothic" w:hAnsi="Century Gothic"/>
          <w:b/>
          <w:bCs/>
          <w:color w:val="000000"/>
          <w:kern w:val="36"/>
          <w:sz w:val="20"/>
          <w:szCs w:val="20"/>
          <w:lang w:val="uk-UA"/>
        </w:rPr>
      </w:pPr>
      <w:r>
        <w:rPr>
          <w:rFonts w:ascii="Century Gothic" w:hAnsi="Century Gothic"/>
          <w:b/>
          <w:bCs/>
          <w:color w:val="000000"/>
          <w:kern w:val="36"/>
          <w:sz w:val="20"/>
          <w:szCs w:val="20"/>
          <w:lang w:val="uk-UA"/>
        </w:rPr>
        <w:t>2</w:t>
      </w:r>
      <w:r w:rsidR="00927FE8" w:rsidRPr="00AE3521">
        <w:rPr>
          <w:rFonts w:ascii="Century Gothic" w:hAnsi="Century Gothic"/>
          <w:b/>
          <w:bCs/>
          <w:color w:val="000000"/>
          <w:kern w:val="36"/>
          <w:sz w:val="20"/>
          <w:szCs w:val="20"/>
          <w:lang w:val="uk-UA"/>
        </w:rPr>
        <w:t xml:space="preserve">. Цілі </w:t>
      </w:r>
      <w:r w:rsidR="00A04891" w:rsidRPr="007C0149">
        <w:rPr>
          <w:rFonts w:ascii="Century Gothic" w:hAnsi="Century Gothic"/>
          <w:b/>
          <w:bCs/>
          <w:color w:val="000000"/>
          <w:kern w:val="36"/>
          <w:sz w:val="20"/>
          <w:szCs w:val="20"/>
          <w:lang w:val="uk-UA"/>
        </w:rPr>
        <w:t xml:space="preserve">та завдання </w:t>
      </w:r>
      <w:r w:rsidR="00927FE8" w:rsidRPr="00AE3521">
        <w:rPr>
          <w:rFonts w:ascii="Century Gothic" w:hAnsi="Century Gothic"/>
          <w:b/>
          <w:bCs/>
          <w:color w:val="000000"/>
          <w:kern w:val="36"/>
          <w:sz w:val="20"/>
          <w:szCs w:val="20"/>
          <w:lang w:val="uk-UA"/>
        </w:rPr>
        <w:t>інформаційної безпеки</w:t>
      </w:r>
    </w:p>
    <w:p w14:paraId="47FBB9EA" w14:textId="0347930D" w:rsidR="00AE3521" w:rsidRPr="00AE3521" w:rsidRDefault="00AE3521" w:rsidP="00AE3521">
      <w:p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Основними цілями забезпечення інформаційної безпеки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AE3521">
        <w:rPr>
          <w:rFonts w:ascii="Century Gothic" w:hAnsi="Century Gothic"/>
          <w:color w:val="000000"/>
          <w:sz w:val="20"/>
          <w:szCs w:val="20"/>
          <w:lang w:val="uk-UA"/>
        </w:rPr>
        <w:t xml:space="preserve"> є:</w:t>
      </w:r>
    </w:p>
    <w:p w14:paraId="1F182804" w14:textId="33907188" w:rsidR="00AE3521" w:rsidRPr="00AE3521" w:rsidRDefault="00AE3521" w:rsidP="00AE3521">
      <w:pPr>
        <w:numPr>
          <w:ilvl w:val="0"/>
          <w:numId w:val="42"/>
        </w:num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захист інформаційних активів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AE3521">
        <w:rPr>
          <w:rFonts w:ascii="Century Gothic" w:hAnsi="Century Gothic"/>
          <w:color w:val="000000"/>
          <w:sz w:val="20"/>
          <w:szCs w:val="20"/>
          <w:lang w:val="uk-UA"/>
        </w:rPr>
        <w:t xml:space="preserve"> та інформації клієнтів;</w:t>
      </w:r>
    </w:p>
    <w:p w14:paraId="7CC3EB67" w14:textId="77777777" w:rsidR="00AE3521" w:rsidRPr="00AE3521" w:rsidRDefault="00AE3521" w:rsidP="00AE3521">
      <w:pPr>
        <w:numPr>
          <w:ilvl w:val="0"/>
          <w:numId w:val="42"/>
        </w:num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забезпечення конфіденційності, цілісності та доступності інформації;</w:t>
      </w:r>
    </w:p>
    <w:p w14:paraId="032AD957" w14:textId="51030A1D"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безпечного</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функціонування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інформаційних</w:t>
      </w:r>
      <w:proofErr w:type="spellEnd"/>
      <w:r w:rsidRPr="00684C9C">
        <w:rPr>
          <w:rFonts w:ascii="Century Gothic" w:hAnsi="Century Gothic"/>
          <w:color w:val="000000"/>
          <w:sz w:val="20"/>
          <w:szCs w:val="20"/>
        </w:rPr>
        <w:t xml:space="preserve"> систем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684C9C">
        <w:rPr>
          <w:rFonts w:ascii="Century Gothic" w:hAnsi="Century Gothic"/>
          <w:color w:val="000000"/>
          <w:sz w:val="20"/>
          <w:szCs w:val="20"/>
        </w:rPr>
        <w:t>;</w:t>
      </w:r>
    </w:p>
    <w:p w14:paraId="1DE08918" w14:textId="77777777"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безперервності</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банківських</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процесів</w:t>
      </w:r>
      <w:proofErr w:type="spellEnd"/>
      <w:r w:rsidRPr="00684C9C">
        <w:rPr>
          <w:rFonts w:ascii="Century Gothic" w:hAnsi="Century Gothic"/>
          <w:color w:val="000000"/>
          <w:sz w:val="20"/>
          <w:szCs w:val="20"/>
        </w:rPr>
        <w:t>;</w:t>
      </w:r>
    </w:p>
    <w:p w14:paraId="49F810D2" w14:textId="77777777"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управління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ризиками</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інформаційної</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безпеки</w:t>
      </w:r>
      <w:proofErr w:type="spellEnd"/>
      <w:r w:rsidRPr="00684C9C">
        <w:rPr>
          <w:rFonts w:ascii="Century Gothic" w:hAnsi="Century Gothic"/>
          <w:color w:val="000000"/>
          <w:sz w:val="20"/>
          <w:szCs w:val="20"/>
        </w:rPr>
        <w:t>;</w:t>
      </w:r>
    </w:p>
    <w:p w14:paraId="4CAA347C" w14:textId="77777777" w:rsidR="00AE3521" w:rsidRPr="00383EBE"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відповідності</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вимогам</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законодавства</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України</w:t>
      </w:r>
      <w:proofErr w:type="spellEnd"/>
      <w:r w:rsidRPr="00684C9C">
        <w:rPr>
          <w:rFonts w:ascii="Century Gothic" w:hAnsi="Century Gothic"/>
          <w:color w:val="000000"/>
          <w:sz w:val="20"/>
          <w:szCs w:val="20"/>
        </w:rPr>
        <w:t xml:space="preserve"> та нормативно-</w:t>
      </w:r>
      <w:proofErr w:type="spellStart"/>
      <w:r w:rsidRPr="00684C9C">
        <w:rPr>
          <w:rFonts w:ascii="Century Gothic" w:hAnsi="Century Gothic"/>
          <w:color w:val="000000"/>
          <w:sz w:val="20"/>
          <w:szCs w:val="20"/>
        </w:rPr>
        <w:t>правових</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актів</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Національного</w:t>
      </w:r>
      <w:proofErr w:type="spellEnd"/>
      <w:r w:rsidRPr="00684C9C">
        <w:rPr>
          <w:rFonts w:ascii="Century Gothic" w:hAnsi="Century Gothic"/>
          <w:color w:val="000000"/>
          <w:sz w:val="20"/>
          <w:szCs w:val="20"/>
        </w:rPr>
        <w:t xml:space="preserve"> банку </w:t>
      </w:r>
      <w:proofErr w:type="spellStart"/>
      <w:r w:rsidRPr="00684C9C">
        <w:rPr>
          <w:rFonts w:ascii="Century Gothic" w:hAnsi="Century Gothic"/>
          <w:color w:val="000000"/>
          <w:sz w:val="20"/>
          <w:szCs w:val="20"/>
        </w:rPr>
        <w:t>України</w:t>
      </w:r>
      <w:proofErr w:type="spellEnd"/>
      <w:r w:rsidRPr="00684C9C">
        <w:rPr>
          <w:rFonts w:ascii="Century Gothic" w:hAnsi="Century Gothic"/>
          <w:color w:val="000000"/>
          <w:sz w:val="20"/>
          <w:szCs w:val="20"/>
        </w:rPr>
        <w:t>.</w:t>
      </w:r>
    </w:p>
    <w:p w14:paraId="38AC5DFA" w14:textId="3DE96C8E" w:rsidR="00AE3521" w:rsidRPr="007C0149" w:rsidRDefault="00AE3521" w:rsidP="00AE3521">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Метою СУІБ є забезпечення належного рівня захисту інформаційних активів Банку</w:t>
      </w:r>
      <w:r w:rsidR="00AB3900">
        <w:rPr>
          <w:rFonts w:ascii="Century Gothic" w:hAnsi="Century Gothic"/>
          <w:color w:val="000000"/>
          <w:sz w:val="20"/>
          <w:szCs w:val="20"/>
          <w:lang w:val="uk-UA"/>
        </w:rPr>
        <w:t xml:space="preserve"> </w:t>
      </w:r>
      <w:r w:rsidR="00AB3900">
        <w:rPr>
          <w:rFonts w:ascii="Century Gothic" w:hAnsi="Century Gothic"/>
          <w:sz w:val="20"/>
          <w:szCs w:val="20"/>
          <w:lang w:val="uk-UA"/>
        </w:rPr>
        <w:t xml:space="preserve">/ </w:t>
      </w:r>
      <w:r w:rsidR="00AB3900">
        <w:rPr>
          <w:rFonts w:ascii="Century Gothic" w:hAnsi="Century Gothic"/>
          <w:color w:val="000000"/>
          <w:sz w:val="20"/>
          <w:szCs w:val="20"/>
          <w:lang w:val="uk-UA"/>
        </w:rPr>
        <w:t>Дочірніх компаній</w:t>
      </w:r>
      <w:r w:rsidRPr="007C0149">
        <w:rPr>
          <w:rFonts w:ascii="Century Gothic" w:hAnsi="Century Gothic"/>
          <w:color w:val="000000"/>
          <w:sz w:val="20"/>
          <w:szCs w:val="20"/>
          <w:lang w:val="uk-UA"/>
        </w:rPr>
        <w:t xml:space="preserve"> та підтримка стабільного, безпечного та безперервного надання банківських послуг.</w:t>
      </w:r>
    </w:p>
    <w:p w14:paraId="479E0CFF" w14:textId="77777777" w:rsidR="00AE3521" w:rsidRPr="007C0149" w:rsidRDefault="00AE3521" w:rsidP="00AE3521">
      <w:pPr>
        <w:pStyle w:val="NormalWeb"/>
        <w:rPr>
          <w:rFonts w:ascii="Century Gothic" w:hAnsi="Century Gothic"/>
          <w:color w:val="000000"/>
          <w:sz w:val="20"/>
          <w:szCs w:val="20"/>
        </w:rPr>
      </w:pPr>
      <w:r w:rsidRPr="007C0149">
        <w:rPr>
          <w:rFonts w:ascii="Century Gothic" w:hAnsi="Century Gothic"/>
          <w:color w:val="000000"/>
          <w:sz w:val="20"/>
          <w:szCs w:val="20"/>
          <w:lang w:val="uk-UA"/>
        </w:rPr>
        <w:t>СУІБ</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спрямована</w:t>
      </w:r>
      <w:proofErr w:type="spellEnd"/>
      <w:r w:rsidRPr="007C0149">
        <w:rPr>
          <w:rFonts w:ascii="Century Gothic" w:hAnsi="Century Gothic"/>
          <w:color w:val="000000"/>
          <w:sz w:val="20"/>
          <w:szCs w:val="20"/>
        </w:rPr>
        <w:t xml:space="preserve"> на </w:t>
      </w: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w:t>
      </w:r>
    </w:p>
    <w:p w14:paraId="15656FED" w14:textId="77777777" w:rsidR="00AE3521" w:rsidRPr="007C0149"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конфіденційності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6F83900A" w14:textId="77777777" w:rsidR="00AE3521" w:rsidRPr="007C0149"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цілісності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1999187C" w14:textId="13BE2BB6" w:rsidR="00927FE8" w:rsidRPr="00AE3521"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доступності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7F8A6E5D" w14:textId="62BC303E" w:rsidR="00F65C09" w:rsidRPr="007C0149" w:rsidRDefault="00AE3521" w:rsidP="00CB3AB8">
      <w:pPr>
        <w:pStyle w:val="Heading2"/>
        <w:jc w:val="center"/>
        <w:rPr>
          <w:color w:val="000000"/>
          <w:szCs w:val="20"/>
        </w:rPr>
      </w:pPr>
      <w:r>
        <w:rPr>
          <w:color w:val="000000"/>
          <w:szCs w:val="20"/>
        </w:rPr>
        <w:t>3</w:t>
      </w:r>
      <w:r w:rsidR="009732E9" w:rsidRPr="007C0149">
        <w:rPr>
          <w:color w:val="000000"/>
          <w:szCs w:val="20"/>
        </w:rPr>
        <w:t>.</w:t>
      </w:r>
      <w:r w:rsidR="00F65C09" w:rsidRPr="007C0149">
        <w:rPr>
          <w:color w:val="000000"/>
          <w:szCs w:val="20"/>
        </w:rPr>
        <w:t xml:space="preserve"> Принципи забезпечення </w:t>
      </w:r>
      <w:r w:rsidR="009732E9" w:rsidRPr="007C0149">
        <w:rPr>
          <w:szCs w:val="20"/>
        </w:rPr>
        <w:t xml:space="preserve">захисту інформації, </w:t>
      </w:r>
      <w:proofErr w:type="spellStart"/>
      <w:r w:rsidR="009732E9" w:rsidRPr="007C0149">
        <w:rPr>
          <w:szCs w:val="20"/>
        </w:rPr>
        <w:t>кіберзахисту</w:t>
      </w:r>
      <w:proofErr w:type="spellEnd"/>
      <w:r w:rsidR="009732E9" w:rsidRPr="007C0149">
        <w:rPr>
          <w:szCs w:val="20"/>
        </w:rPr>
        <w:t xml:space="preserve"> та </w:t>
      </w:r>
      <w:r w:rsidR="00F65C09" w:rsidRPr="007C0149">
        <w:rPr>
          <w:color w:val="000000"/>
          <w:szCs w:val="20"/>
        </w:rPr>
        <w:t>інформаційної безпеки</w:t>
      </w:r>
    </w:p>
    <w:p w14:paraId="7CB8D5BA" w14:textId="7AED2097" w:rsidR="00F65C09" w:rsidRPr="007C0149" w:rsidRDefault="00F65C09" w:rsidP="00AE3521">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009732E9" w:rsidRPr="007C0149">
        <w:rPr>
          <w:rFonts w:ascii="Century Gothic" w:hAnsi="Century Gothic"/>
          <w:sz w:val="20"/>
          <w:szCs w:val="20"/>
        </w:rPr>
        <w:t>захисту</w:t>
      </w:r>
      <w:proofErr w:type="spellEnd"/>
      <w:r w:rsidR="009732E9" w:rsidRPr="007C0149">
        <w:rPr>
          <w:rFonts w:ascii="Century Gothic" w:hAnsi="Century Gothic"/>
          <w:sz w:val="20"/>
          <w:szCs w:val="20"/>
        </w:rPr>
        <w:t xml:space="preserve"> </w:t>
      </w:r>
      <w:proofErr w:type="spellStart"/>
      <w:r w:rsidR="009732E9" w:rsidRPr="007C0149">
        <w:rPr>
          <w:rFonts w:ascii="Century Gothic" w:hAnsi="Century Gothic"/>
          <w:sz w:val="20"/>
          <w:szCs w:val="20"/>
        </w:rPr>
        <w:t>інформації</w:t>
      </w:r>
      <w:proofErr w:type="spellEnd"/>
      <w:r w:rsidR="009732E9" w:rsidRPr="007C0149">
        <w:rPr>
          <w:rFonts w:ascii="Century Gothic" w:hAnsi="Century Gothic"/>
          <w:sz w:val="20"/>
          <w:szCs w:val="20"/>
        </w:rPr>
        <w:t xml:space="preserve">, </w:t>
      </w:r>
      <w:proofErr w:type="spellStart"/>
      <w:r w:rsidR="009732E9" w:rsidRPr="007C0149">
        <w:rPr>
          <w:rFonts w:ascii="Century Gothic" w:hAnsi="Century Gothic"/>
          <w:sz w:val="20"/>
          <w:szCs w:val="20"/>
        </w:rPr>
        <w:t>кіберзахисту</w:t>
      </w:r>
      <w:proofErr w:type="spellEnd"/>
      <w:r w:rsidR="009732E9" w:rsidRPr="007C0149">
        <w:rPr>
          <w:rFonts w:ascii="Century Gothic" w:hAnsi="Century Gothic"/>
          <w:sz w:val="20"/>
          <w:szCs w:val="20"/>
        </w:rPr>
        <w:t xml:space="preserve"> та</w:t>
      </w:r>
      <w:r w:rsidR="009732E9" w:rsidRPr="007C0149">
        <w:rPr>
          <w:rFonts w:ascii="Century Gothic" w:hAnsi="Century Gothic"/>
          <w:sz w:val="20"/>
          <w:szCs w:val="20"/>
          <w:lang w:val="uk-UA"/>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в Банку</w:t>
      </w:r>
      <w:r w:rsidR="00AE3521">
        <w:rPr>
          <w:rFonts w:ascii="Century Gothic" w:hAnsi="Century Gothic"/>
          <w:color w:val="000000"/>
          <w:sz w:val="20"/>
          <w:szCs w:val="20"/>
          <w:lang w:val="uk-UA"/>
        </w:rPr>
        <w:t xml:space="preserve"> </w:t>
      </w:r>
      <w:r w:rsidR="00AE3521">
        <w:rPr>
          <w:rFonts w:ascii="Century Gothic" w:hAnsi="Century Gothic"/>
          <w:sz w:val="20"/>
          <w:szCs w:val="20"/>
          <w:lang w:val="uk-UA"/>
        </w:rPr>
        <w:t xml:space="preserve">/ </w:t>
      </w:r>
      <w:r w:rsidR="00AE3521">
        <w:rPr>
          <w:rFonts w:ascii="Century Gothic" w:hAnsi="Century Gothic"/>
          <w:color w:val="000000"/>
          <w:sz w:val="20"/>
          <w:szCs w:val="20"/>
          <w:lang w:val="uk-UA"/>
        </w:rPr>
        <w:t>Дочірніх компаній</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базується</w:t>
      </w:r>
      <w:proofErr w:type="spellEnd"/>
      <w:r w:rsidRPr="007C0149">
        <w:rPr>
          <w:rFonts w:ascii="Century Gothic" w:hAnsi="Century Gothic"/>
          <w:color w:val="000000"/>
          <w:sz w:val="20"/>
          <w:szCs w:val="20"/>
        </w:rPr>
        <w:t xml:space="preserve"> на таких принципах:</w:t>
      </w:r>
    </w:p>
    <w:p w14:paraId="7CABC4CF" w14:textId="77777777" w:rsidR="00AE3521" w:rsidRDefault="00F65C09" w:rsidP="00AE3521">
      <w:pPr>
        <w:pStyle w:val="NormalWeb"/>
        <w:jc w:val="both"/>
        <w:rPr>
          <w:rStyle w:val="Strong"/>
          <w:rFonts w:ascii="Century Gothic" w:hAnsi="Century Gothic"/>
          <w:color w:val="000000"/>
          <w:sz w:val="20"/>
          <w:szCs w:val="20"/>
          <w:lang w:val="uk-UA"/>
        </w:rPr>
      </w:pPr>
      <w:proofErr w:type="spellStart"/>
      <w:r w:rsidRPr="007C0149">
        <w:rPr>
          <w:rStyle w:val="Strong"/>
          <w:rFonts w:ascii="Century Gothic" w:hAnsi="Century Gothic"/>
          <w:color w:val="000000"/>
          <w:sz w:val="20"/>
          <w:szCs w:val="20"/>
        </w:rPr>
        <w:t>Проактивний</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підхід</w:t>
      </w:r>
      <w:proofErr w:type="spellEnd"/>
      <w:r w:rsidRPr="007C0149">
        <w:rPr>
          <w:rStyle w:val="Strong"/>
          <w:rFonts w:ascii="Century Gothic" w:hAnsi="Century Gothic"/>
          <w:color w:val="000000"/>
          <w:sz w:val="20"/>
          <w:szCs w:val="20"/>
        </w:rPr>
        <w:t xml:space="preserve"> до </w:t>
      </w:r>
      <w:proofErr w:type="spellStart"/>
      <w:r w:rsidRPr="007C0149">
        <w:rPr>
          <w:rStyle w:val="Strong"/>
          <w:rFonts w:ascii="Century Gothic" w:hAnsi="Century Gothic"/>
          <w:color w:val="000000"/>
          <w:sz w:val="20"/>
          <w:szCs w:val="20"/>
        </w:rPr>
        <w:t>управління</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кіберзагрозами</w:t>
      </w:r>
      <w:proofErr w:type="spellEnd"/>
    </w:p>
    <w:p w14:paraId="53E02752" w14:textId="217E1301" w:rsidR="00F65C09" w:rsidRDefault="00AE3521"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 xml:space="preserve">Банк прагне </w:t>
      </w:r>
      <w:r w:rsidR="00F65C09" w:rsidRPr="00AE3521">
        <w:rPr>
          <w:rFonts w:ascii="Century Gothic" w:hAnsi="Century Gothic"/>
          <w:color w:val="000000"/>
          <w:sz w:val="20"/>
          <w:szCs w:val="20"/>
          <w:lang w:val="uk-UA"/>
        </w:rPr>
        <w:t>своєчасно виявляти потенційні загрози та відхилення у функціонуванні інформаційних систем шляхом постійного моніторингу, аналізу подій</w:t>
      </w:r>
      <w:r w:rsidRPr="00AE3521">
        <w:rPr>
          <w:rFonts w:ascii="Century Gothic" w:hAnsi="Century Gothic"/>
          <w:color w:val="000000"/>
          <w:sz w:val="20"/>
          <w:szCs w:val="20"/>
          <w:lang w:val="uk-UA"/>
        </w:rPr>
        <w:t xml:space="preserve"> </w:t>
      </w:r>
      <w:r>
        <w:rPr>
          <w:rFonts w:ascii="Century Gothic" w:hAnsi="Century Gothic"/>
          <w:color w:val="000000"/>
          <w:sz w:val="20"/>
          <w:szCs w:val="20"/>
          <w:lang w:val="uk-UA"/>
        </w:rPr>
        <w:t>інформаційної</w:t>
      </w:r>
      <w:r w:rsidR="00F65C09" w:rsidRPr="00AE3521">
        <w:rPr>
          <w:rFonts w:ascii="Century Gothic" w:hAnsi="Century Gothic"/>
          <w:color w:val="000000"/>
          <w:sz w:val="20"/>
          <w:szCs w:val="20"/>
          <w:lang w:val="uk-UA"/>
        </w:rPr>
        <w:t xml:space="preserve"> безпеки та використання сучасних технологій аналітики.</w:t>
      </w:r>
    </w:p>
    <w:p w14:paraId="1FFA98A1" w14:textId="77777777" w:rsidR="00AF7E67" w:rsidRPr="00AE3521" w:rsidRDefault="00AF7E67" w:rsidP="00AE3521">
      <w:pPr>
        <w:pStyle w:val="NormalWeb"/>
        <w:jc w:val="both"/>
        <w:rPr>
          <w:rFonts w:ascii="Century Gothic" w:hAnsi="Century Gothic"/>
          <w:b/>
          <w:bCs/>
          <w:color w:val="000000"/>
          <w:sz w:val="20"/>
          <w:szCs w:val="20"/>
          <w:lang w:val="uk-UA"/>
        </w:rPr>
      </w:pPr>
    </w:p>
    <w:p w14:paraId="139B4A09"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Вбудована безпека (</w:t>
      </w:r>
      <w:r w:rsidRPr="00E72149">
        <w:rPr>
          <w:rStyle w:val="Strong"/>
          <w:rFonts w:ascii="Century Gothic" w:hAnsi="Century Gothic"/>
          <w:color w:val="000000"/>
          <w:sz w:val="20"/>
          <w:szCs w:val="20"/>
          <w:lang w:val="en-US"/>
        </w:rPr>
        <w:t>Security</w:t>
      </w:r>
      <w:r w:rsidRPr="00AE3521">
        <w:rPr>
          <w:rStyle w:val="Strong"/>
          <w:rFonts w:ascii="Century Gothic" w:hAnsi="Century Gothic"/>
          <w:color w:val="000000"/>
          <w:sz w:val="20"/>
          <w:szCs w:val="20"/>
          <w:lang w:val="uk-UA"/>
        </w:rPr>
        <w:t xml:space="preserve"> </w:t>
      </w:r>
      <w:r w:rsidRPr="00E72149">
        <w:rPr>
          <w:rStyle w:val="Strong"/>
          <w:rFonts w:ascii="Century Gothic" w:hAnsi="Century Gothic"/>
          <w:color w:val="000000"/>
          <w:sz w:val="20"/>
          <w:szCs w:val="20"/>
          <w:lang w:val="en-US"/>
        </w:rPr>
        <w:t>by</w:t>
      </w:r>
      <w:r w:rsidRPr="00AE3521">
        <w:rPr>
          <w:rStyle w:val="Strong"/>
          <w:rFonts w:ascii="Century Gothic" w:hAnsi="Century Gothic"/>
          <w:color w:val="000000"/>
          <w:sz w:val="20"/>
          <w:szCs w:val="20"/>
          <w:lang w:val="uk-UA"/>
        </w:rPr>
        <w:t xml:space="preserve"> </w:t>
      </w:r>
      <w:r w:rsidRPr="00E72149">
        <w:rPr>
          <w:rStyle w:val="Strong"/>
          <w:rFonts w:ascii="Century Gothic" w:hAnsi="Century Gothic"/>
          <w:color w:val="000000"/>
          <w:sz w:val="20"/>
          <w:szCs w:val="20"/>
          <w:lang w:val="en-US"/>
        </w:rPr>
        <w:t>Design</w:t>
      </w:r>
      <w:r w:rsidRPr="00AE3521">
        <w:rPr>
          <w:rStyle w:val="Strong"/>
          <w:rFonts w:ascii="Century Gothic" w:hAnsi="Century Gothic"/>
          <w:color w:val="000000"/>
          <w:sz w:val="20"/>
          <w:szCs w:val="20"/>
          <w:lang w:val="uk-UA"/>
        </w:rPr>
        <w:t>)</w:t>
      </w:r>
    </w:p>
    <w:p w14:paraId="59514569" w14:textId="4C8269CF"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 xml:space="preserve">Вимоги інформаційної безпеки враховуються на всіх етапах життєвого циклу інформаційних систем, сервісів та технологічних </w:t>
      </w:r>
      <w:r w:rsidR="00AE3521" w:rsidRPr="00AE3521">
        <w:rPr>
          <w:rFonts w:ascii="Century Gothic" w:hAnsi="Century Gothic"/>
          <w:color w:val="000000"/>
          <w:sz w:val="20"/>
          <w:szCs w:val="20"/>
          <w:lang w:val="uk-UA"/>
        </w:rPr>
        <w:t>рішень Банку</w:t>
      </w:r>
      <w:r w:rsidR="00AB3900">
        <w:rPr>
          <w:rFonts w:ascii="Century Gothic" w:hAnsi="Century Gothic"/>
          <w:color w:val="000000"/>
          <w:sz w:val="20"/>
          <w:szCs w:val="20"/>
          <w:lang w:val="uk-UA"/>
        </w:rPr>
        <w:t xml:space="preserve"> </w:t>
      </w:r>
      <w:r w:rsidR="00AB3900">
        <w:rPr>
          <w:rFonts w:ascii="Century Gothic" w:hAnsi="Century Gothic"/>
          <w:sz w:val="20"/>
          <w:szCs w:val="20"/>
          <w:lang w:val="uk-UA"/>
        </w:rPr>
        <w:t xml:space="preserve">/ </w:t>
      </w:r>
      <w:r w:rsidR="00AB3900">
        <w:rPr>
          <w:rFonts w:ascii="Century Gothic" w:hAnsi="Century Gothic"/>
          <w:color w:val="000000"/>
          <w:sz w:val="20"/>
          <w:szCs w:val="20"/>
          <w:lang w:val="uk-UA"/>
        </w:rPr>
        <w:t>Дочірніх компаній</w:t>
      </w:r>
      <w:r w:rsidR="00AE3521" w:rsidRPr="00AE3521">
        <w:rPr>
          <w:rFonts w:ascii="Century Gothic" w:hAnsi="Century Gothic"/>
          <w:color w:val="000000"/>
          <w:sz w:val="20"/>
          <w:szCs w:val="20"/>
          <w:lang w:val="uk-UA"/>
        </w:rPr>
        <w:t>.</w:t>
      </w:r>
    </w:p>
    <w:p w14:paraId="78CFAE1D" w14:textId="77777777" w:rsidR="00AE3521" w:rsidRDefault="00F65C09" w:rsidP="00AE3521">
      <w:pPr>
        <w:pStyle w:val="NormalWeb"/>
        <w:jc w:val="both"/>
        <w:rPr>
          <w:rFonts w:ascii="Century Gothic" w:hAnsi="Century Gothic"/>
          <w:color w:val="000000"/>
          <w:sz w:val="20"/>
          <w:szCs w:val="20"/>
          <w:lang w:val="uk-UA"/>
        </w:rPr>
      </w:pPr>
      <w:r w:rsidRPr="00AE3521">
        <w:rPr>
          <w:rStyle w:val="Strong"/>
          <w:rFonts w:ascii="Century Gothic" w:hAnsi="Century Gothic"/>
          <w:color w:val="000000"/>
          <w:sz w:val="20"/>
          <w:szCs w:val="20"/>
          <w:lang w:val="uk-UA"/>
        </w:rPr>
        <w:t>Багаторівневий захист інформаційних активів</w:t>
      </w:r>
    </w:p>
    <w:p w14:paraId="1DE0B812" w14:textId="4BB4F960"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Захист інформації забезпечується шляхом застосування комплексу взаємодоповнюючих організаційних та технічних заходів.</w:t>
      </w:r>
    </w:p>
    <w:p w14:paraId="3F916667"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Прийняття рішень на основі дани</w:t>
      </w:r>
      <w:r w:rsidR="00AE3521">
        <w:rPr>
          <w:rStyle w:val="Strong"/>
          <w:rFonts w:ascii="Century Gothic" w:hAnsi="Century Gothic"/>
          <w:color w:val="000000"/>
          <w:sz w:val="20"/>
          <w:szCs w:val="20"/>
          <w:lang w:val="uk-UA"/>
        </w:rPr>
        <w:t>х</w:t>
      </w:r>
    </w:p>
    <w:p w14:paraId="510245BB" w14:textId="48125143"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Управління інформаційною безпекою базується на аналізі даних, подій</w:t>
      </w:r>
      <w:r w:rsidR="00AE3521">
        <w:rPr>
          <w:rFonts w:ascii="Century Gothic" w:hAnsi="Century Gothic"/>
          <w:color w:val="000000"/>
          <w:sz w:val="20"/>
          <w:szCs w:val="20"/>
          <w:lang w:val="uk-UA"/>
        </w:rPr>
        <w:t xml:space="preserve"> інформаційної</w:t>
      </w:r>
      <w:r w:rsidRPr="00AE3521">
        <w:rPr>
          <w:rFonts w:ascii="Century Gothic" w:hAnsi="Century Gothic"/>
          <w:color w:val="000000"/>
          <w:sz w:val="20"/>
          <w:szCs w:val="20"/>
          <w:lang w:val="uk-UA"/>
        </w:rPr>
        <w:t xml:space="preserve"> безпеки, ризиків та актуального ландшафту </w:t>
      </w:r>
      <w:proofErr w:type="spellStart"/>
      <w:r w:rsidRPr="00AE3521">
        <w:rPr>
          <w:rFonts w:ascii="Century Gothic" w:hAnsi="Century Gothic"/>
          <w:color w:val="000000"/>
          <w:sz w:val="20"/>
          <w:szCs w:val="20"/>
          <w:lang w:val="uk-UA"/>
        </w:rPr>
        <w:t>кіберзагроз</w:t>
      </w:r>
      <w:proofErr w:type="spellEnd"/>
      <w:r w:rsidRPr="00AE3521">
        <w:rPr>
          <w:rFonts w:ascii="Century Gothic" w:hAnsi="Century Gothic"/>
          <w:color w:val="000000"/>
          <w:sz w:val="20"/>
          <w:szCs w:val="20"/>
          <w:lang w:val="uk-UA"/>
        </w:rPr>
        <w:t>.</w:t>
      </w:r>
    </w:p>
    <w:p w14:paraId="51C21DD8"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Формування культури інформаційної безпеки</w:t>
      </w:r>
    </w:p>
    <w:p w14:paraId="5F3A03CE" w14:textId="02C4C4E4" w:rsidR="00F65C09" w:rsidRPr="00AE3521" w:rsidRDefault="00F65C09" w:rsidP="00AE3521">
      <w:pPr>
        <w:pStyle w:val="NormalWeb"/>
        <w:jc w:val="both"/>
        <w:rPr>
          <w:rFonts w:ascii="Century Gothic" w:hAnsi="Century Gothic"/>
          <w:b/>
          <w:bCs/>
          <w:color w:val="000000"/>
          <w:sz w:val="20"/>
          <w:szCs w:val="20"/>
          <w:lang w:val="uk-UA"/>
        </w:rPr>
      </w:pPr>
      <w:r w:rsidRPr="00AE3521">
        <w:rPr>
          <w:rFonts w:ascii="Century Gothic" w:hAnsi="Century Gothic"/>
          <w:color w:val="000000"/>
          <w:sz w:val="20"/>
          <w:szCs w:val="20"/>
          <w:lang w:val="uk-UA"/>
        </w:rPr>
        <w:lastRenderedPageBreak/>
        <w:t xml:space="preserve">Банк забезпечує підвищення рівня обізнаності працівників та клієнтів щодо </w:t>
      </w:r>
      <w:proofErr w:type="spellStart"/>
      <w:r w:rsidRPr="00AE3521">
        <w:rPr>
          <w:rFonts w:ascii="Century Gothic" w:hAnsi="Century Gothic"/>
          <w:color w:val="000000"/>
          <w:sz w:val="20"/>
          <w:szCs w:val="20"/>
          <w:lang w:val="uk-UA"/>
        </w:rPr>
        <w:t>кіберзагроз</w:t>
      </w:r>
      <w:proofErr w:type="spellEnd"/>
      <w:r w:rsidRPr="00AE3521">
        <w:rPr>
          <w:rFonts w:ascii="Century Gothic" w:hAnsi="Century Gothic"/>
          <w:color w:val="000000"/>
          <w:sz w:val="20"/>
          <w:szCs w:val="20"/>
          <w:lang w:val="uk-UA"/>
        </w:rPr>
        <w:t xml:space="preserve"> і сприяє формуванню культури відповідального ставлення до захисту інформації.</w:t>
      </w:r>
    </w:p>
    <w:p w14:paraId="4AE93EA5" w14:textId="77777777" w:rsidR="00AE3521" w:rsidRDefault="00F65C09" w:rsidP="00AE3521">
      <w:pPr>
        <w:pStyle w:val="NormalWeb"/>
        <w:jc w:val="both"/>
        <w:rPr>
          <w:rFonts w:ascii="Century Gothic" w:hAnsi="Century Gothic"/>
          <w:color w:val="000000"/>
          <w:sz w:val="20"/>
          <w:szCs w:val="20"/>
          <w:lang w:val="uk-UA"/>
        </w:rPr>
      </w:pPr>
      <w:r w:rsidRPr="00AE3521">
        <w:rPr>
          <w:rStyle w:val="Strong"/>
          <w:rFonts w:ascii="Century Gothic" w:hAnsi="Century Gothic"/>
          <w:color w:val="000000"/>
          <w:sz w:val="20"/>
          <w:szCs w:val="20"/>
          <w:lang w:val="uk-UA"/>
        </w:rPr>
        <w:t xml:space="preserve">Безперервне вдосконалення </w:t>
      </w:r>
      <w:r w:rsidR="00AE3521">
        <w:rPr>
          <w:rStyle w:val="Strong"/>
          <w:rFonts w:ascii="Century Gothic" w:hAnsi="Century Gothic"/>
          <w:color w:val="000000"/>
          <w:sz w:val="20"/>
          <w:szCs w:val="20"/>
          <w:lang w:val="uk-UA"/>
        </w:rPr>
        <w:t>СУІБ</w:t>
      </w:r>
    </w:p>
    <w:p w14:paraId="4FB0CCC1" w14:textId="7CB7ECBB" w:rsidR="00F65C09" w:rsidRPr="00AE3521" w:rsidRDefault="00AE3521" w:rsidP="00F5002F">
      <w:pPr>
        <w:pStyle w:val="NormalWeb"/>
        <w:spacing w:before="0" w:beforeAutospacing="0"/>
        <w:jc w:val="both"/>
        <w:rPr>
          <w:rFonts w:ascii="Century Gothic" w:hAnsi="Century Gothic"/>
          <w:color w:val="000000"/>
          <w:sz w:val="20"/>
          <w:szCs w:val="20"/>
          <w:lang w:val="uk-UA"/>
        </w:rPr>
      </w:pPr>
      <w:r>
        <w:rPr>
          <w:rFonts w:ascii="Century Gothic" w:hAnsi="Century Gothic"/>
          <w:color w:val="000000"/>
          <w:sz w:val="20"/>
          <w:szCs w:val="20"/>
          <w:lang w:val="uk-UA"/>
        </w:rPr>
        <w:t>СУІБ</w:t>
      </w:r>
      <w:r w:rsidR="00F65C09" w:rsidRPr="00AE3521">
        <w:rPr>
          <w:rFonts w:ascii="Century Gothic" w:hAnsi="Century Gothic"/>
          <w:color w:val="000000"/>
          <w:sz w:val="20"/>
          <w:szCs w:val="20"/>
          <w:lang w:val="uk-UA"/>
        </w:rPr>
        <w:t xml:space="preserve"> постійно вдосконалюється з урахуванням змін у технологічному середовищі, ризиковому профілі </w:t>
      </w:r>
      <w:bookmarkStart w:id="0" w:name="_Hlk230626558"/>
      <w:r w:rsidRPr="00AE3521">
        <w:rPr>
          <w:rFonts w:ascii="Century Gothic" w:hAnsi="Century Gothic"/>
          <w:color w:val="000000"/>
          <w:sz w:val="20"/>
          <w:szCs w:val="20"/>
          <w:lang w:val="uk-UA"/>
        </w:rPr>
        <w:t>Банк</w:t>
      </w:r>
      <w:bookmarkEnd w:id="0"/>
      <w:r w:rsidRPr="00AE3521">
        <w:rPr>
          <w:rFonts w:ascii="Century Gothic" w:hAnsi="Century Gothic"/>
          <w:color w:val="000000"/>
          <w:sz w:val="20"/>
          <w:szCs w:val="20"/>
          <w:lang w:val="uk-UA"/>
        </w:rPr>
        <w:t>у</w:t>
      </w:r>
      <w:r w:rsidR="00F65C09" w:rsidRPr="00AE3521">
        <w:rPr>
          <w:rFonts w:ascii="Century Gothic" w:hAnsi="Century Gothic"/>
          <w:color w:val="000000"/>
          <w:sz w:val="20"/>
          <w:szCs w:val="20"/>
          <w:lang w:val="uk-UA"/>
        </w:rPr>
        <w:t xml:space="preserve"> та вимог регуляторів.</w:t>
      </w:r>
    </w:p>
    <w:p w14:paraId="775332F8" w14:textId="192EF46E" w:rsidR="00F65C09" w:rsidRPr="00F5002F" w:rsidRDefault="00922FA4" w:rsidP="00F5002F">
      <w:pPr>
        <w:pStyle w:val="Heading1"/>
        <w:jc w:val="center"/>
        <w:rPr>
          <w:rFonts w:ascii="Century Gothic" w:hAnsi="Century Gothic"/>
          <w:color w:val="000000"/>
          <w:sz w:val="20"/>
          <w:szCs w:val="20"/>
          <w:lang w:val="uk-UA"/>
        </w:rPr>
      </w:pPr>
      <w:r w:rsidRPr="00F5002F">
        <w:rPr>
          <w:rFonts w:ascii="Century Gothic" w:hAnsi="Century Gothic"/>
          <w:color w:val="000000"/>
          <w:sz w:val="20"/>
          <w:szCs w:val="20"/>
          <w:lang w:val="uk-UA"/>
        </w:rPr>
        <w:t>4</w:t>
      </w:r>
      <w:r w:rsidR="009732E9" w:rsidRPr="00F5002F">
        <w:rPr>
          <w:rFonts w:ascii="Century Gothic" w:hAnsi="Century Gothic"/>
          <w:color w:val="000000"/>
          <w:sz w:val="20"/>
          <w:szCs w:val="20"/>
          <w:lang w:val="uk-UA"/>
        </w:rPr>
        <w:t>.</w:t>
      </w:r>
      <w:r w:rsidR="00F65C09" w:rsidRPr="00E72149">
        <w:rPr>
          <w:rFonts w:ascii="Century Gothic" w:hAnsi="Century Gothic"/>
          <w:color w:val="000000"/>
          <w:sz w:val="20"/>
          <w:szCs w:val="20"/>
          <w:lang w:val="uk-UA"/>
        </w:rPr>
        <w:t xml:space="preserve"> </w:t>
      </w:r>
      <w:r w:rsidR="00F65C09" w:rsidRPr="00F5002F">
        <w:rPr>
          <w:rFonts w:ascii="Century Gothic" w:hAnsi="Century Gothic"/>
          <w:color w:val="000000"/>
          <w:sz w:val="20"/>
          <w:szCs w:val="20"/>
          <w:lang w:val="uk-UA"/>
        </w:rPr>
        <w:t>Правила та вимоги інформаційної безпеки</w:t>
      </w:r>
    </w:p>
    <w:p w14:paraId="071CDAA4" w14:textId="05A38BD9" w:rsidR="00922FA4" w:rsidRPr="00E72149" w:rsidRDefault="00922FA4" w:rsidP="00922FA4">
      <w:pPr>
        <w:pStyle w:val="NormalWeb"/>
        <w:jc w:val="both"/>
        <w:rPr>
          <w:rFonts w:ascii="Century Gothic" w:hAnsi="Century Gothic"/>
          <w:color w:val="000000"/>
          <w:sz w:val="20"/>
          <w:szCs w:val="20"/>
          <w:lang w:val="uk-UA"/>
        </w:rPr>
      </w:pPr>
      <w:r w:rsidRPr="00E72149">
        <w:rPr>
          <w:rFonts w:ascii="Century Gothic" w:hAnsi="Century Gothic"/>
          <w:color w:val="000000"/>
          <w:sz w:val="20"/>
          <w:szCs w:val="20"/>
          <w:lang w:val="uk-UA"/>
        </w:rPr>
        <w:t>У Банку</w:t>
      </w:r>
      <w:r>
        <w:rPr>
          <w:rFonts w:ascii="Century Gothic" w:hAnsi="Century Gothic"/>
          <w:color w:val="000000"/>
          <w:sz w:val="20"/>
          <w:szCs w:val="20"/>
          <w:lang w:val="uk-UA"/>
        </w:rPr>
        <w:t xml:space="preserve"> </w:t>
      </w:r>
      <w:r w:rsidRPr="00E72149">
        <w:rPr>
          <w:rFonts w:ascii="Century Gothic" w:hAnsi="Century Gothic"/>
          <w:color w:val="000000"/>
          <w:sz w:val="20"/>
          <w:szCs w:val="20"/>
          <w:lang w:val="uk-UA"/>
        </w:rPr>
        <w:t>/</w:t>
      </w:r>
      <w:r>
        <w:rPr>
          <w:rFonts w:ascii="Century Gothic" w:hAnsi="Century Gothic"/>
          <w:color w:val="000000"/>
          <w:sz w:val="20"/>
          <w:szCs w:val="20"/>
          <w:lang w:val="uk-UA"/>
        </w:rPr>
        <w:t xml:space="preserve"> </w:t>
      </w:r>
      <w:r w:rsidRPr="00E72149">
        <w:rPr>
          <w:rFonts w:ascii="Century Gothic" w:hAnsi="Century Gothic"/>
          <w:color w:val="000000"/>
          <w:sz w:val="20"/>
          <w:szCs w:val="20"/>
          <w:lang w:val="uk-UA"/>
        </w:rPr>
        <w:t xml:space="preserve">Дочірніх </w:t>
      </w:r>
      <w:proofErr w:type="spellStart"/>
      <w:r w:rsidRPr="00E72149">
        <w:rPr>
          <w:rFonts w:ascii="Century Gothic" w:hAnsi="Century Gothic"/>
          <w:color w:val="000000"/>
          <w:sz w:val="20"/>
          <w:szCs w:val="20"/>
          <w:lang w:val="uk-UA"/>
        </w:rPr>
        <w:t>компанях</w:t>
      </w:r>
      <w:proofErr w:type="spellEnd"/>
      <w:r w:rsidRPr="00E72149">
        <w:rPr>
          <w:rFonts w:ascii="Century Gothic" w:hAnsi="Century Gothic"/>
          <w:color w:val="000000"/>
          <w:sz w:val="20"/>
          <w:szCs w:val="20"/>
          <w:lang w:val="uk-UA"/>
        </w:rPr>
        <w:t xml:space="preserve"> встановлюються обов’язкові правила та вимоги інформаційної безпеки, спрямовані на забезпечення належного рівня захисту інформаційних активів.</w:t>
      </w:r>
    </w:p>
    <w:p w14:paraId="78FC8557" w14:textId="26CC54BD" w:rsidR="00922FA4" w:rsidRPr="00922FA4" w:rsidRDefault="00922FA4" w:rsidP="00922FA4">
      <w:pPr>
        <w:pStyle w:val="NormalWeb"/>
        <w:jc w:val="both"/>
        <w:rPr>
          <w:rFonts w:ascii="Century Gothic" w:hAnsi="Century Gothic"/>
          <w:color w:val="000000"/>
          <w:sz w:val="20"/>
          <w:szCs w:val="20"/>
        </w:rPr>
      </w:pPr>
      <w:r w:rsidRPr="00922FA4">
        <w:rPr>
          <w:rFonts w:ascii="Century Gothic" w:hAnsi="Century Gothic"/>
          <w:color w:val="000000"/>
          <w:sz w:val="20"/>
          <w:szCs w:val="20"/>
        </w:rPr>
        <w:t xml:space="preserve">Правила та </w:t>
      </w:r>
      <w:proofErr w:type="spellStart"/>
      <w:r w:rsidRPr="00922FA4">
        <w:rPr>
          <w:rFonts w:ascii="Century Gothic" w:hAnsi="Century Gothic"/>
          <w:color w:val="000000"/>
          <w:sz w:val="20"/>
          <w:szCs w:val="20"/>
        </w:rPr>
        <w:t>вимоги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визначаються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внутрішніми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нормативними</w:t>
      </w:r>
      <w:proofErr w:type="spellEnd"/>
      <w:r w:rsidRPr="00922FA4">
        <w:rPr>
          <w:rFonts w:ascii="Century Gothic" w:hAnsi="Century Gothic"/>
          <w:color w:val="000000"/>
          <w:sz w:val="20"/>
          <w:szCs w:val="20"/>
        </w:rPr>
        <w:t xml:space="preserve"> документами Банку, </w:t>
      </w:r>
      <w:proofErr w:type="spellStart"/>
      <w:r w:rsidRPr="00922FA4">
        <w:rPr>
          <w:rFonts w:ascii="Century Gothic" w:hAnsi="Century Gothic"/>
          <w:color w:val="000000"/>
          <w:sz w:val="20"/>
          <w:szCs w:val="20"/>
        </w:rPr>
        <w:t>зокрема</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політиками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положеннями</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іншими</w:t>
      </w:r>
      <w:proofErr w:type="spellEnd"/>
      <w:r w:rsidRPr="00922FA4">
        <w:rPr>
          <w:rFonts w:ascii="Century Gothic" w:hAnsi="Century Gothic"/>
          <w:color w:val="000000"/>
          <w:sz w:val="20"/>
          <w:szCs w:val="20"/>
        </w:rPr>
        <w:t xml:space="preserve"> документами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w:t>
      </w:r>
    </w:p>
    <w:p w14:paraId="0A944A8D" w14:textId="121D7443" w:rsidR="00922FA4" w:rsidRPr="00922FA4" w:rsidRDefault="00922FA4" w:rsidP="00922FA4">
      <w:pPr>
        <w:pStyle w:val="NormalWeb"/>
        <w:jc w:val="both"/>
        <w:rPr>
          <w:rFonts w:ascii="Century Gothic" w:hAnsi="Century Gothic"/>
          <w:color w:val="000000"/>
          <w:sz w:val="20"/>
          <w:szCs w:val="20"/>
        </w:rPr>
      </w:pPr>
      <w:r w:rsidRPr="00383EBE">
        <w:rPr>
          <w:rFonts w:ascii="Century Gothic" w:hAnsi="Century Gothic"/>
          <w:color w:val="000000"/>
          <w:sz w:val="20"/>
          <w:szCs w:val="20"/>
          <w:lang w:val="uk-UA"/>
        </w:rPr>
        <w:t xml:space="preserve">На Банк також </w:t>
      </w:r>
      <w:proofErr w:type="spellStart"/>
      <w:r w:rsidRPr="00922FA4">
        <w:rPr>
          <w:rFonts w:ascii="Century Gothic" w:hAnsi="Century Gothic"/>
          <w:color w:val="000000"/>
          <w:sz w:val="20"/>
          <w:szCs w:val="20"/>
        </w:rPr>
        <w:t>поширюється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дія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Групи РБІ </w:t>
      </w:r>
      <w:r>
        <w:rPr>
          <w:rFonts w:ascii="Century Gothic" w:hAnsi="Century Gothic"/>
          <w:color w:val="000000"/>
          <w:sz w:val="20"/>
          <w:szCs w:val="20"/>
          <w:lang w:val="uk-UA"/>
        </w:rPr>
        <w:t>з</w:t>
      </w:r>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питань</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які</w:t>
      </w:r>
      <w:proofErr w:type="spellEnd"/>
      <w:r w:rsidRPr="00922FA4">
        <w:rPr>
          <w:rFonts w:ascii="Century Gothic" w:hAnsi="Century Gothic"/>
          <w:color w:val="000000"/>
          <w:sz w:val="20"/>
          <w:szCs w:val="20"/>
        </w:rPr>
        <w:t xml:space="preserve"> є </w:t>
      </w:r>
      <w:proofErr w:type="spellStart"/>
      <w:r w:rsidRPr="00922FA4">
        <w:rPr>
          <w:rFonts w:ascii="Century Gothic" w:hAnsi="Century Gothic"/>
          <w:color w:val="000000"/>
          <w:sz w:val="20"/>
          <w:szCs w:val="20"/>
        </w:rPr>
        <w:t>обов’язковими</w:t>
      </w:r>
      <w:proofErr w:type="spellEnd"/>
      <w:r w:rsidRPr="00922FA4">
        <w:rPr>
          <w:rFonts w:ascii="Century Gothic" w:hAnsi="Century Gothic"/>
          <w:color w:val="000000"/>
          <w:sz w:val="20"/>
          <w:szCs w:val="20"/>
        </w:rPr>
        <w:t xml:space="preserve"> для </w:t>
      </w:r>
      <w:proofErr w:type="spellStart"/>
      <w:r w:rsidRPr="00922FA4">
        <w:rPr>
          <w:rFonts w:ascii="Century Gothic" w:hAnsi="Century Gothic"/>
          <w:color w:val="000000"/>
          <w:sz w:val="20"/>
          <w:szCs w:val="20"/>
        </w:rPr>
        <w:t>виконання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відповідно</w:t>
      </w:r>
      <w:proofErr w:type="spellEnd"/>
      <w:r w:rsidRPr="00922FA4">
        <w:rPr>
          <w:rFonts w:ascii="Century Gothic" w:hAnsi="Century Gothic"/>
          <w:color w:val="000000"/>
          <w:sz w:val="20"/>
          <w:szCs w:val="20"/>
        </w:rPr>
        <w:t xml:space="preserve"> до </w:t>
      </w:r>
      <w:proofErr w:type="spellStart"/>
      <w:r w:rsidRPr="00922FA4">
        <w:rPr>
          <w:rFonts w:ascii="Century Gothic" w:hAnsi="Century Gothic"/>
          <w:color w:val="000000"/>
          <w:sz w:val="20"/>
          <w:szCs w:val="20"/>
        </w:rPr>
        <w:t>вимог</w:t>
      </w:r>
      <w:proofErr w:type="spellEnd"/>
      <w:r w:rsidRPr="00922FA4">
        <w:rPr>
          <w:rFonts w:ascii="Century Gothic" w:hAnsi="Century Gothic"/>
          <w:color w:val="000000"/>
          <w:sz w:val="20"/>
          <w:szCs w:val="20"/>
        </w:rPr>
        <w:t xml:space="preserve"> Групи РБІ.</w:t>
      </w:r>
    </w:p>
    <w:p w14:paraId="75FCC515" w14:textId="39D59EE2" w:rsidR="00922FA4" w:rsidRPr="00922FA4" w:rsidRDefault="00922FA4" w:rsidP="00922FA4">
      <w:pPr>
        <w:pStyle w:val="NormalWeb"/>
        <w:jc w:val="both"/>
        <w:rPr>
          <w:rFonts w:ascii="Century Gothic" w:hAnsi="Century Gothic"/>
          <w:color w:val="000000"/>
          <w:sz w:val="20"/>
          <w:szCs w:val="20"/>
        </w:rPr>
      </w:pPr>
      <w:proofErr w:type="spellStart"/>
      <w:r w:rsidRPr="00922FA4">
        <w:rPr>
          <w:rFonts w:ascii="Century Gothic" w:hAnsi="Century Gothic"/>
          <w:color w:val="000000"/>
          <w:sz w:val="20"/>
          <w:szCs w:val="20"/>
        </w:rPr>
        <w:t>Актуальний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перелік</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внутрішніх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Банку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w:t>
      </w:r>
      <w:proofErr w:type="spellEnd"/>
      <w:r>
        <w:rPr>
          <w:rFonts w:ascii="Century Gothic" w:hAnsi="Century Gothic"/>
          <w:color w:val="000000"/>
          <w:sz w:val="20"/>
          <w:szCs w:val="20"/>
          <w:lang w:val="uk-UA"/>
        </w:rPr>
        <w:t>и</w:t>
      </w:r>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що</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застосовуються</w:t>
      </w:r>
      <w:proofErr w:type="spellEnd"/>
      <w:r w:rsidRPr="00922FA4">
        <w:rPr>
          <w:rFonts w:ascii="Century Gothic" w:hAnsi="Century Gothic"/>
          <w:color w:val="000000"/>
          <w:sz w:val="20"/>
          <w:szCs w:val="20"/>
        </w:rPr>
        <w:t xml:space="preserve"> в Банку, </w:t>
      </w:r>
      <w:proofErr w:type="spellStart"/>
      <w:r w:rsidRPr="00922FA4">
        <w:rPr>
          <w:rFonts w:ascii="Century Gothic" w:hAnsi="Century Gothic"/>
          <w:color w:val="000000"/>
          <w:sz w:val="20"/>
          <w:szCs w:val="20"/>
        </w:rPr>
        <w:t>підтримується</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доступний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працівникам</w:t>
      </w:r>
      <w:proofErr w:type="spellEnd"/>
      <w:r w:rsidRPr="00922FA4">
        <w:rPr>
          <w:rFonts w:ascii="Century Gothic" w:hAnsi="Century Gothic"/>
          <w:color w:val="000000"/>
          <w:sz w:val="20"/>
          <w:szCs w:val="20"/>
        </w:rPr>
        <w:t xml:space="preserve"> Банку на </w:t>
      </w:r>
      <w:proofErr w:type="spellStart"/>
      <w:r w:rsidRPr="00922FA4">
        <w:rPr>
          <w:rFonts w:ascii="Century Gothic" w:hAnsi="Century Gothic"/>
          <w:color w:val="000000"/>
          <w:sz w:val="20"/>
          <w:szCs w:val="20"/>
        </w:rPr>
        <w:t>внутрішній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платформі</w:t>
      </w:r>
      <w:proofErr w:type="spellEnd"/>
      <w:r w:rsidRPr="00922FA4">
        <w:rPr>
          <w:rFonts w:ascii="Century Gothic" w:hAnsi="Century Gothic"/>
          <w:color w:val="000000"/>
          <w:sz w:val="20"/>
          <w:szCs w:val="20"/>
        </w:rPr>
        <w:t xml:space="preserve"> Банку, а також на </w:t>
      </w:r>
      <w:proofErr w:type="spellStart"/>
      <w:r w:rsidRPr="00922FA4">
        <w:rPr>
          <w:rFonts w:ascii="Century Gothic" w:hAnsi="Century Gothic"/>
          <w:color w:val="000000"/>
          <w:sz w:val="20"/>
          <w:szCs w:val="20"/>
        </w:rPr>
        <w:t>порталі</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Confluence</w:t>
      </w:r>
      <w:proofErr w:type="spellEnd"/>
      <w:r w:rsidRPr="00922FA4">
        <w:rPr>
          <w:rFonts w:ascii="Century Gothic" w:hAnsi="Century Gothic"/>
          <w:color w:val="000000"/>
          <w:sz w:val="20"/>
          <w:szCs w:val="20"/>
        </w:rPr>
        <w:t>.</w:t>
      </w:r>
    </w:p>
    <w:p w14:paraId="214D0C5D" w14:textId="67CCD996" w:rsidR="00927FE8" w:rsidRPr="00CB3AB8" w:rsidRDefault="00922FA4" w:rsidP="00922FA4">
      <w:pPr>
        <w:pStyle w:val="NormalWeb"/>
        <w:jc w:val="both"/>
        <w:rPr>
          <w:rFonts w:ascii="Century Gothic" w:hAnsi="Century Gothic"/>
          <w:color w:val="000000"/>
          <w:sz w:val="20"/>
          <w:szCs w:val="20"/>
          <w:lang w:val="uk-UA"/>
        </w:rPr>
      </w:pPr>
      <w:proofErr w:type="spellStart"/>
      <w:r w:rsidRPr="00922FA4">
        <w:rPr>
          <w:rFonts w:ascii="Century Gothic" w:hAnsi="Century Gothic"/>
          <w:color w:val="000000"/>
          <w:sz w:val="20"/>
          <w:szCs w:val="20"/>
        </w:rPr>
        <w:t>Перелік</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Групи РБІ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що</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застосовуються</w:t>
      </w:r>
      <w:proofErr w:type="spellEnd"/>
      <w:r w:rsidRPr="00922FA4">
        <w:rPr>
          <w:rFonts w:ascii="Century Gothic" w:hAnsi="Century Gothic"/>
          <w:color w:val="000000"/>
          <w:sz w:val="20"/>
          <w:szCs w:val="20"/>
        </w:rPr>
        <w:t xml:space="preserve"> в Банку </w:t>
      </w:r>
      <w:proofErr w:type="spellStart"/>
      <w:r w:rsidRPr="00922FA4">
        <w:rPr>
          <w:rFonts w:ascii="Century Gothic" w:hAnsi="Century Gothic"/>
          <w:color w:val="000000"/>
          <w:sz w:val="20"/>
          <w:szCs w:val="20"/>
        </w:rPr>
        <w:t>підтримується</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доступний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працівникам</w:t>
      </w:r>
      <w:proofErr w:type="spellEnd"/>
      <w:r w:rsidRPr="00922FA4">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922FA4">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922FA4">
        <w:rPr>
          <w:rFonts w:ascii="Century Gothic" w:hAnsi="Century Gothic"/>
          <w:color w:val="000000"/>
          <w:sz w:val="20"/>
          <w:szCs w:val="20"/>
        </w:rPr>
        <w:t>Дочірнім</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компаням</w:t>
      </w:r>
      <w:proofErr w:type="spellEnd"/>
      <w:r w:rsidRPr="00922FA4">
        <w:rPr>
          <w:rFonts w:ascii="Century Gothic" w:hAnsi="Century Gothic"/>
          <w:color w:val="000000"/>
          <w:sz w:val="20"/>
          <w:szCs w:val="20"/>
        </w:rPr>
        <w:t xml:space="preserve"> в </w:t>
      </w:r>
      <w:proofErr w:type="spellStart"/>
      <w:r w:rsidRPr="00922FA4">
        <w:rPr>
          <w:rFonts w:ascii="Century Gothic" w:hAnsi="Century Gothic"/>
          <w:color w:val="000000"/>
          <w:sz w:val="20"/>
          <w:szCs w:val="20"/>
        </w:rPr>
        <w:t>базі</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даних</w:t>
      </w:r>
      <w:proofErr w:type="spellEnd"/>
      <w:r w:rsidRPr="00922FA4">
        <w:rPr>
          <w:rFonts w:ascii="Century Gothic" w:hAnsi="Century Gothic"/>
          <w:color w:val="000000"/>
          <w:sz w:val="20"/>
          <w:szCs w:val="20"/>
        </w:rPr>
        <w:t xml:space="preserve"> Групи РБІ.</w:t>
      </w:r>
      <w:r w:rsidR="00F65C09" w:rsidRPr="007C0149">
        <w:rPr>
          <w:rFonts w:ascii="Century Gothic" w:hAnsi="Century Gothic"/>
          <w:color w:val="000000"/>
          <w:sz w:val="20"/>
          <w:szCs w:val="20"/>
        </w:rPr>
        <w:t xml:space="preserve"> </w:t>
      </w:r>
    </w:p>
    <w:p w14:paraId="23E011EC" w14:textId="5C7D44FE" w:rsidR="00927FE8" w:rsidRPr="007C0149" w:rsidRDefault="00922FA4" w:rsidP="00CB3AB8">
      <w:pPr>
        <w:pStyle w:val="Heading1"/>
        <w:jc w:val="center"/>
        <w:rPr>
          <w:rFonts w:ascii="Century Gothic" w:hAnsi="Century Gothic"/>
          <w:color w:val="000000"/>
          <w:sz w:val="20"/>
          <w:szCs w:val="20"/>
        </w:rPr>
      </w:pPr>
      <w:r>
        <w:rPr>
          <w:rFonts w:ascii="Century Gothic" w:hAnsi="Century Gothic"/>
          <w:color w:val="000000"/>
          <w:sz w:val="20"/>
          <w:szCs w:val="20"/>
          <w:lang w:val="uk-UA"/>
        </w:rPr>
        <w:t>5</w:t>
      </w:r>
      <w:r w:rsidR="00927FE8" w:rsidRPr="007C0149">
        <w:rPr>
          <w:rFonts w:ascii="Century Gothic" w:hAnsi="Century Gothic"/>
          <w:color w:val="000000"/>
          <w:sz w:val="20"/>
          <w:szCs w:val="20"/>
        </w:rPr>
        <w:t xml:space="preserve">. </w:t>
      </w:r>
      <w:proofErr w:type="spellStart"/>
      <w:r w:rsidR="00927FE8" w:rsidRPr="007C0149">
        <w:rPr>
          <w:rFonts w:ascii="Century Gothic" w:hAnsi="Century Gothic"/>
          <w:color w:val="000000"/>
          <w:sz w:val="20"/>
          <w:szCs w:val="20"/>
        </w:rPr>
        <w:t>Об’єкти</w:t>
      </w:r>
      <w:proofErr w:type="spellEnd"/>
      <w:r w:rsidR="00927FE8" w:rsidRPr="007C0149">
        <w:rPr>
          <w:rFonts w:ascii="Century Gothic" w:hAnsi="Century Gothic"/>
          <w:color w:val="000000"/>
          <w:sz w:val="20"/>
          <w:szCs w:val="20"/>
        </w:rPr>
        <w:t xml:space="preserve"> </w:t>
      </w:r>
      <w:proofErr w:type="spellStart"/>
      <w:r w:rsidR="00927FE8" w:rsidRPr="007C0149">
        <w:rPr>
          <w:rFonts w:ascii="Century Gothic" w:hAnsi="Century Gothic"/>
          <w:color w:val="000000"/>
          <w:sz w:val="20"/>
          <w:szCs w:val="20"/>
        </w:rPr>
        <w:t>захисту</w:t>
      </w:r>
      <w:proofErr w:type="spellEnd"/>
    </w:p>
    <w:p w14:paraId="0E4E4AF7" w14:textId="7C0B2BD8" w:rsidR="00F5002F" w:rsidRPr="007C0149" w:rsidRDefault="00F5002F" w:rsidP="00F5002F">
      <w:pPr>
        <w:pStyle w:val="NormalWeb"/>
        <w:rPr>
          <w:rFonts w:ascii="Century Gothic" w:hAnsi="Century Gothic"/>
          <w:color w:val="000000"/>
          <w:sz w:val="20"/>
          <w:szCs w:val="20"/>
        </w:rPr>
      </w:pPr>
      <w:r w:rsidRPr="007C0149">
        <w:rPr>
          <w:rFonts w:ascii="Century Gothic" w:hAnsi="Century Gothic"/>
          <w:color w:val="000000"/>
          <w:sz w:val="20"/>
          <w:szCs w:val="20"/>
        </w:rPr>
        <w:t xml:space="preserve">До </w:t>
      </w:r>
      <w:proofErr w:type="spellStart"/>
      <w:r w:rsidRPr="007C0149">
        <w:rPr>
          <w:rFonts w:ascii="Century Gothic" w:hAnsi="Century Gothic"/>
          <w:color w:val="000000"/>
          <w:sz w:val="20"/>
          <w:szCs w:val="20"/>
        </w:rPr>
        <w:t>об’єктів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Pr>
          <w:rFonts w:ascii="Century Gothic" w:hAnsi="Century Gothic"/>
          <w:sz w:val="20"/>
          <w:szCs w:val="20"/>
          <w:lang w:val="uk-UA"/>
        </w:rPr>
        <w:t>/</w:t>
      </w:r>
      <w:r w:rsidRPr="00F5002F">
        <w:rPr>
          <w:rFonts w:ascii="Century Gothic" w:hAnsi="Century Gothic"/>
          <w:sz w:val="20"/>
          <w:szCs w:val="20"/>
        </w:rPr>
        <w:t xml:space="preserve"> </w:t>
      </w:r>
      <w:r>
        <w:rPr>
          <w:rFonts w:ascii="Century Gothic" w:hAnsi="Century Gothic"/>
          <w:color w:val="000000"/>
          <w:sz w:val="20"/>
          <w:szCs w:val="20"/>
          <w:lang w:val="uk-UA"/>
        </w:rPr>
        <w:t>Дочірніх компаній</w:t>
      </w:r>
      <w:r w:rsidRPr="007C0149">
        <w:rPr>
          <w:rFonts w:ascii="Century Gothic" w:hAnsi="Century Gothic"/>
          <w:color w:val="000000"/>
          <w:sz w:val="20"/>
          <w:szCs w:val="20"/>
        </w:rPr>
        <w:t xml:space="preserve"> належать:</w:t>
      </w:r>
    </w:p>
    <w:p w14:paraId="15A5B6D8" w14:textId="77777777" w:rsidR="00F5002F" w:rsidRPr="00E72149" w:rsidRDefault="00F5002F" w:rsidP="00F5002F">
      <w:pPr>
        <w:pStyle w:val="NormalWeb"/>
        <w:spacing w:before="0" w:beforeAutospacing="0"/>
        <w:jc w:val="both"/>
        <w:rPr>
          <w:rFonts w:ascii="Century Gothic" w:hAnsi="Century Gothic"/>
          <w:b/>
          <w:bCs/>
          <w:color w:val="000000"/>
          <w:sz w:val="20"/>
          <w:szCs w:val="20"/>
        </w:rPr>
      </w:pPr>
      <w:proofErr w:type="spellStart"/>
      <w:r w:rsidRPr="007C0149">
        <w:rPr>
          <w:rStyle w:val="Strong"/>
          <w:rFonts w:ascii="Century Gothic" w:hAnsi="Century Gothic"/>
          <w:color w:val="000000"/>
          <w:sz w:val="20"/>
          <w:szCs w:val="20"/>
        </w:rPr>
        <w:t>Інформація</w:t>
      </w:r>
      <w:proofErr w:type="spellEnd"/>
      <w:r w:rsidRPr="007C0149">
        <w:rPr>
          <w:rStyle w:val="Strong"/>
          <w:rFonts w:ascii="Century Gothic" w:hAnsi="Century Gothic"/>
          <w:color w:val="000000"/>
          <w:sz w:val="20"/>
          <w:szCs w:val="20"/>
        </w:rPr>
        <w:t xml:space="preserve"> та </w:t>
      </w:r>
      <w:proofErr w:type="spellStart"/>
      <w:r w:rsidRPr="007C0149">
        <w:rPr>
          <w:rStyle w:val="Strong"/>
          <w:rFonts w:ascii="Century Gothic" w:hAnsi="Century Gothic"/>
          <w:color w:val="000000"/>
          <w:sz w:val="20"/>
          <w:szCs w:val="20"/>
        </w:rPr>
        <w:t>дані</w:t>
      </w:r>
      <w:proofErr w:type="spellEnd"/>
      <w:r w:rsidRPr="007C0149">
        <w:rPr>
          <w:rStyle w:val="Strong"/>
          <w:rFonts w:ascii="Century Gothic" w:hAnsi="Century Gothic"/>
          <w:color w:val="000000"/>
          <w:sz w:val="20"/>
          <w:szCs w:val="20"/>
        </w:rPr>
        <w:t xml:space="preserve"> Банку</w:t>
      </w:r>
      <w:r w:rsidRPr="00F5002F">
        <w:rPr>
          <w:rStyle w:val="Strong"/>
          <w:rFonts w:ascii="Century Gothic" w:hAnsi="Century Gothic"/>
          <w:color w:val="000000"/>
          <w:sz w:val="20"/>
          <w:szCs w:val="20"/>
        </w:rPr>
        <w:t xml:space="preserve"> </w:t>
      </w:r>
      <w:r w:rsidRPr="00FF0F4B">
        <w:rPr>
          <w:rFonts w:ascii="Century Gothic" w:hAnsi="Century Gothic"/>
          <w:b/>
          <w:bCs/>
          <w:sz w:val="20"/>
          <w:szCs w:val="20"/>
          <w:lang w:val="uk-UA"/>
        </w:rPr>
        <w:t>/</w:t>
      </w:r>
      <w:r w:rsidRPr="00F5002F">
        <w:rPr>
          <w:rFonts w:ascii="Century Gothic" w:hAnsi="Century Gothic"/>
          <w:b/>
          <w:bCs/>
          <w:sz w:val="20"/>
          <w:szCs w:val="20"/>
        </w:rPr>
        <w:t xml:space="preserve"> </w:t>
      </w:r>
      <w:r w:rsidRPr="00FF0F4B">
        <w:rPr>
          <w:rFonts w:ascii="Century Gothic" w:hAnsi="Century Gothic"/>
          <w:b/>
          <w:bCs/>
          <w:color w:val="000000"/>
          <w:sz w:val="20"/>
          <w:szCs w:val="20"/>
          <w:lang w:val="uk-UA"/>
        </w:rPr>
        <w:t>Дочірніх компаній</w:t>
      </w:r>
    </w:p>
    <w:p w14:paraId="6C9E8E6A" w14:textId="116440E2" w:rsidR="00F5002F" w:rsidRPr="00E72149" w:rsidRDefault="00F5002F" w:rsidP="00F5002F">
      <w:pPr>
        <w:pStyle w:val="NormalWeb"/>
        <w:spacing w:before="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клієнтів</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персональні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службову</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інформацію</w:t>
      </w:r>
      <w:proofErr w:type="spellEnd"/>
      <w:r w:rsidRPr="00E72149">
        <w:rPr>
          <w:rFonts w:ascii="Century Gothic" w:hAnsi="Century Gothic"/>
          <w:color w:val="000000"/>
          <w:sz w:val="20"/>
          <w:szCs w:val="20"/>
        </w:rPr>
        <w:t xml:space="preserve"> </w:t>
      </w:r>
      <w:r w:rsidRPr="007C0149">
        <w:rPr>
          <w:rFonts w:ascii="Century Gothic" w:hAnsi="Century Gothic"/>
          <w:color w:val="000000"/>
          <w:sz w:val="20"/>
          <w:szCs w:val="20"/>
        </w:rPr>
        <w:t>та</w:t>
      </w:r>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інші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ресурси</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що</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створюються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обробляються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зберігаються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передаються</w:t>
      </w:r>
      <w:proofErr w:type="spellEnd"/>
      <w:r w:rsidRPr="00E72149">
        <w:rPr>
          <w:rFonts w:ascii="Century Gothic" w:hAnsi="Century Gothic"/>
          <w:color w:val="000000"/>
          <w:sz w:val="20"/>
          <w:szCs w:val="20"/>
        </w:rPr>
        <w:t xml:space="preserve"> </w:t>
      </w:r>
      <w:r w:rsidRPr="007C0149">
        <w:rPr>
          <w:rFonts w:ascii="Century Gothic" w:hAnsi="Century Gothic"/>
          <w:color w:val="000000"/>
          <w:sz w:val="20"/>
          <w:szCs w:val="20"/>
        </w:rPr>
        <w:t>Банком</w:t>
      </w:r>
      <w:r w:rsidRPr="00E72149">
        <w:rPr>
          <w:rFonts w:ascii="Century Gothic" w:hAnsi="Century Gothic"/>
          <w:color w:val="000000"/>
          <w:sz w:val="20"/>
          <w:szCs w:val="20"/>
        </w:rPr>
        <w:t xml:space="preserve"> </w:t>
      </w:r>
      <w:r>
        <w:rPr>
          <w:rFonts w:ascii="Century Gothic" w:hAnsi="Century Gothic"/>
          <w:sz w:val="20"/>
          <w:szCs w:val="20"/>
          <w:lang w:val="uk-UA"/>
        </w:rPr>
        <w:t>/</w:t>
      </w:r>
      <w:r w:rsidRPr="00E72149">
        <w:rPr>
          <w:rFonts w:ascii="Century Gothic" w:hAnsi="Century Gothic"/>
          <w:sz w:val="20"/>
          <w:szCs w:val="20"/>
        </w:rPr>
        <w:t xml:space="preserve"> </w:t>
      </w:r>
      <w:r>
        <w:rPr>
          <w:rFonts w:ascii="Century Gothic" w:hAnsi="Century Gothic"/>
          <w:color w:val="000000"/>
          <w:sz w:val="20"/>
          <w:szCs w:val="20"/>
          <w:lang w:val="uk-UA"/>
        </w:rPr>
        <w:t>Дочірніми компаніями</w:t>
      </w:r>
      <w:r w:rsidRPr="00E72149">
        <w:rPr>
          <w:rFonts w:ascii="Century Gothic" w:hAnsi="Century Gothic"/>
          <w:color w:val="000000"/>
          <w:sz w:val="20"/>
          <w:szCs w:val="20"/>
        </w:rPr>
        <w:t>.</w:t>
      </w:r>
    </w:p>
    <w:p w14:paraId="61A8D9CC" w14:textId="77777777" w:rsidR="00F5002F" w:rsidRPr="00E72149" w:rsidRDefault="00F5002F" w:rsidP="00F5002F">
      <w:pPr>
        <w:pStyle w:val="NormalWeb"/>
        <w:spacing w:before="0" w:beforeAutospacing="0"/>
        <w:jc w:val="both"/>
        <w:rPr>
          <w:rStyle w:val="Strong"/>
          <w:rFonts w:ascii="Century Gothic" w:hAnsi="Century Gothic"/>
          <w:color w:val="000000"/>
          <w:sz w:val="20"/>
          <w:szCs w:val="20"/>
        </w:rPr>
      </w:pPr>
      <w:proofErr w:type="spellStart"/>
      <w:r w:rsidRPr="007C0149">
        <w:rPr>
          <w:rStyle w:val="Strong"/>
          <w:rFonts w:ascii="Century Gothic" w:hAnsi="Century Gothic"/>
          <w:color w:val="000000"/>
          <w:sz w:val="20"/>
          <w:szCs w:val="20"/>
        </w:rPr>
        <w:t>Інформаційні</w:t>
      </w:r>
      <w:proofErr w:type="spellEnd"/>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системи</w:t>
      </w:r>
      <w:proofErr w:type="spellEnd"/>
      <w:r w:rsidRPr="00E72149">
        <w:rPr>
          <w:rStyle w:val="Strong"/>
          <w:rFonts w:ascii="Century Gothic" w:hAnsi="Century Gothic"/>
          <w:color w:val="000000"/>
          <w:sz w:val="20"/>
          <w:szCs w:val="20"/>
        </w:rPr>
        <w:t xml:space="preserve"> </w:t>
      </w:r>
      <w:r w:rsidRPr="007C0149">
        <w:rPr>
          <w:rStyle w:val="Strong"/>
          <w:rFonts w:ascii="Century Gothic" w:hAnsi="Century Gothic"/>
          <w:color w:val="000000"/>
          <w:sz w:val="20"/>
          <w:szCs w:val="20"/>
        </w:rPr>
        <w:t>та</w:t>
      </w:r>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технологічна</w:t>
      </w:r>
      <w:proofErr w:type="spellEnd"/>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інфраструктура</w:t>
      </w:r>
      <w:proofErr w:type="spellEnd"/>
    </w:p>
    <w:p w14:paraId="19CA6A8D" w14:textId="25B85B2D" w:rsidR="00F5002F" w:rsidRPr="00F5002F" w:rsidRDefault="00F5002F" w:rsidP="00F5002F">
      <w:pPr>
        <w:pStyle w:val="NormalWeb"/>
        <w:spacing w:before="0" w:beforeAutospacing="0"/>
        <w:jc w:val="both"/>
        <w:rPr>
          <w:rFonts w:ascii="Century Gothic" w:hAnsi="Century Gothic"/>
          <w:b/>
          <w:bCs/>
          <w:color w:val="000000"/>
          <w:sz w:val="20"/>
          <w:szCs w:val="20"/>
        </w:rPr>
      </w:pPr>
      <w:proofErr w:type="spellStart"/>
      <w:r w:rsidRPr="007C0149">
        <w:rPr>
          <w:rFonts w:ascii="Century Gothic" w:hAnsi="Century Gothic"/>
          <w:color w:val="000000"/>
          <w:sz w:val="20"/>
          <w:szCs w:val="20"/>
        </w:rPr>
        <w:t>включаючи</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програмне</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забезпечення</w:t>
      </w:r>
      <w:proofErr w:type="spellEnd"/>
      <w:r w:rsidRPr="00F5002F">
        <w:rPr>
          <w:rFonts w:ascii="Century Gothic" w:hAnsi="Century Gothic"/>
          <w:color w:val="000000"/>
          <w:sz w:val="20"/>
          <w:szCs w:val="20"/>
        </w:rPr>
        <w:t xml:space="preserve">, </w:t>
      </w:r>
      <w:r w:rsidRPr="007C0149">
        <w:rPr>
          <w:rFonts w:ascii="Century Gothic" w:hAnsi="Century Gothic"/>
          <w:color w:val="000000"/>
          <w:sz w:val="20"/>
          <w:szCs w:val="20"/>
        </w:rPr>
        <w:t>ІТ</w:t>
      </w:r>
      <w:r w:rsidRPr="00F5002F">
        <w:rPr>
          <w:rFonts w:ascii="Century Gothic" w:hAnsi="Century Gothic"/>
          <w:color w:val="000000"/>
          <w:sz w:val="20"/>
          <w:szCs w:val="20"/>
        </w:rPr>
        <w:t>-</w:t>
      </w:r>
      <w:proofErr w:type="spellStart"/>
      <w:r w:rsidRPr="007C0149">
        <w:rPr>
          <w:rFonts w:ascii="Century Gothic" w:hAnsi="Century Gothic"/>
          <w:color w:val="000000"/>
          <w:sz w:val="20"/>
          <w:szCs w:val="20"/>
        </w:rPr>
        <w:t>інфраструктуру</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мережі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передачі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даних</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технологічні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платформи</w:t>
      </w:r>
      <w:proofErr w:type="spellEnd"/>
      <w:r w:rsidRPr="00F5002F">
        <w:rPr>
          <w:rFonts w:ascii="Century Gothic" w:hAnsi="Century Gothic"/>
          <w:color w:val="000000"/>
          <w:sz w:val="20"/>
          <w:szCs w:val="20"/>
        </w:rPr>
        <w:t xml:space="preserve"> </w:t>
      </w:r>
      <w:r w:rsidRPr="007C0149">
        <w:rPr>
          <w:rFonts w:ascii="Century Gothic" w:hAnsi="Century Gothic"/>
          <w:color w:val="000000"/>
          <w:sz w:val="20"/>
          <w:szCs w:val="20"/>
        </w:rPr>
        <w:t>та</w:t>
      </w:r>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інші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технічні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засоби</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оброблення</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F5002F">
        <w:rPr>
          <w:rFonts w:ascii="Century Gothic" w:hAnsi="Century Gothic"/>
          <w:color w:val="000000"/>
          <w:sz w:val="20"/>
          <w:szCs w:val="20"/>
        </w:rPr>
        <w:t>.</w:t>
      </w:r>
    </w:p>
    <w:p w14:paraId="7DA98D61" w14:textId="790B615A" w:rsidR="00F5002F" w:rsidRPr="00F5002F" w:rsidRDefault="00F5002F" w:rsidP="00F5002F">
      <w:pPr>
        <w:pStyle w:val="NormalWeb"/>
        <w:spacing w:before="240" w:beforeAutospacing="0"/>
        <w:jc w:val="both"/>
        <w:rPr>
          <w:rStyle w:val="Strong"/>
          <w:rFonts w:ascii="Century Gothic" w:hAnsi="Century Gothic"/>
          <w:color w:val="000000"/>
          <w:sz w:val="20"/>
          <w:szCs w:val="20"/>
          <w:lang w:val="uk-UA"/>
        </w:rPr>
      </w:pPr>
      <w:proofErr w:type="spellStart"/>
      <w:r w:rsidRPr="007C0149">
        <w:rPr>
          <w:rStyle w:val="Strong"/>
          <w:rFonts w:ascii="Century Gothic" w:hAnsi="Century Gothic"/>
          <w:color w:val="000000"/>
          <w:sz w:val="20"/>
          <w:szCs w:val="20"/>
        </w:rPr>
        <w:t>Бізнес-процеси</w:t>
      </w:r>
      <w:proofErr w:type="spellEnd"/>
      <w:r w:rsidRPr="007C0149">
        <w:rPr>
          <w:rStyle w:val="Strong"/>
          <w:rFonts w:ascii="Century Gothic" w:hAnsi="Century Gothic"/>
          <w:color w:val="000000"/>
          <w:sz w:val="20"/>
          <w:szCs w:val="20"/>
        </w:rPr>
        <w:t xml:space="preserve"> Банку, </w:t>
      </w:r>
      <w:proofErr w:type="spellStart"/>
      <w:r w:rsidRPr="007C0149">
        <w:rPr>
          <w:rStyle w:val="Strong"/>
          <w:rFonts w:ascii="Century Gothic" w:hAnsi="Century Gothic"/>
          <w:color w:val="000000"/>
          <w:sz w:val="20"/>
          <w:szCs w:val="20"/>
        </w:rPr>
        <w:t>пов’язані</w:t>
      </w:r>
      <w:proofErr w:type="spellEnd"/>
      <w:r w:rsidRPr="007C0149">
        <w:rPr>
          <w:rStyle w:val="Strong"/>
          <w:rFonts w:ascii="Century Gothic" w:hAnsi="Century Gothic"/>
          <w:color w:val="000000"/>
          <w:sz w:val="20"/>
          <w:szCs w:val="20"/>
        </w:rPr>
        <w:t xml:space="preserve"> з </w:t>
      </w:r>
      <w:proofErr w:type="spellStart"/>
      <w:r w:rsidRPr="007C0149">
        <w:rPr>
          <w:rStyle w:val="Strong"/>
          <w:rFonts w:ascii="Century Gothic" w:hAnsi="Century Gothic"/>
          <w:color w:val="000000"/>
          <w:sz w:val="20"/>
          <w:szCs w:val="20"/>
        </w:rPr>
        <w:t>обробленням</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інформаці</w:t>
      </w:r>
      <w:proofErr w:type="spellEnd"/>
      <w:r>
        <w:rPr>
          <w:rStyle w:val="Strong"/>
          <w:rFonts w:ascii="Century Gothic" w:hAnsi="Century Gothic"/>
          <w:color w:val="000000"/>
          <w:sz w:val="20"/>
          <w:szCs w:val="20"/>
          <w:lang w:val="uk-UA"/>
        </w:rPr>
        <w:t>ї</w:t>
      </w:r>
    </w:p>
    <w:p w14:paraId="05666863" w14:textId="6CA1C30A" w:rsidR="00F5002F" w:rsidRPr="007C0149" w:rsidRDefault="00F5002F" w:rsidP="00F5002F">
      <w:pPr>
        <w:pStyle w:val="NormalWeb"/>
        <w:spacing w:before="24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надання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банківських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послуг</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операційні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процеси</w:t>
      </w:r>
      <w:proofErr w:type="spellEnd"/>
      <w:r w:rsidRPr="007C0149">
        <w:rPr>
          <w:rFonts w:ascii="Century Gothic" w:hAnsi="Century Gothic"/>
          <w:color w:val="000000"/>
          <w:sz w:val="20"/>
          <w:szCs w:val="20"/>
        </w:rPr>
        <w:t>.</w:t>
      </w:r>
    </w:p>
    <w:p w14:paraId="6DFFD0A9" w14:textId="77777777" w:rsidR="00F5002F" w:rsidRPr="00F5002F" w:rsidRDefault="00F5002F" w:rsidP="00F5002F">
      <w:pPr>
        <w:pStyle w:val="NormalWeb"/>
        <w:spacing w:before="0" w:beforeAutospacing="0"/>
        <w:jc w:val="both"/>
        <w:rPr>
          <w:rFonts w:ascii="Century Gothic" w:hAnsi="Century Gothic"/>
          <w:color w:val="000000"/>
          <w:sz w:val="20"/>
          <w:szCs w:val="20"/>
        </w:rPr>
      </w:pPr>
      <w:proofErr w:type="spellStart"/>
      <w:r w:rsidRPr="007C0149">
        <w:rPr>
          <w:rStyle w:val="Strong"/>
          <w:rFonts w:ascii="Century Gothic" w:hAnsi="Century Gothic"/>
          <w:color w:val="000000"/>
          <w:sz w:val="20"/>
          <w:szCs w:val="20"/>
        </w:rPr>
        <w:t>Користувачі</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інформаційних</w:t>
      </w:r>
      <w:proofErr w:type="spellEnd"/>
      <w:r w:rsidRPr="007C0149">
        <w:rPr>
          <w:rStyle w:val="Strong"/>
          <w:rFonts w:ascii="Century Gothic" w:hAnsi="Century Gothic"/>
          <w:color w:val="000000"/>
          <w:sz w:val="20"/>
          <w:szCs w:val="20"/>
        </w:rPr>
        <w:t xml:space="preserve"> систем Банку</w:t>
      </w:r>
      <w:r w:rsidRPr="00F5002F">
        <w:rPr>
          <w:rStyle w:val="Strong"/>
          <w:rFonts w:ascii="Century Gothic" w:hAnsi="Century Gothic"/>
          <w:color w:val="000000"/>
          <w:sz w:val="20"/>
          <w:szCs w:val="20"/>
        </w:rPr>
        <w:t xml:space="preserve"> </w:t>
      </w:r>
      <w:r w:rsidRPr="00FF0F4B">
        <w:rPr>
          <w:rFonts w:ascii="Century Gothic" w:hAnsi="Century Gothic"/>
          <w:b/>
          <w:bCs/>
          <w:sz w:val="20"/>
          <w:szCs w:val="20"/>
          <w:lang w:val="uk-UA"/>
        </w:rPr>
        <w:t>/</w:t>
      </w:r>
      <w:r w:rsidRPr="00F5002F">
        <w:rPr>
          <w:rFonts w:ascii="Century Gothic" w:hAnsi="Century Gothic"/>
          <w:b/>
          <w:bCs/>
          <w:sz w:val="20"/>
          <w:szCs w:val="20"/>
        </w:rPr>
        <w:t xml:space="preserve"> </w:t>
      </w:r>
      <w:r w:rsidRPr="00FF0F4B">
        <w:rPr>
          <w:rFonts w:ascii="Century Gothic" w:hAnsi="Century Gothic"/>
          <w:b/>
          <w:bCs/>
          <w:color w:val="000000"/>
          <w:sz w:val="20"/>
          <w:szCs w:val="20"/>
          <w:lang w:val="uk-UA"/>
        </w:rPr>
        <w:t>Дочірніх компаній</w:t>
      </w:r>
    </w:p>
    <w:p w14:paraId="08486678" w14:textId="60D53284" w:rsidR="009732E9" w:rsidRPr="00F5002F" w:rsidRDefault="00F5002F" w:rsidP="00F5002F">
      <w:pPr>
        <w:pStyle w:val="NormalWeb"/>
        <w:spacing w:before="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працівників</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sidRPr="000018DB">
        <w:rPr>
          <w:rFonts w:ascii="Century Gothic" w:hAnsi="Century Gothic"/>
          <w:color w:val="000000"/>
          <w:sz w:val="20"/>
          <w:szCs w:val="20"/>
        </w:rPr>
        <w:t>/</w:t>
      </w:r>
      <w:r w:rsidRPr="00F5002F">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підрядників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осіб</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які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мають</w:t>
      </w:r>
      <w:proofErr w:type="spellEnd"/>
      <w:r w:rsidRPr="007C0149">
        <w:rPr>
          <w:rFonts w:ascii="Century Gothic" w:hAnsi="Century Gothic"/>
          <w:color w:val="000000"/>
          <w:sz w:val="20"/>
          <w:szCs w:val="20"/>
        </w:rPr>
        <w:t xml:space="preserve"> доступ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ресурсів</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sidRPr="000018DB">
        <w:rPr>
          <w:rFonts w:ascii="Century Gothic" w:hAnsi="Century Gothic"/>
          <w:color w:val="000000"/>
          <w:sz w:val="20"/>
          <w:szCs w:val="20"/>
        </w:rPr>
        <w:t>/</w:t>
      </w:r>
      <w:r w:rsidRPr="00F5002F">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w:t>
      </w:r>
    </w:p>
    <w:p w14:paraId="0B58D457" w14:textId="0CCC12B8" w:rsidR="00A04891" w:rsidRPr="007C0149" w:rsidRDefault="00F5002F" w:rsidP="00CB3AB8">
      <w:pPr>
        <w:pStyle w:val="Heading1"/>
        <w:jc w:val="center"/>
        <w:rPr>
          <w:rFonts w:ascii="Century Gothic" w:hAnsi="Century Gothic"/>
          <w:color w:val="000000"/>
          <w:sz w:val="20"/>
          <w:szCs w:val="20"/>
        </w:rPr>
      </w:pPr>
      <w:r w:rsidRPr="00F5002F">
        <w:rPr>
          <w:rFonts w:ascii="Century Gothic" w:hAnsi="Century Gothic"/>
          <w:color w:val="000000"/>
          <w:sz w:val="20"/>
          <w:szCs w:val="20"/>
        </w:rPr>
        <w:t>6</w:t>
      </w:r>
      <w:r w:rsidR="00A04891" w:rsidRPr="007C0149">
        <w:rPr>
          <w:rFonts w:ascii="Century Gothic" w:hAnsi="Century Gothic"/>
          <w:color w:val="000000"/>
          <w:sz w:val="20"/>
          <w:szCs w:val="20"/>
        </w:rPr>
        <w:t xml:space="preserve">. </w:t>
      </w:r>
      <w:proofErr w:type="spellStart"/>
      <w:r w:rsidR="00A04891" w:rsidRPr="007C0149">
        <w:rPr>
          <w:rFonts w:ascii="Century Gothic" w:hAnsi="Century Gothic"/>
          <w:color w:val="000000"/>
          <w:sz w:val="20"/>
          <w:szCs w:val="20"/>
        </w:rPr>
        <w:t>Моделі</w:t>
      </w:r>
      <w:proofErr w:type="spellEnd"/>
      <w:r w:rsidR="00A04891" w:rsidRPr="007C0149">
        <w:rPr>
          <w:rFonts w:ascii="Century Gothic" w:hAnsi="Century Gothic"/>
          <w:color w:val="000000"/>
          <w:sz w:val="20"/>
          <w:szCs w:val="20"/>
        </w:rPr>
        <w:t xml:space="preserve"> </w:t>
      </w:r>
      <w:proofErr w:type="spellStart"/>
      <w:r w:rsidR="00A04891" w:rsidRPr="007C0149">
        <w:rPr>
          <w:rFonts w:ascii="Century Gothic" w:hAnsi="Century Gothic"/>
          <w:color w:val="000000"/>
          <w:sz w:val="20"/>
          <w:szCs w:val="20"/>
        </w:rPr>
        <w:t>загроз</w:t>
      </w:r>
      <w:proofErr w:type="spellEnd"/>
      <w:r w:rsidR="00A04891" w:rsidRPr="007C0149">
        <w:rPr>
          <w:rFonts w:ascii="Century Gothic" w:hAnsi="Century Gothic"/>
          <w:color w:val="000000"/>
          <w:sz w:val="20"/>
          <w:szCs w:val="20"/>
        </w:rPr>
        <w:t xml:space="preserve"> та </w:t>
      </w:r>
      <w:proofErr w:type="spellStart"/>
      <w:r w:rsidR="00A04891" w:rsidRPr="007C0149">
        <w:rPr>
          <w:rFonts w:ascii="Century Gothic" w:hAnsi="Century Gothic"/>
          <w:color w:val="000000"/>
          <w:sz w:val="20"/>
          <w:szCs w:val="20"/>
        </w:rPr>
        <w:t>порушників</w:t>
      </w:r>
      <w:proofErr w:type="spellEnd"/>
    </w:p>
    <w:p w14:paraId="55182F61" w14:textId="7EE3AFE0" w:rsidR="00F5002F" w:rsidRPr="007C0149" w:rsidRDefault="00F5002F" w:rsidP="00F5002F">
      <w:pPr>
        <w:pStyle w:val="NormalWeb"/>
        <w:jc w:val="both"/>
        <w:rPr>
          <w:rFonts w:ascii="Century Gothic" w:hAnsi="Century Gothic"/>
          <w:color w:val="000000"/>
          <w:sz w:val="20"/>
          <w:szCs w:val="20"/>
        </w:rPr>
      </w:pPr>
      <w:r w:rsidRPr="007C0149">
        <w:rPr>
          <w:rFonts w:ascii="Century Gothic" w:hAnsi="Century Gothic"/>
          <w:color w:val="000000"/>
          <w:sz w:val="20"/>
          <w:szCs w:val="20"/>
        </w:rPr>
        <w:t xml:space="preserve">Банк </w:t>
      </w: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ідентифікацію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аналіз</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регулярний</w:t>
      </w:r>
      <w:proofErr w:type="spellEnd"/>
      <w:r w:rsidRPr="007C0149">
        <w:rPr>
          <w:rFonts w:ascii="Century Gothic" w:hAnsi="Century Gothic"/>
          <w:color w:val="000000"/>
          <w:sz w:val="20"/>
          <w:szCs w:val="20"/>
        </w:rPr>
        <w:t xml:space="preserve"> перегляд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безпеці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урахуванням</w:t>
      </w:r>
      <w:proofErr w:type="spellEnd"/>
      <w:r w:rsidRPr="007C0149">
        <w:rPr>
          <w:rFonts w:ascii="Century Gothic" w:hAnsi="Century Gothic"/>
          <w:color w:val="000000"/>
          <w:sz w:val="20"/>
          <w:szCs w:val="20"/>
        </w:rPr>
        <w:t xml:space="preserve"> характеру </w:t>
      </w:r>
      <w:proofErr w:type="spellStart"/>
      <w:r w:rsidRPr="007C0149">
        <w:rPr>
          <w:rFonts w:ascii="Century Gothic" w:hAnsi="Century Gothic"/>
          <w:color w:val="000000"/>
          <w:sz w:val="20"/>
          <w:szCs w:val="20"/>
        </w:rPr>
        <w:t>діяльності</w:t>
      </w:r>
      <w:proofErr w:type="spellEnd"/>
      <w:r w:rsidRPr="007C0149">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D9512A">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D9512A">
        <w:rPr>
          <w:rFonts w:ascii="Century Gothic" w:hAnsi="Century Gothic"/>
          <w:color w:val="000000"/>
          <w:sz w:val="20"/>
          <w:szCs w:val="20"/>
        </w:rPr>
        <w:t>Дочірніх</w:t>
      </w:r>
      <w:proofErr w:type="spellEnd"/>
      <w:r w:rsidRPr="00D9512A">
        <w:rPr>
          <w:rFonts w:ascii="Century Gothic" w:hAnsi="Century Gothic"/>
          <w:color w:val="000000"/>
          <w:sz w:val="20"/>
          <w:szCs w:val="20"/>
        </w:rPr>
        <w:t xml:space="preserve"> </w:t>
      </w:r>
      <w:proofErr w:type="spellStart"/>
      <w:r w:rsidRPr="00D9512A">
        <w:rPr>
          <w:rFonts w:ascii="Century Gothic" w:hAnsi="Century Gothic"/>
          <w:color w:val="000000"/>
          <w:sz w:val="20"/>
          <w:szCs w:val="20"/>
        </w:rPr>
        <w:t>компаній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використовуваних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та актуального ландшафту </w:t>
      </w:r>
      <w:proofErr w:type="spellStart"/>
      <w:r w:rsidRPr="007C0149">
        <w:rPr>
          <w:rFonts w:ascii="Century Gothic" w:hAnsi="Century Gothic"/>
          <w:color w:val="000000"/>
          <w:sz w:val="20"/>
          <w:szCs w:val="20"/>
        </w:rPr>
        <w:t>кіберзагроз</w:t>
      </w:r>
      <w:proofErr w:type="spellEnd"/>
      <w:r w:rsidRPr="007C0149">
        <w:rPr>
          <w:rFonts w:ascii="Century Gothic" w:hAnsi="Century Gothic"/>
          <w:color w:val="000000"/>
          <w:sz w:val="20"/>
          <w:szCs w:val="20"/>
        </w:rPr>
        <w:t>.</w:t>
      </w:r>
    </w:p>
    <w:p w14:paraId="1BDE85E4" w14:textId="77777777" w:rsidR="00F5002F" w:rsidRPr="007C0149" w:rsidRDefault="00F5002F" w:rsidP="00F5002F">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lastRenderedPageBreak/>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Банк </w:t>
      </w:r>
      <w:proofErr w:type="spellStart"/>
      <w:r w:rsidRPr="007C0149">
        <w:rPr>
          <w:rFonts w:ascii="Century Gothic" w:hAnsi="Century Gothic"/>
          <w:color w:val="000000"/>
          <w:sz w:val="20"/>
          <w:szCs w:val="20"/>
        </w:rPr>
        <w:t>використовує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моделі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що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враховують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42C333A6"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зовнішні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кіберзагрози</w:t>
      </w:r>
      <w:proofErr w:type="spellEnd"/>
      <w:r w:rsidRPr="007C0149">
        <w:rPr>
          <w:rFonts w:ascii="Century Gothic" w:hAnsi="Century Gothic"/>
          <w:color w:val="000000"/>
          <w:sz w:val="20"/>
          <w:szCs w:val="20"/>
        </w:rPr>
        <w:t>;</w:t>
      </w:r>
    </w:p>
    <w:p w14:paraId="55A14D82"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внутрішні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діями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помилками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працівників</w:t>
      </w:r>
      <w:proofErr w:type="spellEnd"/>
      <w:r w:rsidRPr="007C0149">
        <w:rPr>
          <w:rFonts w:ascii="Century Gothic" w:hAnsi="Century Gothic"/>
          <w:color w:val="000000"/>
          <w:sz w:val="20"/>
          <w:szCs w:val="20"/>
        </w:rPr>
        <w:t>;</w:t>
      </w:r>
    </w:p>
    <w:p w14:paraId="282744C7"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уразливостями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і </w:t>
      </w:r>
      <w:proofErr w:type="spellStart"/>
      <w:r w:rsidRPr="007C0149">
        <w:rPr>
          <w:rFonts w:ascii="Century Gothic" w:hAnsi="Century Gothic"/>
          <w:color w:val="000000"/>
          <w:sz w:val="20"/>
          <w:szCs w:val="20"/>
        </w:rPr>
        <w:t>технологічної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інфраструктури</w:t>
      </w:r>
      <w:proofErr w:type="spellEnd"/>
      <w:r w:rsidRPr="007C0149">
        <w:rPr>
          <w:rFonts w:ascii="Century Gothic" w:hAnsi="Century Gothic"/>
          <w:color w:val="000000"/>
          <w:sz w:val="20"/>
          <w:szCs w:val="20"/>
        </w:rPr>
        <w:t>;</w:t>
      </w:r>
    </w:p>
    <w:p w14:paraId="058643E3"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діяльністю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постачальників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третіх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сторін</w:t>
      </w:r>
      <w:proofErr w:type="spellEnd"/>
      <w:r w:rsidRPr="007C0149">
        <w:rPr>
          <w:rFonts w:ascii="Century Gothic" w:hAnsi="Century Gothic"/>
          <w:color w:val="000000"/>
          <w:sz w:val="20"/>
          <w:szCs w:val="20"/>
        </w:rPr>
        <w:t>.</w:t>
      </w:r>
    </w:p>
    <w:p w14:paraId="0AE71AC8" w14:textId="77777777" w:rsidR="00F5002F" w:rsidRPr="007C0149" w:rsidRDefault="00F5002F" w:rsidP="00F5002F">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аналізу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Банк також </w:t>
      </w:r>
      <w:proofErr w:type="spellStart"/>
      <w:r w:rsidRPr="007C0149">
        <w:rPr>
          <w:rFonts w:ascii="Century Gothic" w:hAnsi="Century Gothic"/>
          <w:color w:val="000000"/>
          <w:sz w:val="20"/>
          <w:szCs w:val="20"/>
        </w:rPr>
        <w:t>враховує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потенційні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категорії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порушників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5EFB30CA" w14:textId="77777777"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зовнішніх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зловмисників</w:t>
      </w:r>
      <w:proofErr w:type="spellEnd"/>
      <w:r w:rsidRPr="007C0149">
        <w:rPr>
          <w:rFonts w:ascii="Century Gothic" w:hAnsi="Century Gothic"/>
          <w:color w:val="000000"/>
          <w:sz w:val="20"/>
          <w:szCs w:val="20"/>
        </w:rPr>
        <w:t>;</w:t>
      </w:r>
    </w:p>
    <w:p w14:paraId="658B8FD2" w14:textId="77777777"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внутрішніх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користувачів</w:t>
      </w:r>
      <w:proofErr w:type="spellEnd"/>
      <w:r w:rsidRPr="007C0149">
        <w:rPr>
          <w:rFonts w:ascii="Century Gothic" w:hAnsi="Century Gothic"/>
          <w:color w:val="000000"/>
          <w:sz w:val="20"/>
          <w:szCs w:val="20"/>
        </w:rPr>
        <w:t>;</w:t>
      </w:r>
    </w:p>
    <w:p w14:paraId="36194E58" w14:textId="30907C3C"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постачальників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осіб</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які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мають</w:t>
      </w:r>
      <w:proofErr w:type="spellEnd"/>
      <w:r w:rsidRPr="007C0149">
        <w:rPr>
          <w:rFonts w:ascii="Century Gothic" w:hAnsi="Century Gothic"/>
          <w:color w:val="000000"/>
          <w:sz w:val="20"/>
          <w:szCs w:val="20"/>
        </w:rPr>
        <w:t xml:space="preserve"> доступ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активів</w:t>
      </w:r>
      <w:proofErr w:type="spellEnd"/>
      <w:r w:rsidRPr="007C0149">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0018DB">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w:t>
      </w:r>
    </w:p>
    <w:p w14:paraId="6806F7BA" w14:textId="036907BD" w:rsidR="7D519078" w:rsidRPr="00F5002F" w:rsidRDefault="00F5002F" w:rsidP="00F5002F">
      <w:pPr>
        <w:pStyle w:val="NormalWeb"/>
        <w:jc w:val="both"/>
        <w:rPr>
          <w:rFonts w:ascii="Century Gothic" w:hAnsi="Century Gothic"/>
          <w:color w:val="000000"/>
          <w:sz w:val="20"/>
          <w:szCs w:val="20"/>
          <w:lang w:val="uk-UA"/>
        </w:rPr>
      </w:pPr>
      <w:proofErr w:type="spellStart"/>
      <w:r w:rsidRPr="007C0149">
        <w:rPr>
          <w:rFonts w:ascii="Century Gothic" w:hAnsi="Century Gothic"/>
          <w:color w:val="000000"/>
          <w:sz w:val="20"/>
          <w:szCs w:val="20"/>
        </w:rPr>
        <w:t>Моделі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потенційних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порушників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використовуються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оцінки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визначення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заходів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захисту</w:t>
      </w:r>
      <w:proofErr w:type="spellEnd"/>
      <w:r w:rsidRPr="007C0149">
        <w:rPr>
          <w:rFonts w:ascii="Century Gothic" w:hAnsi="Century Gothic"/>
          <w:color w:val="000000"/>
          <w:sz w:val="20"/>
          <w:szCs w:val="20"/>
        </w:rPr>
        <w:t>.</w:t>
      </w:r>
    </w:p>
    <w:p w14:paraId="68FCD1A8" w14:textId="553AAC38" w:rsidR="4DE12DDF" w:rsidRPr="00CB3AB8" w:rsidRDefault="00FD086E" w:rsidP="0017339D">
      <w:pPr>
        <w:jc w:val="center"/>
        <w:rPr>
          <w:rFonts w:ascii="Century Gothic" w:eastAsia="Century Gothic" w:hAnsi="Century Gothic" w:cs="Century Gothic"/>
          <w:b/>
          <w:bCs/>
          <w:sz w:val="20"/>
          <w:szCs w:val="20"/>
          <w:lang w:val="uk-UA"/>
        </w:rPr>
      </w:pPr>
      <w:r>
        <w:rPr>
          <w:rFonts w:ascii="Century Gothic" w:eastAsia="Century Gothic" w:hAnsi="Century Gothic" w:cs="Century Gothic"/>
          <w:b/>
          <w:bCs/>
          <w:color w:val="000000" w:themeColor="text1"/>
          <w:sz w:val="20"/>
          <w:szCs w:val="20"/>
          <w:lang w:val="uk-UA"/>
        </w:rPr>
        <w:t>7</w:t>
      </w:r>
      <w:r w:rsidR="4DE12DDF" w:rsidRPr="007C0149">
        <w:rPr>
          <w:rFonts w:ascii="Century Gothic" w:eastAsia="Century Gothic" w:hAnsi="Century Gothic" w:cs="Century Gothic"/>
          <w:b/>
          <w:bCs/>
          <w:color w:val="000000" w:themeColor="text1"/>
          <w:sz w:val="20"/>
          <w:szCs w:val="20"/>
          <w:lang w:val="uk-UA"/>
        </w:rPr>
        <w:t xml:space="preserve">. Ролі та </w:t>
      </w:r>
      <w:r w:rsidR="4DE12DDF" w:rsidRPr="00CB3AB8">
        <w:rPr>
          <w:rFonts w:ascii="Century Gothic" w:eastAsia="Century Gothic" w:hAnsi="Century Gothic" w:cs="Century Gothic"/>
          <w:b/>
          <w:bCs/>
          <w:color w:val="000000" w:themeColor="text1"/>
          <w:sz w:val="20"/>
          <w:szCs w:val="20"/>
          <w:lang w:val="uk-UA"/>
        </w:rPr>
        <w:t>відповідальність</w:t>
      </w:r>
      <w:r w:rsidR="00A04891" w:rsidRPr="00CB3AB8">
        <w:rPr>
          <w:rFonts w:ascii="Century Gothic" w:eastAsia="Century Gothic" w:hAnsi="Century Gothic" w:cs="Century Gothic"/>
          <w:b/>
          <w:bCs/>
          <w:color w:val="000000" w:themeColor="text1"/>
          <w:sz w:val="20"/>
          <w:szCs w:val="20"/>
          <w:lang w:val="uk-UA"/>
        </w:rPr>
        <w:t xml:space="preserve"> </w:t>
      </w:r>
      <w:r w:rsidR="00A04891" w:rsidRPr="00CB3AB8">
        <w:rPr>
          <w:rFonts w:ascii="Century Gothic" w:hAnsi="Century Gothic" w:cs="Segoe UI"/>
          <w:b/>
          <w:bCs/>
          <w:color w:val="172B4D"/>
          <w:sz w:val="20"/>
          <w:szCs w:val="20"/>
          <w:shd w:val="clear" w:color="auto" w:fill="FFFFFF"/>
          <w:lang w:val="uk-UA"/>
        </w:rPr>
        <w:t>за забезпечення інформаційної безпеки</w:t>
      </w:r>
    </w:p>
    <w:p w14:paraId="18BBA45C" w14:textId="77777777" w:rsidR="00FD086E" w:rsidRDefault="00FD086E" w:rsidP="00FD086E">
      <w:pPr>
        <w:rPr>
          <w:rFonts w:ascii="Century Gothic" w:hAnsi="Century Gothic"/>
          <w:b/>
          <w:bCs/>
          <w:color w:val="000000"/>
          <w:sz w:val="20"/>
          <w:szCs w:val="20"/>
          <w:lang w:val="uk-UA"/>
        </w:rPr>
      </w:pPr>
    </w:p>
    <w:p w14:paraId="382F30B2" w14:textId="77086946" w:rsidR="00FD086E" w:rsidRPr="00EA67CF" w:rsidRDefault="00FD086E" w:rsidP="00FD086E">
      <w:pPr>
        <w:rPr>
          <w:rFonts w:ascii="Century Gothic" w:hAnsi="Century Gothic"/>
          <w:b/>
          <w:bCs/>
          <w:sz w:val="20"/>
          <w:szCs w:val="20"/>
          <w:lang w:val="uk-UA"/>
        </w:rPr>
      </w:pPr>
      <w:r w:rsidRPr="00EA67CF">
        <w:rPr>
          <w:rFonts w:ascii="Century Gothic" w:hAnsi="Century Gothic"/>
          <w:b/>
          <w:bCs/>
          <w:color w:val="000000"/>
          <w:sz w:val="20"/>
          <w:szCs w:val="20"/>
          <w:lang w:val="uk-UA"/>
        </w:rPr>
        <w:t>Правління Банку</w:t>
      </w:r>
    </w:p>
    <w:p w14:paraId="056BFD2D" w14:textId="77777777" w:rsidR="00FD086E" w:rsidRPr="00EA67CF" w:rsidRDefault="00FD086E" w:rsidP="00FD086E">
      <w:pPr>
        <w:pStyle w:val="NormalWeb"/>
        <w:rPr>
          <w:rFonts w:ascii="Century Gothic" w:hAnsi="Century Gothic"/>
          <w:color w:val="000000"/>
          <w:sz w:val="20"/>
          <w:szCs w:val="20"/>
          <w:lang w:val="uk-UA"/>
        </w:rPr>
      </w:pPr>
      <w:r w:rsidRPr="00EA67CF">
        <w:rPr>
          <w:rFonts w:ascii="Century Gothic" w:hAnsi="Century Gothic"/>
          <w:color w:val="000000"/>
          <w:sz w:val="20"/>
          <w:szCs w:val="20"/>
          <w:lang w:val="uk-UA"/>
        </w:rPr>
        <w:t>Правління Банку забезпечує стратегічне управління інформаційною безпекою, зокрема:</w:t>
      </w:r>
    </w:p>
    <w:p w14:paraId="1ADC5907"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визначає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стратегічні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напрями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розвитку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1250256E"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забезпечує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ресурси</w:t>
      </w:r>
      <w:proofErr w:type="spellEnd"/>
      <w:r w:rsidRPr="007C0149">
        <w:rPr>
          <w:rFonts w:ascii="Century Gothic" w:hAnsi="Century Gothic"/>
          <w:color w:val="000000"/>
          <w:sz w:val="20"/>
          <w:szCs w:val="20"/>
        </w:rPr>
        <w:t xml:space="preserve"> для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w:t>
      </w:r>
    </w:p>
    <w:p w14:paraId="27B8B62B"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загальний</w:t>
      </w:r>
      <w:proofErr w:type="spellEnd"/>
      <w:r w:rsidRPr="007C0149">
        <w:rPr>
          <w:rFonts w:ascii="Century Gothic" w:hAnsi="Century Gothic"/>
          <w:color w:val="000000"/>
          <w:sz w:val="20"/>
          <w:szCs w:val="20"/>
        </w:rPr>
        <w:t xml:space="preserve"> контроль за станом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в Банку.</w:t>
      </w:r>
    </w:p>
    <w:p w14:paraId="743154DA" w14:textId="77777777" w:rsidR="00FD086E" w:rsidRPr="007C0149" w:rsidRDefault="00FD086E" w:rsidP="00FD086E">
      <w:pPr>
        <w:pStyle w:val="Heading2"/>
        <w:rPr>
          <w:color w:val="000000"/>
          <w:szCs w:val="20"/>
        </w:rPr>
      </w:pPr>
      <w:r w:rsidRPr="007C0149">
        <w:rPr>
          <w:color w:val="000000"/>
          <w:szCs w:val="20"/>
        </w:rPr>
        <w:t>Керівний орган СУІБ</w:t>
      </w:r>
    </w:p>
    <w:p w14:paraId="2391291B" w14:textId="31701B4C" w:rsidR="00FD086E" w:rsidRPr="007C0149" w:rsidRDefault="00FD086E" w:rsidP="00FD086E">
      <w:pPr>
        <w:pStyle w:val="NormalWeb"/>
        <w:rPr>
          <w:rFonts w:ascii="Century Gothic" w:hAnsi="Century Gothic"/>
          <w:color w:val="000000"/>
          <w:sz w:val="20"/>
          <w:szCs w:val="20"/>
        </w:rPr>
      </w:pPr>
      <w:proofErr w:type="spellStart"/>
      <w:r w:rsidRPr="007C0149">
        <w:rPr>
          <w:rFonts w:ascii="Century Gothic" w:hAnsi="Century Gothic"/>
          <w:color w:val="000000"/>
          <w:sz w:val="20"/>
          <w:szCs w:val="20"/>
        </w:rPr>
        <w:t>Керівним</w:t>
      </w:r>
      <w:proofErr w:type="spellEnd"/>
      <w:r w:rsidRPr="007C0149">
        <w:rPr>
          <w:rFonts w:ascii="Century Gothic" w:hAnsi="Century Gothic"/>
          <w:color w:val="000000"/>
          <w:sz w:val="20"/>
          <w:szCs w:val="20"/>
        </w:rPr>
        <w:t xml:space="preserve"> органом </w:t>
      </w:r>
      <w:r>
        <w:rPr>
          <w:rFonts w:ascii="Century Gothic" w:hAnsi="Century Gothic"/>
          <w:color w:val="000000"/>
          <w:sz w:val="20"/>
          <w:szCs w:val="20"/>
          <w:lang w:val="uk-UA"/>
        </w:rPr>
        <w:t>СІУБ</w:t>
      </w:r>
      <w:r w:rsidRPr="007C0149">
        <w:rPr>
          <w:rFonts w:ascii="Century Gothic" w:hAnsi="Century Gothic"/>
          <w:color w:val="000000"/>
          <w:sz w:val="20"/>
          <w:szCs w:val="20"/>
        </w:rPr>
        <w:t xml:space="preserve"> Банку є</w:t>
      </w:r>
      <w:r w:rsidRPr="007C0149">
        <w:rPr>
          <w:rStyle w:val="Strong"/>
          <w:rFonts w:ascii="Century Gothic" w:hAnsi="Century Gothic"/>
          <w:color w:val="000000"/>
          <w:sz w:val="20"/>
          <w:szCs w:val="20"/>
        </w:rPr>
        <w:t xml:space="preserve"> </w:t>
      </w:r>
      <w:r w:rsidRPr="006E5B61">
        <w:rPr>
          <w:rStyle w:val="Strong"/>
          <w:rFonts w:ascii="Century Gothic" w:hAnsi="Century Gothic"/>
          <w:b w:val="0"/>
          <w:bCs w:val="0"/>
          <w:color w:val="000000"/>
          <w:sz w:val="20"/>
          <w:szCs w:val="20"/>
        </w:rPr>
        <w:t>КУОК</w:t>
      </w:r>
      <w:r>
        <w:rPr>
          <w:rStyle w:val="Strong"/>
          <w:rFonts w:ascii="Century Gothic" w:hAnsi="Century Gothic"/>
          <w:b w:val="0"/>
          <w:bCs w:val="0"/>
          <w:color w:val="000000"/>
          <w:sz w:val="20"/>
          <w:szCs w:val="20"/>
          <w:lang w:val="uk-UA"/>
        </w:rPr>
        <w:t>Р</w:t>
      </w:r>
      <w:r w:rsidRPr="006E5B61">
        <w:rPr>
          <w:rFonts w:ascii="Century Gothic" w:hAnsi="Century Gothic"/>
          <w:b/>
          <w:bCs/>
          <w:color w:val="000000"/>
          <w:sz w:val="20"/>
          <w:szCs w:val="20"/>
        </w:rPr>
        <w:t>.</w:t>
      </w:r>
    </w:p>
    <w:p w14:paraId="12E2B8AB" w14:textId="77777777" w:rsidR="00FD086E"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rPr>
        <w:t>КУОК</w:t>
      </w:r>
      <w:r>
        <w:rPr>
          <w:rFonts w:ascii="Century Gothic" w:hAnsi="Century Gothic"/>
          <w:color w:val="000000"/>
          <w:sz w:val="20"/>
          <w:szCs w:val="20"/>
          <w:lang w:val="uk-UA"/>
        </w:rPr>
        <w:t>Р</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загальний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нагляд</w:t>
      </w:r>
      <w:proofErr w:type="spellEnd"/>
      <w:r w:rsidRPr="007C0149">
        <w:rPr>
          <w:rFonts w:ascii="Century Gothic" w:hAnsi="Century Gothic"/>
          <w:color w:val="000000"/>
          <w:sz w:val="20"/>
          <w:szCs w:val="20"/>
        </w:rPr>
        <w:t xml:space="preserve"> за </w:t>
      </w:r>
      <w:proofErr w:type="spellStart"/>
      <w:r w:rsidRPr="007C0149">
        <w:rPr>
          <w:rFonts w:ascii="Century Gothic" w:hAnsi="Century Gothic"/>
          <w:color w:val="000000"/>
          <w:sz w:val="20"/>
          <w:szCs w:val="20"/>
        </w:rPr>
        <w:t>функціонуванням</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забезпечує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координацію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діяльності</w:t>
      </w:r>
      <w:proofErr w:type="spellEnd"/>
      <w:r w:rsidRPr="007C0149">
        <w:rPr>
          <w:rFonts w:ascii="Century Gothic" w:hAnsi="Century Gothic"/>
          <w:color w:val="000000"/>
          <w:sz w:val="20"/>
          <w:szCs w:val="20"/>
        </w:rPr>
        <w:t xml:space="preserve"> Банку з </w:t>
      </w:r>
      <w:proofErr w:type="spellStart"/>
      <w:r w:rsidRPr="007C0149">
        <w:rPr>
          <w:rFonts w:ascii="Century Gothic" w:hAnsi="Century Gothic"/>
          <w:color w:val="000000"/>
          <w:sz w:val="20"/>
          <w:szCs w:val="20"/>
        </w:rPr>
        <w:t>питань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7A0AF8C8" w14:textId="77777777" w:rsidR="00AF7E67" w:rsidRPr="00AF7E67" w:rsidRDefault="00AF7E67" w:rsidP="00FD086E">
      <w:pPr>
        <w:pStyle w:val="NormalWeb"/>
        <w:jc w:val="both"/>
        <w:rPr>
          <w:rFonts w:ascii="Century Gothic" w:hAnsi="Century Gothic"/>
          <w:color w:val="000000"/>
          <w:sz w:val="20"/>
          <w:szCs w:val="20"/>
          <w:lang w:val="uk-UA"/>
        </w:rPr>
      </w:pPr>
    </w:p>
    <w:p w14:paraId="1ED33304" w14:textId="77777777" w:rsidR="00FD086E" w:rsidRPr="006E5B61" w:rsidRDefault="00FD086E" w:rsidP="00FD086E">
      <w:pPr>
        <w:rPr>
          <w:rFonts w:ascii="Century Gothic" w:hAnsi="Century Gothic"/>
          <w:b/>
          <w:bCs/>
          <w:sz w:val="20"/>
          <w:szCs w:val="20"/>
          <w:lang w:val="uk-UA"/>
        </w:rPr>
      </w:pPr>
      <w:r w:rsidRPr="006E5B61">
        <w:rPr>
          <w:rFonts w:ascii="Century Gothic" w:hAnsi="Century Gothic"/>
          <w:b/>
          <w:bCs/>
          <w:color w:val="000000"/>
          <w:sz w:val="20"/>
          <w:szCs w:val="20"/>
          <w:lang w:val="uk-UA"/>
        </w:rPr>
        <w:t>Директор з інформаційної безпеки</w:t>
      </w:r>
    </w:p>
    <w:p w14:paraId="2758F174" w14:textId="4444FC97" w:rsidR="00FD086E" w:rsidRPr="007C0149"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 xml:space="preserve">Директор з інформаційної безпеки є відповідальною посадовою особою </w:t>
      </w:r>
      <w:r w:rsidRPr="00FD086E">
        <w:rPr>
          <w:rFonts w:ascii="Century Gothic" w:hAnsi="Century Gothic"/>
          <w:color w:val="000000"/>
          <w:sz w:val="20"/>
          <w:szCs w:val="20"/>
          <w:lang w:val="uk-UA"/>
        </w:rPr>
        <w:t xml:space="preserve">за інформаційну безпеку </w:t>
      </w:r>
      <w:r>
        <w:rPr>
          <w:rFonts w:ascii="Century Gothic" w:hAnsi="Century Gothic"/>
          <w:color w:val="000000"/>
          <w:sz w:val="20"/>
          <w:szCs w:val="20"/>
          <w:lang w:val="uk-UA"/>
        </w:rPr>
        <w:t>Б</w:t>
      </w:r>
      <w:r w:rsidRPr="00FD086E">
        <w:rPr>
          <w:rFonts w:ascii="Century Gothic" w:hAnsi="Century Gothic"/>
          <w:color w:val="000000"/>
          <w:sz w:val="20"/>
          <w:szCs w:val="20"/>
          <w:lang w:val="uk-UA"/>
        </w:rPr>
        <w:t>анку</w:t>
      </w:r>
      <w:r>
        <w:rPr>
          <w:rFonts w:ascii="Century Gothic" w:hAnsi="Century Gothic"/>
          <w:color w:val="000000"/>
          <w:sz w:val="20"/>
          <w:szCs w:val="20"/>
          <w:lang w:val="uk-UA"/>
        </w:rPr>
        <w:t>, в тому числі</w:t>
      </w:r>
      <w:r w:rsidRPr="001053A8">
        <w:rPr>
          <w:rFonts w:ascii="Century Gothic" w:hAnsi="Century Gothic"/>
          <w:color w:val="000000"/>
          <w:sz w:val="20"/>
          <w:szCs w:val="20"/>
          <w:lang w:val="uk-UA"/>
        </w:rPr>
        <w:t xml:space="preserve"> </w:t>
      </w:r>
      <w:r w:rsidRPr="007C0149">
        <w:rPr>
          <w:rFonts w:ascii="Century Gothic" w:hAnsi="Century Gothic"/>
          <w:color w:val="000000"/>
          <w:sz w:val="20"/>
          <w:szCs w:val="20"/>
          <w:lang w:val="uk-UA"/>
        </w:rPr>
        <w:t xml:space="preserve">за організацію та функціонування </w:t>
      </w:r>
      <w:r>
        <w:rPr>
          <w:rFonts w:ascii="Century Gothic" w:hAnsi="Century Gothic"/>
          <w:color w:val="000000"/>
          <w:sz w:val="20"/>
          <w:szCs w:val="20"/>
          <w:lang w:val="uk-UA"/>
        </w:rPr>
        <w:t>СУІБ</w:t>
      </w:r>
      <w:r w:rsidRPr="007C0149">
        <w:rPr>
          <w:rFonts w:ascii="Century Gothic" w:hAnsi="Century Gothic"/>
          <w:color w:val="000000"/>
          <w:sz w:val="20"/>
          <w:szCs w:val="20"/>
          <w:lang w:val="uk-UA"/>
        </w:rPr>
        <w:t xml:space="preserve"> Банку</w:t>
      </w:r>
      <w:r>
        <w:rPr>
          <w:rFonts w:ascii="Century Gothic" w:hAnsi="Century Gothic"/>
          <w:color w:val="000000"/>
          <w:sz w:val="20"/>
          <w:szCs w:val="20"/>
          <w:lang w:val="uk-UA"/>
        </w:rPr>
        <w:t xml:space="preserve"> / Дочірніх компаній</w:t>
      </w:r>
      <w:r w:rsidRPr="007C0149">
        <w:rPr>
          <w:rFonts w:ascii="Century Gothic" w:hAnsi="Century Gothic"/>
          <w:color w:val="000000"/>
          <w:sz w:val="20"/>
          <w:szCs w:val="20"/>
          <w:lang w:val="uk-UA"/>
        </w:rPr>
        <w:t>.</w:t>
      </w:r>
    </w:p>
    <w:p w14:paraId="1A33B02E" w14:textId="77777777" w:rsidR="00FD086E"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Директор з інформаційної безпеки забезпечує</w:t>
      </w:r>
      <w:r>
        <w:rPr>
          <w:rFonts w:ascii="Century Gothic" w:hAnsi="Century Gothic"/>
          <w:color w:val="000000"/>
          <w:sz w:val="20"/>
          <w:szCs w:val="20"/>
          <w:lang w:val="uk-UA"/>
        </w:rPr>
        <w:t>:</w:t>
      </w:r>
      <w:r w:rsidRPr="007C0149">
        <w:rPr>
          <w:rFonts w:ascii="Century Gothic" w:hAnsi="Century Gothic"/>
          <w:color w:val="000000"/>
          <w:sz w:val="20"/>
          <w:szCs w:val="20"/>
          <w:lang w:val="uk-UA"/>
        </w:rPr>
        <w:t xml:space="preserve"> </w:t>
      </w:r>
    </w:p>
    <w:p w14:paraId="4BFAA1A9" w14:textId="77777777" w:rsidR="00FD086E" w:rsidRDefault="00FD086E" w:rsidP="00FD086E">
      <w:pPr>
        <w:pStyle w:val="NormalWeb"/>
        <w:numPr>
          <w:ilvl w:val="0"/>
          <w:numId w:val="42"/>
        </w:numPr>
        <w:jc w:val="both"/>
        <w:rPr>
          <w:rFonts w:ascii="Century Gothic" w:hAnsi="Century Gothic"/>
          <w:color w:val="000000"/>
          <w:sz w:val="20"/>
          <w:szCs w:val="20"/>
          <w:lang w:val="uk-UA"/>
        </w:rPr>
      </w:pPr>
      <w:proofErr w:type="spellStart"/>
      <w:r w:rsidRPr="00435824">
        <w:rPr>
          <w:rFonts w:ascii="Century Gothic" w:hAnsi="Century Gothic"/>
          <w:color w:val="000000"/>
          <w:sz w:val="20"/>
          <w:szCs w:val="20"/>
        </w:rPr>
        <w:t>стратегічне</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керівництво</w:t>
      </w:r>
      <w:proofErr w:type="spellEnd"/>
      <w:r w:rsidRPr="00435824">
        <w:rPr>
          <w:rFonts w:ascii="Century Gothic" w:hAnsi="Century Gothic"/>
          <w:color w:val="000000"/>
          <w:sz w:val="20"/>
          <w:szCs w:val="20"/>
        </w:rPr>
        <w:t xml:space="preserve"> з </w:t>
      </w:r>
      <w:proofErr w:type="spellStart"/>
      <w:r w:rsidRPr="00435824">
        <w:rPr>
          <w:rFonts w:ascii="Century Gothic" w:hAnsi="Century Gothic"/>
          <w:color w:val="000000"/>
          <w:sz w:val="20"/>
          <w:szCs w:val="20"/>
        </w:rPr>
        <w:t>питань</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інформаційної</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безпеки</w:t>
      </w:r>
      <w:proofErr w:type="spellEnd"/>
      <w:r w:rsidRPr="00435824">
        <w:rPr>
          <w:rFonts w:ascii="Century Gothic" w:hAnsi="Century Gothic"/>
          <w:color w:val="000000"/>
          <w:sz w:val="20"/>
          <w:szCs w:val="20"/>
        </w:rPr>
        <w:t xml:space="preserve"> Банку</w:t>
      </w:r>
      <w:r>
        <w:rPr>
          <w:rFonts w:ascii="Century Gothic" w:hAnsi="Century Gothic"/>
          <w:color w:val="000000"/>
          <w:sz w:val="20"/>
          <w:szCs w:val="20"/>
          <w:lang w:val="uk-UA"/>
        </w:rPr>
        <w:t>,</w:t>
      </w:r>
    </w:p>
    <w:p w14:paraId="6918BF23" w14:textId="77777777" w:rsidR="00FD086E" w:rsidRDefault="00FD086E" w:rsidP="00FD086E">
      <w:pPr>
        <w:pStyle w:val="NormalWeb"/>
        <w:numPr>
          <w:ilvl w:val="0"/>
          <w:numId w:val="42"/>
        </w:numPr>
        <w:jc w:val="both"/>
        <w:rPr>
          <w:rFonts w:ascii="Century Gothic" w:hAnsi="Century Gothic"/>
          <w:color w:val="000000"/>
          <w:sz w:val="20"/>
          <w:szCs w:val="20"/>
          <w:lang w:val="uk-UA"/>
        </w:rPr>
      </w:pPr>
      <w:proofErr w:type="spellStart"/>
      <w:r w:rsidRPr="0009730D">
        <w:rPr>
          <w:rFonts w:ascii="Century Gothic" w:hAnsi="Century Gothic"/>
          <w:color w:val="000000"/>
          <w:sz w:val="20"/>
          <w:szCs w:val="20"/>
        </w:rPr>
        <w:t>визначення</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напрямів</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розвитку</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інформаційної</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безпеки</w:t>
      </w:r>
      <w:proofErr w:type="spellEnd"/>
      <w:r w:rsidRPr="0009730D">
        <w:rPr>
          <w:rFonts w:ascii="Century Gothic" w:hAnsi="Century Gothic"/>
          <w:color w:val="000000"/>
          <w:sz w:val="20"/>
          <w:szCs w:val="20"/>
        </w:rPr>
        <w:t xml:space="preserve"> Банку, </w:t>
      </w:r>
      <w:proofErr w:type="spellStart"/>
      <w:r w:rsidRPr="0009730D">
        <w:rPr>
          <w:rFonts w:ascii="Century Gothic" w:hAnsi="Century Gothic"/>
          <w:color w:val="000000"/>
          <w:sz w:val="20"/>
          <w:szCs w:val="20"/>
        </w:rPr>
        <w:t>їх</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відповідність</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стратегії</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розвитку</w:t>
      </w:r>
      <w:proofErr w:type="spellEnd"/>
      <w:r w:rsidRPr="0009730D">
        <w:rPr>
          <w:rFonts w:ascii="Century Gothic" w:hAnsi="Century Gothic"/>
          <w:color w:val="000000"/>
          <w:sz w:val="20"/>
          <w:szCs w:val="20"/>
        </w:rPr>
        <w:t xml:space="preserve"> Банк</w:t>
      </w:r>
      <w:r>
        <w:rPr>
          <w:rFonts w:ascii="Century Gothic" w:hAnsi="Century Gothic"/>
          <w:color w:val="000000"/>
          <w:sz w:val="20"/>
          <w:szCs w:val="20"/>
          <w:lang w:val="uk-UA"/>
        </w:rPr>
        <w:t>у,</w:t>
      </w:r>
    </w:p>
    <w:p w14:paraId="75698D62" w14:textId="77777777" w:rsidR="00FD086E" w:rsidRDefault="00FD086E" w:rsidP="00FD086E">
      <w:pPr>
        <w:pStyle w:val="NormalWeb"/>
        <w:numPr>
          <w:ilvl w:val="0"/>
          <w:numId w:val="42"/>
        </w:numPr>
        <w:jc w:val="both"/>
        <w:rPr>
          <w:rFonts w:ascii="Century Gothic" w:hAnsi="Century Gothic"/>
          <w:color w:val="000000"/>
          <w:sz w:val="20"/>
          <w:szCs w:val="20"/>
          <w:lang w:val="uk-UA"/>
        </w:rPr>
      </w:pPr>
      <w:proofErr w:type="spellStart"/>
      <w:r w:rsidRPr="0009730D">
        <w:rPr>
          <w:rFonts w:ascii="Century Gothic" w:hAnsi="Century Gothic"/>
          <w:color w:val="000000"/>
          <w:sz w:val="20"/>
          <w:szCs w:val="20"/>
        </w:rPr>
        <w:t>відповідність</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заходів</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безпеки</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інформації</w:t>
      </w:r>
      <w:proofErr w:type="spellEnd"/>
      <w:r w:rsidRPr="0009730D">
        <w:rPr>
          <w:rFonts w:ascii="Century Gothic" w:hAnsi="Century Gothic"/>
          <w:color w:val="000000"/>
          <w:sz w:val="20"/>
          <w:szCs w:val="20"/>
        </w:rPr>
        <w:t xml:space="preserve"> потребам </w:t>
      </w:r>
      <w:proofErr w:type="spellStart"/>
      <w:r w:rsidRPr="0009730D">
        <w:rPr>
          <w:rFonts w:ascii="Century Gothic" w:hAnsi="Century Gothic"/>
          <w:color w:val="000000"/>
          <w:sz w:val="20"/>
          <w:szCs w:val="20"/>
        </w:rPr>
        <w:t>бізнес-процесів</w:t>
      </w:r>
      <w:proofErr w:type="spellEnd"/>
      <w:r w:rsidRPr="0009730D">
        <w:rPr>
          <w:rFonts w:ascii="Century Gothic" w:hAnsi="Century Gothic"/>
          <w:color w:val="000000"/>
          <w:sz w:val="20"/>
          <w:szCs w:val="20"/>
        </w:rPr>
        <w:t>/</w:t>
      </w:r>
      <w:proofErr w:type="spellStart"/>
      <w:r w:rsidRPr="0009730D">
        <w:rPr>
          <w:rFonts w:ascii="Century Gothic" w:hAnsi="Century Gothic"/>
          <w:color w:val="000000"/>
          <w:sz w:val="20"/>
          <w:szCs w:val="20"/>
        </w:rPr>
        <w:t>банківських</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продуктів</w:t>
      </w:r>
      <w:proofErr w:type="spellEnd"/>
      <w:r>
        <w:rPr>
          <w:rFonts w:ascii="Century Gothic" w:hAnsi="Century Gothic"/>
          <w:color w:val="000000"/>
          <w:sz w:val="20"/>
          <w:szCs w:val="20"/>
          <w:lang w:val="uk-UA"/>
        </w:rPr>
        <w:t>,</w:t>
      </w:r>
    </w:p>
    <w:p w14:paraId="6D61E97A" w14:textId="77777777" w:rsidR="00FD086E" w:rsidRDefault="00FD086E" w:rsidP="00FD086E">
      <w:pPr>
        <w:pStyle w:val="NormalWeb"/>
        <w:numPr>
          <w:ilvl w:val="0"/>
          <w:numId w:val="42"/>
        </w:numPr>
        <w:jc w:val="both"/>
        <w:rPr>
          <w:rFonts w:ascii="Century Gothic" w:hAnsi="Century Gothic"/>
          <w:color w:val="000000"/>
          <w:sz w:val="20"/>
          <w:szCs w:val="20"/>
          <w:lang w:val="uk-UA"/>
        </w:rPr>
      </w:pPr>
      <w:r w:rsidRPr="000626BF">
        <w:rPr>
          <w:rFonts w:ascii="Century Gothic" w:hAnsi="Century Gothic"/>
          <w:color w:val="000000"/>
          <w:sz w:val="20"/>
          <w:szCs w:val="20"/>
        </w:rPr>
        <w:t xml:space="preserve">контроль за </w:t>
      </w:r>
      <w:proofErr w:type="spellStart"/>
      <w:r w:rsidRPr="000626BF">
        <w:rPr>
          <w:rFonts w:ascii="Century Gothic" w:hAnsi="Century Gothic"/>
          <w:color w:val="000000"/>
          <w:sz w:val="20"/>
          <w:szCs w:val="20"/>
        </w:rPr>
        <w:t>впровадженням</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заходів</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безпеки</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інформації</w:t>
      </w:r>
      <w:proofErr w:type="spellEnd"/>
      <w:r w:rsidRPr="000626BF">
        <w:rPr>
          <w:rFonts w:ascii="Century Gothic" w:hAnsi="Century Gothic"/>
          <w:color w:val="000000"/>
          <w:sz w:val="20"/>
          <w:szCs w:val="20"/>
        </w:rPr>
        <w:t xml:space="preserve"> в Банку</w:t>
      </w:r>
      <w:r>
        <w:rPr>
          <w:rFonts w:ascii="Century Gothic" w:hAnsi="Century Gothic"/>
          <w:color w:val="000000"/>
          <w:sz w:val="20"/>
          <w:szCs w:val="20"/>
          <w:lang w:val="uk-UA"/>
        </w:rPr>
        <w:t>,</w:t>
      </w:r>
    </w:p>
    <w:p w14:paraId="6046D758" w14:textId="77777777" w:rsidR="00FD086E" w:rsidRPr="007C0149" w:rsidRDefault="00FD086E" w:rsidP="00FD086E">
      <w:pPr>
        <w:pStyle w:val="NormalWeb"/>
        <w:numPr>
          <w:ilvl w:val="0"/>
          <w:numId w:val="42"/>
        </w:numPr>
        <w:jc w:val="both"/>
        <w:rPr>
          <w:rFonts w:ascii="Century Gothic" w:hAnsi="Century Gothic"/>
          <w:color w:val="000000"/>
          <w:sz w:val="20"/>
          <w:szCs w:val="20"/>
          <w:lang w:val="uk-UA"/>
        </w:rPr>
      </w:pPr>
      <w:r w:rsidRPr="007C0149">
        <w:rPr>
          <w:rFonts w:ascii="Century Gothic" w:hAnsi="Century Gothic"/>
          <w:color w:val="000000"/>
          <w:sz w:val="20"/>
          <w:szCs w:val="20"/>
          <w:lang w:val="uk-UA"/>
        </w:rPr>
        <w:t>координацію діяльності Банку у сфері інформаційної безпеки, формування та реалізацію політики інформаційної безпеки, а також контроль виконання вимог інформаційної безпеки.</w:t>
      </w:r>
    </w:p>
    <w:p w14:paraId="18C025B6" w14:textId="77777777" w:rsidR="00FD086E" w:rsidRPr="007C0149" w:rsidRDefault="00FD086E" w:rsidP="00FD086E">
      <w:pPr>
        <w:pStyle w:val="NormalWeb"/>
        <w:jc w:val="both"/>
        <w:rPr>
          <w:rFonts w:ascii="Century Gothic" w:hAnsi="Century Gothic"/>
          <w:color w:val="000000"/>
          <w:sz w:val="20"/>
          <w:szCs w:val="20"/>
          <w:lang w:val="uk-UA"/>
        </w:rPr>
      </w:pPr>
      <w:proofErr w:type="spellStart"/>
      <w:r w:rsidRPr="007C0149">
        <w:rPr>
          <w:rFonts w:ascii="Century Gothic" w:hAnsi="Century Gothic"/>
          <w:color w:val="000000"/>
          <w:sz w:val="20"/>
          <w:szCs w:val="20"/>
        </w:rPr>
        <w:t>Повноваження</w:t>
      </w:r>
      <w:proofErr w:type="spellEnd"/>
      <w:r w:rsidRPr="007C0149">
        <w:rPr>
          <w:rFonts w:ascii="Century Gothic" w:hAnsi="Century Gothic"/>
          <w:color w:val="000000"/>
          <w:sz w:val="20"/>
          <w:szCs w:val="20"/>
        </w:rPr>
        <w:t xml:space="preserve"> та </w:t>
      </w:r>
      <w:r>
        <w:rPr>
          <w:rFonts w:ascii="Century Gothic" w:hAnsi="Century Gothic"/>
          <w:color w:val="000000"/>
          <w:sz w:val="20"/>
          <w:szCs w:val="20"/>
          <w:lang w:val="uk-UA"/>
        </w:rPr>
        <w:t>посадові обов’язки</w:t>
      </w:r>
      <w:r w:rsidRPr="007C0149">
        <w:rPr>
          <w:rFonts w:ascii="Century Gothic" w:hAnsi="Century Gothic"/>
          <w:color w:val="000000"/>
          <w:sz w:val="20"/>
          <w:szCs w:val="20"/>
        </w:rPr>
        <w:t xml:space="preserve"> директора з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визначаються</w:t>
      </w:r>
      <w:proofErr w:type="spellEnd"/>
      <w:r>
        <w:rPr>
          <w:rFonts w:ascii="Century Gothic" w:hAnsi="Century Gothic"/>
          <w:color w:val="000000"/>
          <w:sz w:val="20"/>
          <w:szCs w:val="20"/>
          <w:lang w:val="uk-UA"/>
        </w:rPr>
        <w:t xml:space="preserve"> його посадовою інструкцією та</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внутрішніми</w:t>
      </w:r>
      <w:proofErr w:type="spellEnd"/>
      <w:r w:rsidRPr="007C0149">
        <w:rPr>
          <w:rFonts w:ascii="Century Gothic" w:hAnsi="Century Gothic"/>
          <w:color w:val="000000"/>
          <w:sz w:val="20"/>
          <w:szCs w:val="20"/>
        </w:rPr>
        <w:t xml:space="preserve"> документами Банку.</w:t>
      </w:r>
    </w:p>
    <w:p w14:paraId="1E736952" w14:textId="77777777" w:rsidR="00FD086E" w:rsidRPr="007C0149" w:rsidRDefault="00FD086E" w:rsidP="00FD086E">
      <w:pPr>
        <w:pStyle w:val="Heading2"/>
        <w:rPr>
          <w:color w:val="000000"/>
          <w:szCs w:val="20"/>
        </w:rPr>
      </w:pPr>
      <w:r w:rsidRPr="007C0149">
        <w:rPr>
          <w:color w:val="000000"/>
          <w:szCs w:val="20"/>
        </w:rPr>
        <w:lastRenderedPageBreak/>
        <w:t>Підрозділ інформаційної безпеки</w:t>
      </w:r>
    </w:p>
    <w:p w14:paraId="4C9C3D17" w14:textId="238CEB1D" w:rsidR="00FD086E" w:rsidRPr="007C0149"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Підрозділ інформаційної безпеки забезпечує реалізацію заходів із забезпечення інформаційної безпеки Банку</w:t>
      </w:r>
      <w:r w:rsidR="00AB3900">
        <w:rPr>
          <w:rFonts w:ascii="Century Gothic" w:hAnsi="Century Gothic"/>
          <w:color w:val="000000"/>
          <w:sz w:val="20"/>
          <w:szCs w:val="20"/>
          <w:lang w:val="uk-UA"/>
        </w:rPr>
        <w:t xml:space="preserve"> </w:t>
      </w:r>
      <w:r w:rsidR="00AB3900">
        <w:rPr>
          <w:rFonts w:ascii="Century Gothic" w:hAnsi="Century Gothic"/>
          <w:sz w:val="20"/>
          <w:szCs w:val="20"/>
          <w:lang w:val="uk-UA"/>
        </w:rPr>
        <w:t xml:space="preserve">/ </w:t>
      </w:r>
      <w:r w:rsidR="00AB3900">
        <w:rPr>
          <w:rFonts w:ascii="Century Gothic" w:hAnsi="Century Gothic"/>
          <w:color w:val="000000"/>
          <w:sz w:val="20"/>
          <w:szCs w:val="20"/>
          <w:lang w:val="uk-UA"/>
        </w:rPr>
        <w:t>Дочірніх компаній</w:t>
      </w:r>
      <w:r w:rsidRPr="007C0149">
        <w:rPr>
          <w:rFonts w:ascii="Century Gothic" w:hAnsi="Century Gothic"/>
          <w:color w:val="000000"/>
          <w:sz w:val="20"/>
          <w:szCs w:val="20"/>
          <w:lang w:val="uk-UA"/>
        </w:rPr>
        <w:t>, контроль дотримання вимог інформаційної безпеки та участь у процесах управління інформаційними ризиками.</w:t>
      </w:r>
    </w:p>
    <w:p w14:paraId="20E06E14" w14:textId="77777777" w:rsidR="00FD086E" w:rsidRPr="007C0149" w:rsidRDefault="00FD086E" w:rsidP="00FD086E">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Функції</w:t>
      </w:r>
      <w:proofErr w:type="spellEnd"/>
      <w:r w:rsidRPr="007C0149">
        <w:rPr>
          <w:rFonts w:ascii="Century Gothic" w:hAnsi="Century Gothic"/>
          <w:color w:val="000000"/>
          <w:sz w:val="20"/>
          <w:szCs w:val="20"/>
        </w:rPr>
        <w:t xml:space="preserve"> та </w:t>
      </w:r>
      <w:r>
        <w:rPr>
          <w:rFonts w:ascii="Century Gothic" w:hAnsi="Century Gothic"/>
          <w:color w:val="000000"/>
          <w:sz w:val="20"/>
          <w:szCs w:val="20"/>
          <w:lang w:val="uk-UA"/>
        </w:rPr>
        <w:t>відповідальність</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підрозділу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визначаються</w:t>
      </w:r>
      <w:proofErr w:type="spellEnd"/>
      <w:r>
        <w:rPr>
          <w:rFonts w:ascii="Century Gothic" w:hAnsi="Century Gothic"/>
          <w:color w:val="000000"/>
          <w:sz w:val="20"/>
          <w:szCs w:val="20"/>
          <w:lang w:val="uk-UA"/>
        </w:rPr>
        <w:t xml:space="preserve"> положенням про цей структурний підрозділ</w:t>
      </w:r>
      <w:r w:rsidRPr="007C0149">
        <w:rPr>
          <w:rFonts w:ascii="Century Gothic" w:hAnsi="Century Gothic"/>
          <w:color w:val="000000"/>
          <w:sz w:val="20"/>
          <w:szCs w:val="20"/>
        </w:rPr>
        <w:t xml:space="preserve"> </w:t>
      </w:r>
      <w:r>
        <w:rPr>
          <w:rFonts w:ascii="Century Gothic" w:hAnsi="Century Gothic"/>
          <w:color w:val="000000"/>
          <w:sz w:val="20"/>
          <w:szCs w:val="20"/>
          <w:lang w:val="uk-UA"/>
        </w:rPr>
        <w:t xml:space="preserve">та </w:t>
      </w:r>
      <w:proofErr w:type="spellStart"/>
      <w:r w:rsidRPr="007C0149">
        <w:rPr>
          <w:rFonts w:ascii="Century Gothic" w:hAnsi="Century Gothic"/>
          <w:color w:val="000000"/>
          <w:sz w:val="20"/>
          <w:szCs w:val="20"/>
        </w:rPr>
        <w:t>внутрішніми</w:t>
      </w:r>
      <w:proofErr w:type="spellEnd"/>
      <w:r w:rsidRPr="007C0149">
        <w:rPr>
          <w:rFonts w:ascii="Century Gothic" w:hAnsi="Century Gothic"/>
          <w:color w:val="000000"/>
          <w:sz w:val="20"/>
          <w:szCs w:val="20"/>
        </w:rPr>
        <w:t xml:space="preserve"> документами Банку.</w:t>
      </w:r>
    </w:p>
    <w:p w14:paraId="5CEBBD1F" w14:textId="46B5F3D6" w:rsidR="00FD086E" w:rsidRPr="007C0149" w:rsidRDefault="00FD086E" w:rsidP="00FD086E">
      <w:pPr>
        <w:pStyle w:val="Heading2"/>
        <w:rPr>
          <w:color w:val="000000"/>
          <w:szCs w:val="20"/>
        </w:rPr>
      </w:pPr>
      <w:r w:rsidRPr="007C0149">
        <w:rPr>
          <w:color w:val="000000"/>
          <w:szCs w:val="20"/>
        </w:rPr>
        <w:t>Працівники Банку</w:t>
      </w:r>
      <w:r>
        <w:rPr>
          <w:color w:val="000000"/>
          <w:szCs w:val="20"/>
        </w:rPr>
        <w:t xml:space="preserve"> / Дочірніх компаній</w:t>
      </w:r>
    </w:p>
    <w:p w14:paraId="663F4D85" w14:textId="258DDD1B" w:rsidR="00FD086E" w:rsidRPr="006E5B61" w:rsidRDefault="00FD086E" w:rsidP="00FD086E">
      <w:pPr>
        <w:pStyle w:val="NormalWeb"/>
        <w:jc w:val="both"/>
        <w:rPr>
          <w:rFonts w:ascii="Century Gothic" w:hAnsi="Century Gothic"/>
          <w:color w:val="000000"/>
          <w:sz w:val="20"/>
          <w:szCs w:val="20"/>
          <w:lang w:val="uk-UA"/>
        </w:rPr>
      </w:pPr>
      <w:r w:rsidRPr="00FD086E">
        <w:rPr>
          <w:rFonts w:ascii="Century Gothic" w:hAnsi="Century Gothic"/>
          <w:color w:val="000000"/>
          <w:sz w:val="20"/>
          <w:szCs w:val="20"/>
          <w:lang w:val="uk-UA"/>
        </w:rPr>
        <w:t>Працівники Банку</w:t>
      </w:r>
      <w:r>
        <w:rPr>
          <w:rFonts w:ascii="Century Gothic" w:hAnsi="Century Gothic"/>
          <w:color w:val="000000"/>
          <w:sz w:val="20"/>
          <w:szCs w:val="20"/>
          <w:lang w:val="uk-UA"/>
        </w:rPr>
        <w:t xml:space="preserve"> / Дочірніх компаній</w:t>
      </w:r>
      <w:r w:rsidRPr="00FD086E">
        <w:rPr>
          <w:rFonts w:ascii="Century Gothic" w:hAnsi="Century Gothic"/>
          <w:color w:val="000000"/>
          <w:sz w:val="20"/>
          <w:szCs w:val="20"/>
          <w:lang w:val="uk-UA"/>
        </w:rPr>
        <w:t xml:space="preserve"> зобов’язані дотримуватися вимог інформаційної безпеки під час виконання </w:t>
      </w:r>
      <w:r>
        <w:rPr>
          <w:rFonts w:ascii="Century Gothic" w:hAnsi="Century Gothic"/>
          <w:color w:val="000000"/>
          <w:sz w:val="20"/>
          <w:szCs w:val="20"/>
          <w:lang w:val="uk-UA"/>
        </w:rPr>
        <w:t>посадових</w:t>
      </w:r>
      <w:r w:rsidRPr="00FD086E">
        <w:rPr>
          <w:rFonts w:ascii="Century Gothic" w:hAnsi="Century Gothic"/>
          <w:color w:val="000000"/>
          <w:sz w:val="20"/>
          <w:szCs w:val="20"/>
          <w:lang w:val="uk-UA"/>
        </w:rPr>
        <w:t xml:space="preserve"> обов’язків та забезпечувати належний рівень захисту інформаційних активів Банку</w:t>
      </w:r>
      <w:r>
        <w:rPr>
          <w:rFonts w:ascii="Century Gothic" w:hAnsi="Century Gothic"/>
          <w:color w:val="000000"/>
          <w:sz w:val="20"/>
          <w:szCs w:val="20"/>
          <w:lang w:val="uk-UA"/>
        </w:rPr>
        <w:t>/Дочірніх компаній</w:t>
      </w:r>
      <w:r w:rsidRPr="00FD086E">
        <w:rPr>
          <w:rFonts w:ascii="Century Gothic" w:hAnsi="Century Gothic"/>
          <w:color w:val="000000"/>
          <w:sz w:val="20"/>
          <w:szCs w:val="20"/>
          <w:lang w:val="uk-UA"/>
        </w:rPr>
        <w:t>.</w:t>
      </w:r>
    </w:p>
    <w:p w14:paraId="02ABB07F" w14:textId="56DAAFA8" w:rsidR="095F4156" w:rsidRPr="00EA67CF" w:rsidRDefault="00FD086E" w:rsidP="0017339D">
      <w:pPr>
        <w:pStyle w:val="NormalWeb"/>
        <w:spacing w:before="0" w:beforeAutospacing="0" w:after="0" w:afterAutospacing="0" w:line="259" w:lineRule="auto"/>
        <w:jc w:val="center"/>
        <w:rPr>
          <w:rFonts w:ascii="Century Gothic" w:eastAsia="Century Gothic" w:hAnsi="Century Gothic" w:cs="Century Gothic"/>
          <w:b/>
          <w:bCs/>
          <w:sz w:val="20"/>
          <w:szCs w:val="20"/>
          <w:lang w:val="uk-UA"/>
        </w:rPr>
      </w:pPr>
      <w:r>
        <w:rPr>
          <w:rFonts w:ascii="Century Gothic" w:eastAsia="Century Gothic" w:hAnsi="Century Gothic" w:cs="Century Gothic"/>
          <w:b/>
          <w:bCs/>
          <w:sz w:val="20"/>
          <w:szCs w:val="20"/>
          <w:lang w:val="uk-UA"/>
        </w:rPr>
        <w:t>8</w:t>
      </w:r>
      <w:r w:rsidR="006E5B61">
        <w:rPr>
          <w:rFonts w:ascii="Century Gothic" w:eastAsia="Century Gothic" w:hAnsi="Century Gothic" w:cs="Century Gothic"/>
          <w:b/>
          <w:bCs/>
          <w:sz w:val="20"/>
          <w:szCs w:val="20"/>
          <w:lang w:val="uk-UA"/>
        </w:rPr>
        <w:t>.</w:t>
      </w:r>
      <w:r w:rsidR="095F4156" w:rsidRPr="00EA67CF">
        <w:rPr>
          <w:rFonts w:ascii="Century Gothic" w:eastAsia="Century Gothic" w:hAnsi="Century Gothic" w:cs="Century Gothic"/>
          <w:b/>
          <w:bCs/>
          <w:sz w:val="20"/>
          <w:szCs w:val="20"/>
          <w:lang w:val="uk-UA"/>
        </w:rPr>
        <w:t xml:space="preserve"> </w:t>
      </w:r>
      <w:r w:rsidR="606D1878" w:rsidRPr="00EA67CF">
        <w:rPr>
          <w:rFonts w:ascii="Century Gothic" w:eastAsia="Century Gothic" w:hAnsi="Century Gothic" w:cs="Century Gothic"/>
          <w:b/>
          <w:bCs/>
          <w:sz w:val="20"/>
          <w:szCs w:val="20"/>
          <w:lang w:val="uk-UA"/>
        </w:rPr>
        <w:t xml:space="preserve">Основні процеси </w:t>
      </w:r>
      <w:r>
        <w:rPr>
          <w:rFonts w:ascii="Century Gothic" w:eastAsia="Century Gothic" w:hAnsi="Century Gothic" w:cs="Century Gothic"/>
          <w:b/>
          <w:bCs/>
          <w:sz w:val="20"/>
          <w:szCs w:val="20"/>
          <w:lang w:val="uk-UA"/>
        </w:rPr>
        <w:t>СУІБ</w:t>
      </w:r>
    </w:p>
    <w:p w14:paraId="29678674" w14:textId="7CB9EE36" w:rsidR="00FD086E" w:rsidRPr="00EA67CF" w:rsidRDefault="00FD086E" w:rsidP="00FD086E">
      <w:pPr>
        <w:pStyle w:val="NormalWeb"/>
        <w:jc w:val="both"/>
        <w:rPr>
          <w:rFonts w:ascii="Century Gothic" w:hAnsi="Century Gothic"/>
          <w:color w:val="000000"/>
          <w:sz w:val="20"/>
          <w:szCs w:val="20"/>
          <w:lang w:val="uk-UA"/>
        </w:rPr>
      </w:pPr>
      <w:r w:rsidRPr="00EA67CF">
        <w:rPr>
          <w:rFonts w:ascii="Century Gothic" w:hAnsi="Century Gothic"/>
          <w:color w:val="000000"/>
          <w:sz w:val="20"/>
          <w:szCs w:val="20"/>
          <w:lang w:val="uk-UA"/>
        </w:rPr>
        <w:t xml:space="preserve">Для забезпечення функціонування </w:t>
      </w:r>
      <w:r>
        <w:rPr>
          <w:rFonts w:ascii="Century Gothic" w:hAnsi="Century Gothic"/>
          <w:color w:val="000000"/>
          <w:sz w:val="20"/>
          <w:szCs w:val="20"/>
          <w:lang w:val="uk-UA"/>
        </w:rPr>
        <w:t>СУІБ</w:t>
      </w:r>
      <w:r w:rsidRPr="00EA67CF">
        <w:rPr>
          <w:rFonts w:ascii="Century Gothic" w:hAnsi="Century Gothic"/>
          <w:color w:val="000000"/>
          <w:sz w:val="20"/>
          <w:szCs w:val="20"/>
          <w:lang w:val="uk-UA"/>
        </w:rPr>
        <w:t xml:space="preserve"> в Банку</w:t>
      </w:r>
      <w:r>
        <w:rPr>
          <w:rFonts w:ascii="Century Gothic" w:hAnsi="Century Gothic"/>
          <w:color w:val="000000"/>
          <w:sz w:val="20"/>
          <w:szCs w:val="20"/>
          <w:lang w:val="uk-UA"/>
        </w:rPr>
        <w:t xml:space="preserve"> / Дочірніх компаніях</w:t>
      </w:r>
      <w:r w:rsidRPr="00EA67CF">
        <w:rPr>
          <w:rFonts w:ascii="Century Gothic" w:hAnsi="Century Gothic"/>
          <w:color w:val="000000"/>
          <w:sz w:val="20"/>
          <w:szCs w:val="20"/>
          <w:lang w:val="uk-UA"/>
        </w:rPr>
        <w:t xml:space="preserve"> визначаються та впроваджуються процеси інформаційної безпеки, зокрема:</w:t>
      </w:r>
    </w:p>
    <w:p w14:paraId="039DE62A"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B937A73"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доступом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w:t>
      </w:r>
    </w:p>
    <w:p w14:paraId="43CD7986"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та </w:t>
      </w:r>
      <w:proofErr w:type="spellStart"/>
      <w:r w:rsidRPr="007C0149">
        <w:rPr>
          <w:rFonts w:ascii="Century Gothic" w:hAnsi="Century Gothic"/>
          <w:color w:val="000000"/>
          <w:sz w:val="20"/>
          <w:szCs w:val="20"/>
        </w:rPr>
        <w:t>технологічної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інфраструктури</w:t>
      </w:r>
      <w:proofErr w:type="spellEnd"/>
      <w:r w:rsidRPr="007C0149">
        <w:rPr>
          <w:rFonts w:ascii="Century Gothic" w:hAnsi="Century Gothic"/>
          <w:color w:val="000000"/>
          <w:sz w:val="20"/>
          <w:szCs w:val="20"/>
        </w:rPr>
        <w:t>;</w:t>
      </w:r>
    </w:p>
    <w:p w14:paraId="3CBBEB29"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конфігурації</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налаштувань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w:t>
      </w:r>
    </w:p>
    <w:p w14:paraId="103969CD"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на </w:t>
      </w:r>
      <w:proofErr w:type="spellStart"/>
      <w:r w:rsidRPr="007C0149">
        <w:rPr>
          <w:rFonts w:ascii="Century Gothic" w:hAnsi="Century Gothic"/>
          <w:color w:val="000000"/>
          <w:sz w:val="20"/>
          <w:szCs w:val="20"/>
        </w:rPr>
        <w:t>всіх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етапах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їх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життєвого</w:t>
      </w:r>
      <w:proofErr w:type="spellEnd"/>
      <w:r w:rsidRPr="007C0149">
        <w:rPr>
          <w:rFonts w:ascii="Century Gothic" w:hAnsi="Century Gothic"/>
          <w:color w:val="000000"/>
          <w:sz w:val="20"/>
          <w:szCs w:val="20"/>
        </w:rPr>
        <w:t xml:space="preserve"> циклу;</w:t>
      </w:r>
    </w:p>
    <w:p w14:paraId="059C9227"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криптографічним</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захистом</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629F89E1"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моніторинг</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подій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1D7960EB"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487EB97"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відновлення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w:t>
      </w:r>
      <w:proofErr w:type="spellStart"/>
      <w:r w:rsidRPr="007C0149">
        <w:rPr>
          <w:rFonts w:ascii="Century Gothic" w:hAnsi="Century Gothic"/>
          <w:color w:val="000000"/>
          <w:sz w:val="20"/>
          <w:szCs w:val="20"/>
        </w:rPr>
        <w:t>після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7D65DFFC"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безперервності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бізнес-процесів</w:t>
      </w:r>
      <w:proofErr w:type="spellEnd"/>
      <w:r w:rsidRPr="007C0149">
        <w:rPr>
          <w:rFonts w:ascii="Century Gothic" w:hAnsi="Century Gothic"/>
          <w:color w:val="000000"/>
          <w:sz w:val="20"/>
          <w:szCs w:val="20"/>
        </w:rPr>
        <w:t>;</w:t>
      </w:r>
    </w:p>
    <w:p w14:paraId="484EC879"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персональних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даних</w:t>
      </w:r>
      <w:proofErr w:type="spellEnd"/>
      <w:r w:rsidRPr="007C0149">
        <w:rPr>
          <w:rFonts w:ascii="Century Gothic" w:hAnsi="Century Gothic"/>
          <w:color w:val="000000"/>
          <w:sz w:val="20"/>
          <w:szCs w:val="20"/>
        </w:rPr>
        <w:t>;</w:t>
      </w:r>
    </w:p>
    <w:p w14:paraId="116DA29A"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безпекою</w:t>
      </w:r>
      <w:proofErr w:type="spellEnd"/>
      <w:r w:rsidRPr="007C0149">
        <w:rPr>
          <w:rFonts w:ascii="Century Gothic" w:hAnsi="Century Gothic"/>
          <w:color w:val="000000"/>
          <w:sz w:val="20"/>
          <w:szCs w:val="20"/>
        </w:rPr>
        <w:t xml:space="preserve"> при </w:t>
      </w:r>
      <w:proofErr w:type="spellStart"/>
      <w:r w:rsidRPr="007C0149">
        <w:rPr>
          <w:rFonts w:ascii="Century Gothic" w:hAnsi="Century Gothic"/>
          <w:color w:val="000000"/>
          <w:sz w:val="20"/>
          <w:szCs w:val="20"/>
        </w:rPr>
        <w:t>взаємодії</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постачальниками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зовнішніми</w:t>
      </w:r>
      <w:proofErr w:type="spellEnd"/>
      <w:r w:rsidRPr="007C0149">
        <w:rPr>
          <w:rFonts w:ascii="Century Gothic" w:hAnsi="Century Gothic"/>
          <w:color w:val="000000"/>
          <w:sz w:val="20"/>
          <w:szCs w:val="20"/>
        </w:rPr>
        <w:t xml:space="preserve"> сторонами.</w:t>
      </w:r>
    </w:p>
    <w:p w14:paraId="0AF8575E" w14:textId="29A0A324" w:rsidR="7D519078"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rPr>
        <w:t xml:space="preserve">Порядок </w:t>
      </w:r>
      <w:proofErr w:type="spellStart"/>
      <w:r w:rsidRPr="007C0149">
        <w:rPr>
          <w:rFonts w:ascii="Century Gothic" w:hAnsi="Century Gothic"/>
          <w:color w:val="000000"/>
          <w:sz w:val="20"/>
          <w:szCs w:val="20"/>
        </w:rPr>
        <w:t>реалізації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зазначених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визначається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внутрішніми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нормативними</w:t>
      </w:r>
      <w:proofErr w:type="spellEnd"/>
      <w:r w:rsidRPr="007C0149">
        <w:rPr>
          <w:rFonts w:ascii="Century Gothic" w:hAnsi="Century Gothic"/>
          <w:color w:val="000000"/>
          <w:sz w:val="20"/>
          <w:szCs w:val="20"/>
        </w:rPr>
        <w:t xml:space="preserve"> документами Банку.</w:t>
      </w:r>
    </w:p>
    <w:p w14:paraId="4B40BCD8" w14:textId="77777777" w:rsidR="00AF7E67" w:rsidRPr="00AF7E67" w:rsidRDefault="00AF7E67" w:rsidP="00FD086E">
      <w:pPr>
        <w:pStyle w:val="NormalWeb"/>
        <w:jc w:val="both"/>
        <w:rPr>
          <w:rFonts w:ascii="Century Gothic" w:hAnsi="Century Gothic"/>
          <w:color w:val="000000"/>
          <w:sz w:val="20"/>
          <w:szCs w:val="20"/>
          <w:lang w:val="uk-UA"/>
        </w:rPr>
      </w:pPr>
    </w:p>
    <w:p w14:paraId="4798ED9B" w14:textId="2CEA576C" w:rsidR="00FB284F" w:rsidRPr="007C0149" w:rsidRDefault="00FD086E" w:rsidP="00FD086E">
      <w:pPr>
        <w:pStyle w:val="NormalWeb"/>
        <w:spacing w:before="0" w:beforeAutospacing="0" w:after="0" w:afterAutospacing="0" w:line="259" w:lineRule="auto"/>
        <w:jc w:val="center"/>
        <w:outlineLvl w:val="0"/>
        <w:rPr>
          <w:rFonts w:ascii="Century Gothic" w:eastAsia="Century Gothic" w:hAnsi="Century Gothic" w:cs="Century Gothic"/>
          <w:b/>
          <w:bCs/>
          <w:sz w:val="20"/>
          <w:szCs w:val="20"/>
          <w:lang w:val="uk-UA"/>
        </w:rPr>
      </w:pPr>
      <w:r>
        <w:rPr>
          <w:rFonts w:ascii="Century Gothic" w:eastAsia="Century Gothic" w:hAnsi="Century Gothic" w:cs="Century Gothic"/>
          <w:b/>
          <w:bCs/>
          <w:sz w:val="20"/>
          <w:szCs w:val="20"/>
          <w:lang w:val="uk-UA"/>
        </w:rPr>
        <w:t>9</w:t>
      </w:r>
      <w:r w:rsidR="0AE85CC7" w:rsidRPr="007C0149">
        <w:rPr>
          <w:rFonts w:ascii="Century Gothic" w:eastAsia="Century Gothic" w:hAnsi="Century Gothic" w:cs="Century Gothic"/>
          <w:b/>
          <w:bCs/>
          <w:sz w:val="20"/>
          <w:szCs w:val="20"/>
          <w:lang w:val="uk-UA"/>
        </w:rPr>
        <w:t xml:space="preserve">. Оцінка ефективності </w:t>
      </w:r>
      <w:r>
        <w:rPr>
          <w:rFonts w:ascii="Century Gothic" w:eastAsia="Century Gothic" w:hAnsi="Century Gothic" w:cs="Century Gothic"/>
          <w:b/>
          <w:bCs/>
          <w:sz w:val="20"/>
          <w:szCs w:val="20"/>
          <w:lang w:val="uk-UA"/>
        </w:rPr>
        <w:t>СУІБ</w:t>
      </w:r>
    </w:p>
    <w:p w14:paraId="40AF1B7B" w14:textId="77777777" w:rsidR="00FD086E" w:rsidRPr="007C0149"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 xml:space="preserve">Банк здійснює регулярну оцінку ефективності функціонування </w:t>
      </w:r>
      <w:r>
        <w:rPr>
          <w:rFonts w:ascii="Century Gothic" w:hAnsi="Century Gothic"/>
          <w:color w:val="000000"/>
          <w:sz w:val="20"/>
          <w:szCs w:val="20"/>
          <w:lang w:val="uk-UA"/>
        </w:rPr>
        <w:t>СУІБ</w:t>
      </w:r>
      <w:r w:rsidRPr="007C0149">
        <w:rPr>
          <w:rFonts w:ascii="Century Gothic" w:hAnsi="Century Gothic"/>
          <w:color w:val="000000"/>
          <w:sz w:val="20"/>
          <w:szCs w:val="20"/>
          <w:lang w:val="uk-UA"/>
        </w:rPr>
        <w:t xml:space="preserve"> з метою забезпечення належного рівня захисту інформаційних активів та своєчасного вдосконалення заходів інформаційної безпеки.</w:t>
      </w:r>
    </w:p>
    <w:p w14:paraId="18BE1966" w14:textId="77777777" w:rsidR="00FD086E" w:rsidRPr="007C0149" w:rsidRDefault="00FD086E" w:rsidP="00FD086E">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Оцінка</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ефективності</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включає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4FE11E1E"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моніторинг</w:t>
      </w:r>
      <w:proofErr w:type="spellEnd"/>
      <w:r w:rsidRPr="007C0149">
        <w:rPr>
          <w:rFonts w:ascii="Century Gothic" w:hAnsi="Century Gothic"/>
          <w:color w:val="000000"/>
          <w:sz w:val="20"/>
          <w:szCs w:val="20"/>
        </w:rPr>
        <w:t xml:space="preserve"> стану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виконання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встановлених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вимог</w:t>
      </w:r>
      <w:proofErr w:type="spellEnd"/>
      <w:r w:rsidRPr="007C0149">
        <w:rPr>
          <w:rFonts w:ascii="Century Gothic" w:hAnsi="Century Gothic"/>
          <w:color w:val="000000"/>
          <w:sz w:val="20"/>
          <w:szCs w:val="20"/>
        </w:rPr>
        <w:t>;</w:t>
      </w:r>
    </w:p>
    <w:p w14:paraId="0A4D4A5B"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аналіз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22A3649"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оцінку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результатів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38717552"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проведення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внутрішніх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аудитів</w:t>
      </w:r>
      <w:proofErr w:type="spellEnd"/>
      <w:r w:rsidRPr="007C0149">
        <w:rPr>
          <w:rFonts w:ascii="Century Gothic" w:hAnsi="Century Gothic"/>
          <w:color w:val="000000"/>
          <w:sz w:val="20"/>
          <w:szCs w:val="20"/>
        </w:rPr>
        <w:t>;</w:t>
      </w:r>
    </w:p>
    <w:p w14:paraId="73AEACB8"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розгляд</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результатів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СУІБ </w:t>
      </w:r>
      <w:proofErr w:type="spellStart"/>
      <w:r w:rsidRPr="007C0149">
        <w:rPr>
          <w:rFonts w:ascii="Century Gothic" w:hAnsi="Century Gothic"/>
          <w:color w:val="000000"/>
          <w:sz w:val="20"/>
          <w:szCs w:val="20"/>
        </w:rPr>
        <w:t>керівними</w:t>
      </w:r>
      <w:proofErr w:type="spellEnd"/>
      <w:r w:rsidRPr="007C0149">
        <w:rPr>
          <w:rFonts w:ascii="Century Gothic" w:hAnsi="Century Gothic"/>
          <w:color w:val="000000"/>
          <w:sz w:val="20"/>
          <w:szCs w:val="20"/>
        </w:rPr>
        <w:t xml:space="preserve"> органами Банку.</w:t>
      </w:r>
    </w:p>
    <w:p w14:paraId="649FDD49" w14:textId="4E160EDE" w:rsidR="00FB284F" w:rsidRPr="005E671F" w:rsidRDefault="00FD086E" w:rsidP="005E671F">
      <w:pPr>
        <w:pStyle w:val="NormalWeb"/>
        <w:jc w:val="both"/>
        <w:rPr>
          <w:rFonts w:ascii="Century Gothic" w:hAnsi="Century Gothic"/>
          <w:color w:val="000000"/>
          <w:sz w:val="20"/>
          <w:szCs w:val="20"/>
          <w:lang w:val="uk-UA"/>
        </w:rPr>
      </w:pPr>
      <w:proofErr w:type="spellStart"/>
      <w:r w:rsidRPr="007C0149">
        <w:rPr>
          <w:rFonts w:ascii="Century Gothic" w:hAnsi="Century Gothic"/>
          <w:color w:val="000000"/>
          <w:sz w:val="20"/>
          <w:szCs w:val="20"/>
        </w:rPr>
        <w:t>Результати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оцінки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ефективності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використовуються</w:t>
      </w:r>
      <w:proofErr w:type="spellEnd"/>
      <w:r w:rsidRPr="007C0149">
        <w:rPr>
          <w:rFonts w:ascii="Century Gothic" w:hAnsi="Century Gothic"/>
          <w:color w:val="000000"/>
          <w:sz w:val="20"/>
          <w:szCs w:val="20"/>
        </w:rPr>
        <w:t xml:space="preserve"> для </w:t>
      </w:r>
      <w:proofErr w:type="spellStart"/>
      <w:r w:rsidRPr="007C0149">
        <w:rPr>
          <w:rFonts w:ascii="Century Gothic" w:hAnsi="Century Gothic"/>
          <w:color w:val="000000"/>
          <w:sz w:val="20"/>
          <w:szCs w:val="20"/>
        </w:rPr>
        <w:t>визначення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коригувальних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заходів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подальшого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вдосконалення</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w:t>
      </w:r>
    </w:p>
    <w:p w14:paraId="54B45300" w14:textId="24E11838" w:rsidR="005E671F" w:rsidRPr="005E671F" w:rsidRDefault="006E5B61" w:rsidP="005E671F">
      <w:pPr>
        <w:pStyle w:val="NormalWeb"/>
        <w:spacing w:before="0" w:beforeAutospacing="0" w:after="0" w:afterAutospacing="0"/>
        <w:jc w:val="center"/>
        <w:outlineLvl w:val="0"/>
        <w:rPr>
          <w:rFonts w:ascii="Century Gothic" w:eastAsia="Century Gothic" w:hAnsi="Century Gothic" w:cs="Century Gothic"/>
          <w:b/>
          <w:sz w:val="20"/>
          <w:szCs w:val="20"/>
          <w:lang w:val="uk-UA"/>
        </w:rPr>
      </w:pPr>
      <w:r>
        <w:rPr>
          <w:rStyle w:val="FontStyle32"/>
          <w:rFonts w:eastAsia="Century Gothic" w:cs="Century Gothic"/>
          <w:sz w:val="20"/>
          <w:szCs w:val="20"/>
          <w:lang w:val="uk-UA"/>
        </w:rPr>
        <w:lastRenderedPageBreak/>
        <w:t>1</w:t>
      </w:r>
      <w:r w:rsidR="00FD086E">
        <w:rPr>
          <w:rStyle w:val="FontStyle32"/>
          <w:rFonts w:eastAsia="Century Gothic" w:cs="Century Gothic"/>
          <w:sz w:val="20"/>
          <w:szCs w:val="20"/>
          <w:lang w:val="uk-UA"/>
        </w:rPr>
        <w:t>0</w:t>
      </w:r>
      <w:r w:rsidR="3B42B3CD" w:rsidRPr="007C0149">
        <w:rPr>
          <w:rStyle w:val="FontStyle32"/>
          <w:rFonts w:eastAsia="Century Gothic" w:cs="Century Gothic"/>
          <w:sz w:val="20"/>
          <w:szCs w:val="20"/>
          <w:lang w:val="uk-UA"/>
        </w:rPr>
        <w:t>. Перегляд Політики</w:t>
      </w:r>
    </w:p>
    <w:p w14:paraId="2156FE92" w14:textId="77777777" w:rsidR="005E671F" w:rsidRDefault="005E671F" w:rsidP="00FD086E">
      <w:pPr>
        <w:pStyle w:val="NormalWeb"/>
        <w:spacing w:before="0" w:beforeAutospacing="0" w:after="0" w:afterAutospacing="0" w:line="259" w:lineRule="auto"/>
        <w:jc w:val="both"/>
        <w:rPr>
          <w:rFonts w:ascii="Century Gothic" w:eastAsia="Century Gothic" w:hAnsi="Century Gothic" w:cs="Century Gothic"/>
          <w:sz w:val="20"/>
          <w:szCs w:val="20"/>
          <w:lang w:val="uk-UA"/>
        </w:rPr>
      </w:pPr>
    </w:p>
    <w:p w14:paraId="745AF15C" w14:textId="6A6AE16D" w:rsidR="00FB284F" w:rsidRPr="007C0149" w:rsidRDefault="3B42B3CD" w:rsidP="00FD086E">
      <w:pPr>
        <w:pStyle w:val="NormalWeb"/>
        <w:spacing w:before="0" w:beforeAutospacing="0" w:after="0" w:afterAutospacing="0" w:line="259" w:lineRule="auto"/>
        <w:jc w:val="both"/>
        <w:rPr>
          <w:rFonts w:ascii="Century Gothic" w:eastAsia="Century Gothic" w:hAnsi="Century Gothic" w:cs="Century Gothic"/>
          <w:sz w:val="20"/>
          <w:szCs w:val="20"/>
        </w:rPr>
      </w:pPr>
      <w:r w:rsidRPr="007C0149">
        <w:rPr>
          <w:rFonts w:ascii="Century Gothic" w:eastAsia="Century Gothic" w:hAnsi="Century Gothic" w:cs="Century Gothic"/>
          <w:sz w:val="20"/>
          <w:szCs w:val="20"/>
          <w:lang w:val="uk-UA"/>
        </w:rPr>
        <w:t xml:space="preserve">Політика переглядається за потреби, але не рідше ніж раз на рік. </w:t>
      </w:r>
      <w:r w:rsidRPr="007C0149">
        <w:rPr>
          <w:rStyle w:val="FontStyle34"/>
          <w:rFonts w:eastAsia="Century Gothic" w:cs="Century Gothic"/>
          <w:sz w:val="20"/>
          <w:szCs w:val="20"/>
          <w:lang w:val="uk-UA" w:eastAsia="en-US"/>
        </w:rPr>
        <w:t xml:space="preserve">Причинами позачергового внесення змін до Політики можуть бути зміни в організації операційної діяльності, Інфраструктурі Банку та/або впровадженні нових інформаційних технологій, а також змінах в </w:t>
      </w:r>
      <w:r w:rsidRPr="007C0149">
        <w:rPr>
          <w:rFonts w:ascii="Century Gothic" w:eastAsia="Century Gothic" w:hAnsi="Century Gothic" w:cs="Century Gothic"/>
          <w:sz w:val="20"/>
          <w:szCs w:val="20"/>
          <w:lang w:val="uk-UA"/>
        </w:rPr>
        <w:t>законодавстві України або нормативно-правових актах НБУ</w:t>
      </w:r>
      <w:r w:rsidRPr="007C0149">
        <w:rPr>
          <w:rStyle w:val="FontStyle34"/>
          <w:rFonts w:eastAsia="Century Gothic" w:cs="Century Gothic"/>
          <w:sz w:val="20"/>
          <w:szCs w:val="20"/>
          <w:lang w:eastAsia="en-US"/>
        </w:rPr>
        <w:t>,</w:t>
      </w:r>
      <w:r w:rsidRPr="007C0149">
        <w:rPr>
          <w:rStyle w:val="FontStyle34"/>
          <w:rFonts w:eastAsia="Century Gothic" w:cs="Century Gothic"/>
          <w:sz w:val="20"/>
          <w:szCs w:val="20"/>
          <w:lang w:val="uk-UA" w:eastAsia="en-US"/>
        </w:rPr>
        <w:t xml:space="preserve"> регуляторних та інших документах.</w:t>
      </w:r>
    </w:p>
    <w:p w14:paraId="4B26E7E7" w14:textId="5D04057E" w:rsidR="00FB284F" w:rsidRPr="007C0149" w:rsidRDefault="00FB284F" w:rsidP="0017339D">
      <w:pPr>
        <w:pStyle w:val="NormalWeb"/>
        <w:spacing w:before="0" w:beforeAutospacing="0" w:after="0" w:afterAutospacing="0"/>
        <w:rPr>
          <w:rFonts w:ascii="Century Gothic" w:eastAsia="Century Gothic" w:hAnsi="Century Gothic" w:cs="Century Gothic"/>
          <w:sz w:val="20"/>
          <w:szCs w:val="20"/>
          <w:lang w:val="uk-UA"/>
        </w:rPr>
      </w:pPr>
    </w:p>
    <w:p w14:paraId="6B3421A1" w14:textId="62D719BB" w:rsidR="00FC78AB" w:rsidRPr="006E5B61" w:rsidRDefault="00FC78AB" w:rsidP="006E5B61">
      <w:pPr>
        <w:pStyle w:val="NormalWeb"/>
        <w:spacing w:before="0" w:beforeAutospacing="0" w:after="0" w:afterAutospacing="0"/>
        <w:jc w:val="both"/>
        <w:rPr>
          <w:rFonts w:ascii="Century Gothic" w:eastAsiaTheme="majorEastAsia" w:hAnsi="Century Gothic" w:cstheme="majorBidi"/>
          <w:b/>
          <w:bCs/>
          <w:sz w:val="20"/>
          <w:szCs w:val="20"/>
          <w:lang w:val="uk-UA"/>
        </w:rPr>
      </w:pPr>
    </w:p>
    <w:sectPr w:rsidR="00FC78AB" w:rsidRPr="006E5B61" w:rsidSect="00F205EA">
      <w:headerReference w:type="default" r:id="rId11"/>
      <w:footerReference w:type="default" r:id="rId12"/>
      <w:pgSz w:w="12240" w:h="15840"/>
      <w:pgMar w:top="1134" w:right="616"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1C34" w14:textId="77777777" w:rsidR="004605CD" w:rsidRDefault="004605CD" w:rsidP="00743CFF">
      <w:r>
        <w:separator/>
      </w:r>
    </w:p>
  </w:endnote>
  <w:endnote w:type="continuationSeparator" w:id="0">
    <w:p w14:paraId="0AE2DBA8" w14:textId="77777777" w:rsidR="004605CD" w:rsidRDefault="004605CD" w:rsidP="00743CFF">
      <w:r>
        <w:continuationSeparator/>
      </w:r>
    </w:p>
  </w:endnote>
  <w:endnote w:type="continuationNotice" w:id="1">
    <w:p w14:paraId="01DBD7D4" w14:textId="77777777" w:rsidR="004605CD" w:rsidRDefault="00460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utura">
    <w:panose1 w:val="020B0602020204020303"/>
    <w:charset w:val="00"/>
    <w:family w:val="swiss"/>
    <w:pitch w:val="variable"/>
    <w:sig w:usb0="A00002AF" w:usb1="5000214A"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20"/>
      <w:gridCol w:w="3542"/>
    </w:tblGrid>
    <w:tr w:rsidR="00077D06" w14:paraId="496DCBA2" w14:textId="77777777" w:rsidTr="00BC06EC">
      <w:trPr>
        <w:trHeight w:val="132"/>
      </w:trPr>
      <w:tc>
        <w:tcPr>
          <w:tcW w:w="3528" w:type="dxa"/>
          <w:tcBorders>
            <w:top w:val="single" w:sz="4" w:space="0" w:color="auto"/>
            <w:left w:val="nil"/>
            <w:bottom w:val="nil"/>
            <w:right w:val="nil"/>
          </w:tcBorders>
        </w:tcPr>
        <w:p w14:paraId="38A05596" w14:textId="77777777" w:rsidR="00077D06" w:rsidRPr="006D71EF" w:rsidRDefault="00077D06" w:rsidP="00743CFF">
          <w:pPr>
            <w:pStyle w:val="Footer"/>
            <w:rPr>
              <w:lang w:val="uk-UA"/>
            </w:rPr>
          </w:pPr>
        </w:p>
      </w:tc>
      <w:tc>
        <w:tcPr>
          <w:tcW w:w="3420" w:type="dxa"/>
          <w:tcBorders>
            <w:top w:val="single" w:sz="4" w:space="0" w:color="auto"/>
            <w:left w:val="nil"/>
            <w:bottom w:val="nil"/>
            <w:right w:val="nil"/>
          </w:tcBorders>
        </w:tcPr>
        <w:p w14:paraId="75558C2F" w14:textId="77777777" w:rsidR="00077D06" w:rsidRDefault="00077D06" w:rsidP="00743CFF">
          <w:pPr>
            <w:pStyle w:val="Footer"/>
            <w:jc w:val="center"/>
          </w:pPr>
        </w:p>
      </w:tc>
      <w:tc>
        <w:tcPr>
          <w:tcW w:w="3542" w:type="dxa"/>
          <w:tcBorders>
            <w:top w:val="single" w:sz="4" w:space="0" w:color="auto"/>
            <w:left w:val="nil"/>
            <w:bottom w:val="nil"/>
            <w:right w:val="nil"/>
          </w:tcBorders>
        </w:tcPr>
        <w:p w14:paraId="6DEFEEC4" w14:textId="77777777" w:rsidR="00077D06" w:rsidRDefault="00077D06" w:rsidP="00743CFF">
          <w:pPr>
            <w:pStyle w:val="Footer"/>
            <w:jc w:val="right"/>
            <w:rPr>
              <w:rStyle w:val="PageNumber"/>
              <w:rFonts w:ascii="Century Gothic" w:hAnsi="Century Gothic"/>
              <w:sz w:val="18"/>
              <w:lang w:val="uk-UA"/>
            </w:rPr>
          </w:pPr>
        </w:p>
        <w:p w14:paraId="28A7D39C" w14:textId="270FF4CA" w:rsidR="00077D06" w:rsidRDefault="00077D06" w:rsidP="00743CFF">
          <w:pPr>
            <w:pStyle w:val="Footer"/>
            <w:jc w:val="right"/>
            <w:rPr>
              <w:rFonts w:ascii="Century Gothic" w:hAnsi="Century Gothic"/>
              <w:sz w:val="18"/>
              <w:lang w:val="uk-UA"/>
            </w:rPr>
          </w:pPr>
          <w:r>
            <w:rPr>
              <w:rStyle w:val="PageNumber"/>
              <w:rFonts w:ascii="Century Gothic" w:hAnsi="Century Gothic"/>
              <w:sz w:val="18"/>
              <w:lang w:val="uk-UA"/>
            </w:rPr>
            <w:fldChar w:fldCharType="begin"/>
          </w:r>
          <w:r>
            <w:rPr>
              <w:rStyle w:val="PageNumber"/>
              <w:rFonts w:ascii="Century Gothic" w:hAnsi="Century Gothic"/>
              <w:sz w:val="18"/>
              <w:lang w:val="uk-UA"/>
            </w:rPr>
            <w:instrText xml:space="preserve"> PAGE </w:instrText>
          </w:r>
          <w:r>
            <w:rPr>
              <w:rStyle w:val="PageNumber"/>
              <w:rFonts w:ascii="Century Gothic" w:hAnsi="Century Gothic"/>
              <w:sz w:val="18"/>
              <w:lang w:val="uk-UA"/>
            </w:rPr>
            <w:fldChar w:fldCharType="separate"/>
          </w:r>
          <w:r>
            <w:rPr>
              <w:rStyle w:val="PageNumber"/>
              <w:rFonts w:ascii="Century Gothic" w:hAnsi="Century Gothic"/>
              <w:noProof/>
              <w:sz w:val="18"/>
              <w:lang w:val="uk-UA"/>
            </w:rPr>
            <w:t>3</w:t>
          </w:r>
          <w:r>
            <w:rPr>
              <w:rStyle w:val="PageNumber"/>
              <w:rFonts w:ascii="Century Gothic" w:hAnsi="Century Gothic"/>
              <w:noProof/>
              <w:sz w:val="18"/>
              <w:lang w:val="uk-UA"/>
            </w:rPr>
            <w:t>4</w:t>
          </w:r>
          <w:r>
            <w:rPr>
              <w:rStyle w:val="PageNumber"/>
              <w:rFonts w:ascii="Century Gothic" w:hAnsi="Century Gothic"/>
              <w:sz w:val="18"/>
              <w:lang w:val="uk-UA"/>
            </w:rPr>
            <w:fldChar w:fldCharType="end"/>
          </w:r>
          <w:r>
            <w:rPr>
              <w:rStyle w:val="PageNumber"/>
              <w:rFonts w:ascii="Century Gothic" w:hAnsi="Century Gothic"/>
              <w:sz w:val="18"/>
              <w:lang w:val="uk-UA"/>
            </w:rPr>
            <w:t xml:space="preserve"> з </w:t>
          </w:r>
          <w:r>
            <w:rPr>
              <w:rStyle w:val="PageNumber"/>
              <w:rFonts w:ascii="Century Gothic" w:hAnsi="Century Gothic"/>
              <w:sz w:val="18"/>
              <w:lang w:val="uk-UA"/>
            </w:rPr>
            <w:fldChar w:fldCharType="begin"/>
          </w:r>
          <w:r>
            <w:rPr>
              <w:rStyle w:val="PageNumber"/>
              <w:rFonts w:ascii="Century Gothic" w:hAnsi="Century Gothic"/>
              <w:sz w:val="18"/>
              <w:lang w:val="uk-UA"/>
            </w:rPr>
            <w:instrText xml:space="preserve"> NUMPAGES </w:instrText>
          </w:r>
          <w:r>
            <w:rPr>
              <w:rStyle w:val="PageNumber"/>
              <w:rFonts w:ascii="Century Gothic" w:hAnsi="Century Gothic"/>
              <w:sz w:val="18"/>
              <w:lang w:val="uk-UA"/>
            </w:rPr>
            <w:fldChar w:fldCharType="separate"/>
          </w:r>
          <w:r>
            <w:rPr>
              <w:rStyle w:val="PageNumber"/>
              <w:rFonts w:ascii="Century Gothic" w:hAnsi="Century Gothic"/>
              <w:noProof/>
              <w:sz w:val="18"/>
              <w:lang w:val="uk-UA"/>
            </w:rPr>
            <w:t>35</w:t>
          </w:r>
          <w:r>
            <w:rPr>
              <w:rStyle w:val="PageNumber"/>
              <w:rFonts w:ascii="Century Gothic" w:hAnsi="Century Gothic"/>
              <w:sz w:val="18"/>
              <w:lang w:val="uk-UA"/>
            </w:rPr>
            <w:fldChar w:fldCharType="end"/>
          </w:r>
        </w:p>
      </w:tc>
    </w:tr>
  </w:tbl>
  <w:p w14:paraId="1429D607" w14:textId="77777777" w:rsidR="00077D06" w:rsidRPr="00BC06EC" w:rsidRDefault="00077D06">
    <w:pPr>
      <w:pStyle w:val="Foo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84BE" w14:textId="77777777" w:rsidR="004605CD" w:rsidRDefault="004605CD" w:rsidP="00743CFF">
      <w:r>
        <w:separator/>
      </w:r>
    </w:p>
  </w:footnote>
  <w:footnote w:type="continuationSeparator" w:id="0">
    <w:p w14:paraId="131A3791" w14:textId="77777777" w:rsidR="004605CD" w:rsidRDefault="004605CD" w:rsidP="00743CFF">
      <w:r>
        <w:continuationSeparator/>
      </w:r>
    </w:p>
  </w:footnote>
  <w:footnote w:type="continuationNotice" w:id="1">
    <w:p w14:paraId="77943DC4" w14:textId="77777777" w:rsidR="004605CD" w:rsidRDefault="00460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585"/>
      <w:gridCol w:w="3905"/>
    </w:tblGrid>
    <w:tr w:rsidR="00077D06" w:rsidRPr="00743CFF" w14:paraId="641C3C0D" w14:textId="77777777" w:rsidTr="00BC06EC">
      <w:trPr>
        <w:trHeight w:val="426"/>
      </w:trPr>
      <w:tc>
        <w:tcPr>
          <w:tcW w:w="6585" w:type="dxa"/>
          <w:tcBorders>
            <w:bottom w:val="single" w:sz="4" w:space="0" w:color="auto"/>
          </w:tcBorders>
          <w:vAlign w:val="center"/>
        </w:tcPr>
        <w:p w14:paraId="54F01B2A" w14:textId="304C7B41" w:rsidR="00077D06" w:rsidRPr="00743CFF" w:rsidRDefault="00077D06" w:rsidP="008443C5">
          <w:pPr>
            <w:tabs>
              <w:tab w:val="center" w:pos="4677"/>
              <w:tab w:val="right" w:pos="9355"/>
            </w:tabs>
            <w:rPr>
              <w:rFonts w:ascii="Arial" w:hAnsi="Arial" w:cs="Arial"/>
              <w:sz w:val="20"/>
              <w:lang w:val="uk-UA"/>
            </w:rPr>
          </w:pPr>
          <w:r w:rsidRPr="00743CFF">
            <w:rPr>
              <w:rFonts w:ascii="Century Gothic" w:hAnsi="Century Gothic" w:cs="Arial"/>
              <w:sz w:val="18"/>
              <w:lang w:val="uk-UA"/>
            </w:rPr>
            <w:t xml:space="preserve">Політика </w:t>
          </w:r>
          <w:r>
            <w:rPr>
              <w:rFonts w:ascii="Century Gothic" w:hAnsi="Century Gothic" w:cs="Arial"/>
              <w:sz w:val="18"/>
              <w:lang w:val="uk-UA"/>
            </w:rPr>
            <w:t>інформаційно</w:t>
          </w:r>
          <w:r w:rsidR="007C0149">
            <w:rPr>
              <w:rFonts w:ascii="Century Gothic" w:hAnsi="Century Gothic" w:cs="Arial"/>
              <w:sz w:val="18"/>
              <w:lang w:val="uk-UA"/>
            </w:rPr>
            <w:t>ї</w:t>
          </w:r>
          <w:r>
            <w:rPr>
              <w:rFonts w:ascii="Century Gothic" w:hAnsi="Century Gothic" w:cs="Arial"/>
              <w:sz w:val="18"/>
              <w:lang w:val="uk-UA"/>
            </w:rPr>
            <w:t xml:space="preserve"> безпек</w:t>
          </w:r>
          <w:r w:rsidR="007C0149">
            <w:rPr>
              <w:rFonts w:ascii="Century Gothic" w:hAnsi="Century Gothic" w:cs="Arial"/>
              <w:sz w:val="18"/>
              <w:lang w:val="uk-UA"/>
            </w:rPr>
            <w:t>и</w:t>
          </w:r>
          <w:r w:rsidRPr="00743CFF">
            <w:rPr>
              <w:rFonts w:ascii="Century Gothic" w:hAnsi="Century Gothic" w:cs="Arial"/>
              <w:sz w:val="18"/>
              <w:lang w:val="uk-UA"/>
            </w:rPr>
            <w:t xml:space="preserve"> </w:t>
          </w:r>
          <w:r w:rsidR="00DC436F">
            <w:rPr>
              <w:rFonts w:ascii="Century Gothic" w:hAnsi="Century Gothic" w:cs="Arial"/>
              <w:sz w:val="18"/>
              <w:lang w:val="uk-UA"/>
            </w:rPr>
            <w:t>Банку / Дочірніх компаній</w:t>
          </w:r>
        </w:p>
      </w:tc>
      <w:tc>
        <w:tcPr>
          <w:tcW w:w="3905" w:type="dxa"/>
          <w:tcBorders>
            <w:bottom w:val="single" w:sz="4" w:space="0" w:color="auto"/>
          </w:tcBorders>
        </w:tcPr>
        <w:p w14:paraId="1A4F0269" w14:textId="4F8E8C60" w:rsidR="00077D06" w:rsidRPr="00743CFF" w:rsidRDefault="00077D06" w:rsidP="00743CFF">
          <w:pPr>
            <w:tabs>
              <w:tab w:val="center" w:pos="4677"/>
              <w:tab w:val="right" w:pos="9355"/>
            </w:tabs>
            <w:jc w:val="right"/>
            <w:rPr>
              <w:rFonts w:ascii="Arial" w:hAnsi="Arial" w:cs="Arial"/>
              <w:sz w:val="20"/>
              <w:lang w:val="uk-UA"/>
            </w:rPr>
          </w:pPr>
          <w:r w:rsidRPr="00327BB9">
            <w:rPr>
              <w:noProof/>
            </w:rPr>
            <w:drawing>
              <wp:inline distT="0" distB="0" distL="0" distR="0" wp14:anchorId="4514FA26" wp14:editId="50CD5A0C">
                <wp:extent cx="1493520" cy="487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87680"/>
                        </a:xfrm>
                        <a:prstGeom prst="rect">
                          <a:avLst/>
                        </a:prstGeom>
                        <a:noFill/>
                        <a:ln>
                          <a:noFill/>
                        </a:ln>
                      </pic:spPr>
                    </pic:pic>
                  </a:graphicData>
                </a:graphic>
              </wp:inline>
            </w:drawing>
          </w:r>
        </w:p>
      </w:tc>
    </w:tr>
  </w:tbl>
  <w:p w14:paraId="2A38AA9F" w14:textId="77777777" w:rsidR="00077D06" w:rsidRDefault="0007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459F"/>
    <w:multiLevelType w:val="hybridMultilevel"/>
    <w:tmpl w:val="FFFFFFFF"/>
    <w:lvl w:ilvl="0" w:tplc="147C1940">
      <w:start w:val="1"/>
      <w:numFmt w:val="bullet"/>
      <w:lvlText w:val="-"/>
      <w:lvlJc w:val="left"/>
      <w:pPr>
        <w:ind w:left="720" w:hanging="360"/>
      </w:pPr>
      <w:rPr>
        <w:rFonts w:ascii="Aptos" w:hAnsi="Aptos" w:hint="default"/>
      </w:rPr>
    </w:lvl>
    <w:lvl w:ilvl="1" w:tplc="2B2A3488">
      <w:start w:val="1"/>
      <w:numFmt w:val="bullet"/>
      <w:lvlText w:val="o"/>
      <w:lvlJc w:val="left"/>
      <w:pPr>
        <w:ind w:left="1440" w:hanging="360"/>
      </w:pPr>
      <w:rPr>
        <w:rFonts w:ascii="Courier New" w:hAnsi="Courier New" w:hint="default"/>
      </w:rPr>
    </w:lvl>
    <w:lvl w:ilvl="2" w:tplc="A274BC68">
      <w:start w:val="1"/>
      <w:numFmt w:val="bullet"/>
      <w:lvlText w:val=""/>
      <w:lvlJc w:val="left"/>
      <w:pPr>
        <w:ind w:left="2160" w:hanging="360"/>
      </w:pPr>
      <w:rPr>
        <w:rFonts w:ascii="Wingdings" w:hAnsi="Wingdings" w:hint="default"/>
      </w:rPr>
    </w:lvl>
    <w:lvl w:ilvl="3" w:tplc="7674CB88">
      <w:start w:val="1"/>
      <w:numFmt w:val="bullet"/>
      <w:lvlText w:val=""/>
      <w:lvlJc w:val="left"/>
      <w:pPr>
        <w:ind w:left="2880" w:hanging="360"/>
      </w:pPr>
      <w:rPr>
        <w:rFonts w:ascii="Symbol" w:hAnsi="Symbol" w:hint="default"/>
      </w:rPr>
    </w:lvl>
    <w:lvl w:ilvl="4" w:tplc="D4C4FF76">
      <w:start w:val="1"/>
      <w:numFmt w:val="bullet"/>
      <w:lvlText w:val="o"/>
      <w:lvlJc w:val="left"/>
      <w:pPr>
        <w:ind w:left="3600" w:hanging="360"/>
      </w:pPr>
      <w:rPr>
        <w:rFonts w:ascii="Courier New" w:hAnsi="Courier New" w:hint="default"/>
      </w:rPr>
    </w:lvl>
    <w:lvl w:ilvl="5" w:tplc="F1CA5E38">
      <w:start w:val="1"/>
      <w:numFmt w:val="bullet"/>
      <w:lvlText w:val=""/>
      <w:lvlJc w:val="left"/>
      <w:pPr>
        <w:ind w:left="4320" w:hanging="360"/>
      </w:pPr>
      <w:rPr>
        <w:rFonts w:ascii="Wingdings" w:hAnsi="Wingdings" w:hint="default"/>
      </w:rPr>
    </w:lvl>
    <w:lvl w:ilvl="6" w:tplc="F662CFDE">
      <w:start w:val="1"/>
      <w:numFmt w:val="bullet"/>
      <w:lvlText w:val=""/>
      <w:lvlJc w:val="left"/>
      <w:pPr>
        <w:ind w:left="5040" w:hanging="360"/>
      </w:pPr>
      <w:rPr>
        <w:rFonts w:ascii="Symbol" w:hAnsi="Symbol" w:hint="default"/>
      </w:rPr>
    </w:lvl>
    <w:lvl w:ilvl="7" w:tplc="08E69DCA">
      <w:start w:val="1"/>
      <w:numFmt w:val="bullet"/>
      <w:lvlText w:val="o"/>
      <w:lvlJc w:val="left"/>
      <w:pPr>
        <w:ind w:left="5760" w:hanging="360"/>
      </w:pPr>
      <w:rPr>
        <w:rFonts w:ascii="Courier New" w:hAnsi="Courier New" w:hint="default"/>
      </w:rPr>
    </w:lvl>
    <w:lvl w:ilvl="8" w:tplc="BD7029DC">
      <w:start w:val="1"/>
      <w:numFmt w:val="bullet"/>
      <w:lvlText w:val=""/>
      <w:lvlJc w:val="left"/>
      <w:pPr>
        <w:ind w:left="6480" w:hanging="360"/>
      </w:pPr>
      <w:rPr>
        <w:rFonts w:ascii="Wingdings" w:hAnsi="Wingdings" w:hint="default"/>
      </w:rPr>
    </w:lvl>
  </w:abstractNum>
  <w:abstractNum w:abstractNumId="1" w15:restartNumberingAfterBreak="0">
    <w:nsid w:val="03FB6662"/>
    <w:multiLevelType w:val="hybridMultilevel"/>
    <w:tmpl w:val="6756ACFE"/>
    <w:lvl w:ilvl="0" w:tplc="CE16D9FE">
      <w:start w:val="8"/>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077E32"/>
    <w:multiLevelType w:val="hybridMultilevel"/>
    <w:tmpl w:val="177AFE50"/>
    <w:lvl w:ilvl="0" w:tplc="F48419C6">
      <w:start w:val="9"/>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160DAA"/>
    <w:multiLevelType w:val="hybridMultilevel"/>
    <w:tmpl w:val="B2BA1540"/>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15:restartNumberingAfterBreak="0">
    <w:nsid w:val="0A49382D"/>
    <w:multiLevelType w:val="multilevel"/>
    <w:tmpl w:val="B13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52A90"/>
    <w:multiLevelType w:val="hybridMultilevel"/>
    <w:tmpl w:val="5310E1AC"/>
    <w:lvl w:ilvl="0" w:tplc="B98258CE">
      <w:start w:val="1"/>
      <w:numFmt w:val="bullet"/>
      <w:lvlText w:val="-"/>
      <w:lvlJc w:val="left"/>
      <w:pPr>
        <w:ind w:left="1080" w:hanging="360"/>
      </w:pPr>
      <w:rPr>
        <w:rFonts w:ascii="Century Gothic" w:eastAsia="Times New Roman" w:hAnsi="Century Gothic"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EF3448D"/>
    <w:multiLevelType w:val="multilevel"/>
    <w:tmpl w:val="443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B2490"/>
    <w:multiLevelType w:val="multilevel"/>
    <w:tmpl w:val="A6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62830"/>
    <w:multiLevelType w:val="multilevel"/>
    <w:tmpl w:val="F54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4B47"/>
    <w:multiLevelType w:val="hybridMultilevel"/>
    <w:tmpl w:val="2E8AF26A"/>
    <w:lvl w:ilvl="0" w:tplc="EB4A00CC">
      <w:start w:val="65535"/>
      <w:numFmt w:val="bullet"/>
      <w:lvlText w:val="-"/>
      <w:lvlJc w:val="left"/>
      <w:pPr>
        <w:ind w:left="360" w:hanging="360"/>
      </w:pPr>
      <w:rPr>
        <w:rFonts w:ascii="Century Gothic" w:hAnsi="Century Gothic"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D260289"/>
    <w:multiLevelType w:val="hybridMultilevel"/>
    <w:tmpl w:val="FFFFFFFF"/>
    <w:lvl w:ilvl="0" w:tplc="F6CEFCBA">
      <w:start w:val="1"/>
      <w:numFmt w:val="decimal"/>
      <w:lvlText w:val="%1."/>
      <w:lvlJc w:val="left"/>
      <w:pPr>
        <w:ind w:left="720" w:hanging="360"/>
      </w:pPr>
    </w:lvl>
    <w:lvl w:ilvl="1" w:tplc="FECC85C6">
      <w:start w:val="1"/>
      <w:numFmt w:val="lowerLetter"/>
      <w:lvlText w:val="%2."/>
      <w:lvlJc w:val="left"/>
      <w:pPr>
        <w:ind w:left="1440" w:hanging="360"/>
      </w:pPr>
    </w:lvl>
    <w:lvl w:ilvl="2" w:tplc="97787D92">
      <w:start w:val="1"/>
      <w:numFmt w:val="lowerRoman"/>
      <w:lvlText w:val="%3."/>
      <w:lvlJc w:val="right"/>
      <w:pPr>
        <w:ind w:left="2160" w:hanging="180"/>
      </w:pPr>
    </w:lvl>
    <w:lvl w:ilvl="3" w:tplc="C7500112">
      <w:start w:val="1"/>
      <w:numFmt w:val="decimal"/>
      <w:lvlText w:val="%4."/>
      <w:lvlJc w:val="left"/>
      <w:pPr>
        <w:ind w:left="2880" w:hanging="360"/>
      </w:pPr>
    </w:lvl>
    <w:lvl w:ilvl="4" w:tplc="86E6A7C6">
      <w:start w:val="1"/>
      <w:numFmt w:val="lowerLetter"/>
      <w:lvlText w:val="%5."/>
      <w:lvlJc w:val="left"/>
      <w:pPr>
        <w:ind w:left="3600" w:hanging="360"/>
      </w:pPr>
    </w:lvl>
    <w:lvl w:ilvl="5" w:tplc="F95252CE">
      <w:start w:val="1"/>
      <w:numFmt w:val="lowerRoman"/>
      <w:lvlText w:val="%6."/>
      <w:lvlJc w:val="right"/>
      <w:pPr>
        <w:ind w:left="4320" w:hanging="180"/>
      </w:pPr>
    </w:lvl>
    <w:lvl w:ilvl="6" w:tplc="2076A772">
      <w:start w:val="1"/>
      <w:numFmt w:val="decimal"/>
      <w:lvlText w:val="%7."/>
      <w:lvlJc w:val="left"/>
      <w:pPr>
        <w:ind w:left="5040" w:hanging="360"/>
      </w:pPr>
    </w:lvl>
    <w:lvl w:ilvl="7" w:tplc="3CAC0934">
      <w:start w:val="1"/>
      <w:numFmt w:val="lowerLetter"/>
      <w:lvlText w:val="%8."/>
      <w:lvlJc w:val="left"/>
      <w:pPr>
        <w:ind w:left="5760" w:hanging="360"/>
      </w:pPr>
    </w:lvl>
    <w:lvl w:ilvl="8" w:tplc="6A268DBE">
      <w:start w:val="1"/>
      <w:numFmt w:val="lowerRoman"/>
      <w:lvlText w:val="%9."/>
      <w:lvlJc w:val="right"/>
      <w:pPr>
        <w:ind w:left="6480" w:hanging="180"/>
      </w:pPr>
    </w:lvl>
  </w:abstractNum>
  <w:abstractNum w:abstractNumId="11" w15:restartNumberingAfterBreak="0">
    <w:nsid w:val="205A57F4"/>
    <w:multiLevelType w:val="multilevel"/>
    <w:tmpl w:val="707CD2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07732DB"/>
    <w:multiLevelType w:val="multilevel"/>
    <w:tmpl w:val="582C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B5544"/>
    <w:multiLevelType w:val="multilevel"/>
    <w:tmpl w:val="C47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2384"/>
    <w:multiLevelType w:val="hybridMultilevel"/>
    <w:tmpl w:val="FFFFFFFF"/>
    <w:lvl w:ilvl="0" w:tplc="426EE90A">
      <w:start w:val="1"/>
      <w:numFmt w:val="decimal"/>
      <w:lvlText w:val="%1."/>
      <w:lvlJc w:val="left"/>
      <w:pPr>
        <w:ind w:left="720" w:hanging="360"/>
      </w:pPr>
    </w:lvl>
    <w:lvl w:ilvl="1" w:tplc="A9C698D6">
      <w:start w:val="1"/>
      <w:numFmt w:val="lowerLetter"/>
      <w:lvlText w:val="%2."/>
      <w:lvlJc w:val="left"/>
      <w:pPr>
        <w:ind w:left="1440" w:hanging="360"/>
      </w:pPr>
    </w:lvl>
    <w:lvl w:ilvl="2" w:tplc="B00AE95E">
      <w:start w:val="1"/>
      <w:numFmt w:val="lowerRoman"/>
      <w:lvlText w:val="%3."/>
      <w:lvlJc w:val="right"/>
      <w:pPr>
        <w:ind w:left="2160" w:hanging="180"/>
      </w:pPr>
    </w:lvl>
    <w:lvl w:ilvl="3" w:tplc="55143706">
      <w:start w:val="1"/>
      <w:numFmt w:val="decimal"/>
      <w:lvlText w:val="%4."/>
      <w:lvlJc w:val="left"/>
      <w:pPr>
        <w:ind w:left="2880" w:hanging="360"/>
      </w:pPr>
    </w:lvl>
    <w:lvl w:ilvl="4" w:tplc="4FB689F8">
      <w:start w:val="1"/>
      <w:numFmt w:val="lowerLetter"/>
      <w:lvlText w:val="%5."/>
      <w:lvlJc w:val="left"/>
      <w:pPr>
        <w:ind w:left="3600" w:hanging="360"/>
      </w:pPr>
    </w:lvl>
    <w:lvl w:ilvl="5" w:tplc="65087B10">
      <w:start w:val="1"/>
      <w:numFmt w:val="lowerRoman"/>
      <w:lvlText w:val="%6."/>
      <w:lvlJc w:val="right"/>
      <w:pPr>
        <w:ind w:left="4320" w:hanging="180"/>
      </w:pPr>
    </w:lvl>
    <w:lvl w:ilvl="6" w:tplc="A6B88A9C">
      <w:start w:val="1"/>
      <w:numFmt w:val="decimal"/>
      <w:lvlText w:val="%7."/>
      <w:lvlJc w:val="left"/>
      <w:pPr>
        <w:ind w:left="5040" w:hanging="360"/>
      </w:pPr>
    </w:lvl>
    <w:lvl w:ilvl="7" w:tplc="29283E00">
      <w:start w:val="1"/>
      <w:numFmt w:val="lowerLetter"/>
      <w:lvlText w:val="%8."/>
      <w:lvlJc w:val="left"/>
      <w:pPr>
        <w:ind w:left="5760" w:hanging="360"/>
      </w:pPr>
    </w:lvl>
    <w:lvl w:ilvl="8" w:tplc="F3E0760A">
      <w:start w:val="1"/>
      <w:numFmt w:val="lowerRoman"/>
      <w:lvlText w:val="%9."/>
      <w:lvlJc w:val="right"/>
      <w:pPr>
        <w:ind w:left="6480" w:hanging="180"/>
      </w:pPr>
    </w:lvl>
  </w:abstractNum>
  <w:abstractNum w:abstractNumId="15" w15:restartNumberingAfterBreak="0">
    <w:nsid w:val="23BA5000"/>
    <w:multiLevelType w:val="multilevel"/>
    <w:tmpl w:val="B69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01BB9"/>
    <w:multiLevelType w:val="multilevel"/>
    <w:tmpl w:val="9678110A"/>
    <w:lvl w:ilvl="0">
      <w:start w:val="9"/>
      <w:numFmt w:val="decimal"/>
      <w:lvlText w:val="%1."/>
      <w:lvlJc w:val="left"/>
      <w:pPr>
        <w:ind w:left="480" w:hanging="480"/>
      </w:pPr>
      <w:rPr>
        <w:rFonts w:cs="Century Gothic" w:hint="default"/>
        <w:b/>
        <w:sz w:val="22"/>
      </w:rPr>
    </w:lvl>
    <w:lvl w:ilvl="1">
      <w:start w:val="11"/>
      <w:numFmt w:val="decimal"/>
      <w:lvlText w:val="%1.%2."/>
      <w:lvlJc w:val="left"/>
      <w:pPr>
        <w:ind w:left="1440" w:hanging="720"/>
      </w:pPr>
      <w:rPr>
        <w:rFonts w:cs="Century Gothic" w:hint="default"/>
        <w:b/>
        <w:sz w:val="22"/>
      </w:rPr>
    </w:lvl>
    <w:lvl w:ilvl="2">
      <w:start w:val="1"/>
      <w:numFmt w:val="decimal"/>
      <w:lvlText w:val="%1.%2.%3."/>
      <w:lvlJc w:val="left"/>
      <w:pPr>
        <w:ind w:left="2160" w:hanging="720"/>
      </w:pPr>
      <w:rPr>
        <w:rFonts w:cs="Century Gothic" w:hint="default"/>
        <w:b/>
        <w:sz w:val="22"/>
      </w:rPr>
    </w:lvl>
    <w:lvl w:ilvl="3">
      <w:start w:val="1"/>
      <w:numFmt w:val="decimal"/>
      <w:lvlText w:val="%1.%2.%3.%4."/>
      <w:lvlJc w:val="left"/>
      <w:pPr>
        <w:ind w:left="3240" w:hanging="1080"/>
      </w:pPr>
      <w:rPr>
        <w:rFonts w:cs="Century Gothic" w:hint="default"/>
        <w:b/>
        <w:sz w:val="22"/>
      </w:rPr>
    </w:lvl>
    <w:lvl w:ilvl="4">
      <w:start w:val="1"/>
      <w:numFmt w:val="decimal"/>
      <w:lvlText w:val="%1.%2.%3.%4.%5."/>
      <w:lvlJc w:val="left"/>
      <w:pPr>
        <w:ind w:left="3960" w:hanging="1080"/>
      </w:pPr>
      <w:rPr>
        <w:rFonts w:cs="Century Gothic" w:hint="default"/>
        <w:b/>
        <w:sz w:val="22"/>
      </w:rPr>
    </w:lvl>
    <w:lvl w:ilvl="5">
      <w:start w:val="1"/>
      <w:numFmt w:val="decimal"/>
      <w:lvlText w:val="%1.%2.%3.%4.%5.%6."/>
      <w:lvlJc w:val="left"/>
      <w:pPr>
        <w:ind w:left="5040" w:hanging="1440"/>
      </w:pPr>
      <w:rPr>
        <w:rFonts w:cs="Century Gothic" w:hint="default"/>
        <w:b/>
        <w:sz w:val="22"/>
      </w:rPr>
    </w:lvl>
    <w:lvl w:ilvl="6">
      <w:start w:val="1"/>
      <w:numFmt w:val="decimal"/>
      <w:lvlText w:val="%1.%2.%3.%4.%5.%6.%7."/>
      <w:lvlJc w:val="left"/>
      <w:pPr>
        <w:ind w:left="5760" w:hanging="1440"/>
      </w:pPr>
      <w:rPr>
        <w:rFonts w:cs="Century Gothic" w:hint="default"/>
        <w:b/>
        <w:sz w:val="22"/>
      </w:rPr>
    </w:lvl>
    <w:lvl w:ilvl="7">
      <w:start w:val="1"/>
      <w:numFmt w:val="decimal"/>
      <w:lvlText w:val="%1.%2.%3.%4.%5.%6.%7.%8."/>
      <w:lvlJc w:val="left"/>
      <w:pPr>
        <w:ind w:left="6840" w:hanging="1800"/>
      </w:pPr>
      <w:rPr>
        <w:rFonts w:cs="Century Gothic" w:hint="default"/>
        <w:b/>
        <w:sz w:val="22"/>
      </w:rPr>
    </w:lvl>
    <w:lvl w:ilvl="8">
      <w:start w:val="1"/>
      <w:numFmt w:val="decimal"/>
      <w:lvlText w:val="%1.%2.%3.%4.%5.%6.%7.%8.%9."/>
      <w:lvlJc w:val="left"/>
      <w:pPr>
        <w:ind w:left="7560" w:hanging="1800"/>
      </w:pPr>
      <w:rPr>
        <w:rFonts w:cs="Century Gothic" w:hint="default"/>
        <w:b/>
        <w:sz w:val="22"/>
      </w:rPr>
    </w:lvl>
  </w:abstractNum>
  <w:abstractNum w:abstractNumId="17" w15:restartNumberingAfterBreak="0">
    <w:nsid w:val="24673C60"/>
    <w:multiLevelType w:val="multilevel"/>
    <w:tmpl w:val="D26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030C4"/>
    <w:multiLevelType w:val="multilevel"/>
    <w:tmpl w:val="333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613E7"/>
    <w:multiLevelType w:val="hybridMultilevel"/>
    <w:tmpl w:val="FFFFFFFF"/>
    <w:lvl w:ilvl="0" w:tplc="945E7DE6">
      <w:start w:val="1"/>
      <w:numFmt w:val="decimal"/>
      <w:lvlText w:val="%1."/>
      <w:lvlJc w:val="left"/>
      <w:pPr>
        <w:ind w:left="720" w:hanging="360"/>
      </w:pPr>
    </w:lvl>
    <w:lvl w:ilvl="1" w:tplc="88C67640">
      <w:start w:val="1"/>
      <w:numFmt w:val="lowerLetter"/>
      <w:lvlText w:val="%2."/>
      <w:lvlJc w:val="left"/>
      <w:pPr>
        <w:ind w:left="1440" w:hanging="360"/>
      </w:pPr>
    </w:lvl>
    <w:lvl w:ilvl="2" w:tplc="F8684D0E">
      <w:start w:val="1"/>
      <w:numFmt w:val="lowerRoman"/>
      <w:lvlText w:val="%3."/>
      <w:lvlJc w:val="right"/>
      <w:pPr>
        <w:ind w:left="2160" w:hanging="180"/>
      </w:pPr>
    </w:lvl>
    <w:lvl w:ilvl="3" w:tplc="6EF05E24">
      <w:start w:val="1"/>
      <w:numFmt w:val="decimal"/>
      <w:lvlText w:val="%4."/>
      <w:lvlJc w:val="left"/>
      <w:pPr>
        <w:ind w:left="2880" w:hanging="360"/>
      </w:pPr>
    </w:lvl>
    <w:lvl w:ilvl="4" w:tplc="028E521C">
      <w:start w:val="1"/>
      <w:numFmt w:val="lowerLetter"/>
      <w:lvlText w:val="%5."/>
      <w:lvlJc w:val="left"/>
      <w:pPr>
        <w:ind w:left="3600" w:hanging="360"/>
      </w:pPr>
    </w:lvl>
    <w:lvl w:ilvl="5" w:tplc="89B20436">
      <w:start w:val="1"/>
      <w:numFmt w:val="lowerRoman"/>
      <w:lvlText w:val="%6."/>
      <w:lvlJc w:val="right"/>
      <w:pPr>
        <w:ind w:left="4320" w:hanging="180"/>
      </w:pPr>
    </w:lvl>
    <w:lvl w:ilvl="6" w:tplc="F6B07314">
      <w:start w:val="1"/>
      <w:numFmt w:val="decimal"/>
      <w:lvlText w:val="%7."/>
      <w:lvlJc w:val="left"/>
      <w:pPr>
        <w:ind w:left="5040" w:hanging="360"/>
      </w:pPr>
    </w:lvl>
    <w:lvl w:ilvl="7" w:tplc="4004245A">
      <w:start w:val="1"/>
      <w:numFmt w:val="lowerLetter"/>
      <w:lvlText w:val="%8."/>
      <w:lvlJc w:val="left"/>
      <w:pPr>
        <w:ind w:left="5760" w:hanging="360"/>
      </w:pPr>
    </w:lvl>
    <w:lvl w:ilvl="8" w:tplc="ED44F4A0">
      <w:start w:val="1"/>
      <w:numFmt w:val="lowerRoman"/>
      <w:lvlText w:val="%9."/>
      <w:lvlJc w:val="right"/>
      <w:pPr>
        <w:ind w:left="6480" w:hanging="180"/>
      </w:pPr>
    </w:lvl>
  </w:abstractNum>
  <w:abstractNum w:abstractNumId="20" w15:restartNumberingAfterBreak="0">
    <w:nsid w:val="2738494C"/>
    <w:multiLevelType w:val="hybridMultilevel"/>
    <w:tmpl w:val="AE22D12E"/>
    <w:lvl w:ilvl="0" w:tplc="84621E88">
      <w:start w:val="14"/>
      <w:numFmt w:val="bullet"/>
      <w:lvlText w:val="-"/>
      <w:lvlJc w:val="left"/>
      <w:pPr>
        <w:ind w:left="720" w:hanging="360"/>
      </w:pPr>
      <w:rPr>
        <w:rFonts w:ascii="Century Gothic" w:eastAsia="Calibri" w:hAnsi="Century Gothic" w:cs="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D67BD6"/>
    <w:multiLevelType w:val="multilevel"/>
    <w:tmpl w:val="1B5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53E72"/>
    <w:multiLevelType w:val="hybridMultilevel"/>
    <w:tmpl w:val="119CED72"/>
    <w:lvl w:ilvl="0" w:tplc="E160BA5C">
      <w:start w:val="8"/>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6F7EF81"/>
    <w:multiLevelType w:val="hybridMultilevel"/>
    <w:tmpl w:val="FFFFFFFF"/>
    <w:lvl w:ilvl="0" w:tplc="F8D4A4E4">
      <w:start w:val="1"/>
      <w:numFmt w:val="decimal"/>
      <w:lvlText w:val="%1."/>
      <w:lvlJc w:val="left"/>
      <w:pPr>
        <w:ind w:left="720" w:hanging="360"/>
      </w:pPr>
    </w:lvl>
    <w:lvl w:ilvl="1" w:tplc="36688A04">
      <w:start w:val="1"/>
      <w:numFmt w:val="lowerLetter"/>
      <w:lvlText w:val="%2."/>
      <w:lvlJc w:val="left"/>
      <w:pPr>
        <w:ind w:left="1440" w:hanging="360"/>
      </w:pPr>
    </w:lvl>
    <w:lvl w:ilvl="2" w:tplc="30B6031C">
      <w:start w:val="1"/>
      <w:numFmt w:val="lowerRoman"/>
      <w:lvlText w:val="%3."/>
      <w:lvlJc w:val="right"/>
      <w:pPr>
        <w:ind w:left="2160" w:hanging="180"/>
      </w:pPr>
    </w:lvl>
    <w:lvl w:ilvl="3" w:tplc="9E186504">
      <w:start w:val="1"/>
      <w:numFmt w:val="decimal"/>
      <w:lvlText w:val="%4."/>
      <w:lvlJc w:val="left"/>
      <w:pPr>
        <w:ind w:left="2880" w:hanging="360"/>
      </w:pPr>
    </w:lvl>
    <w:lvl w:ilvl="4" w:tplc="A528628E">
      <w:start w:val="1"/>
      <w:numFmt w:val="lowerLetter"/>
      <w:lvlText w:val="%5."/>
      <w:lvlJc w:val="left"/>
      <w:pPr>
        <w:ind w:left="3600" w:hanging="360"/>
      </w:pPr>
    </w:lvl>
    <w:lvl w:ilvl="5" w:tplc="44200668">
      <w:start w:val="1"/>
      <w:numFmt w:val="lowerRoman"/>
      <w:lvlText w:val="%6."/>
      <w:lvlJc w:val="right"/>
      <w:pPr>
        <w:ind w:left="4320" w:hanging="180"/>
      </w:pPr>
    </w:lvl>
    <w:lvl w:ilvl="6" w:tplc="3078CA72">
      <w:start w:val="1"/>
      <w:numFmt w:val="decimal"/>
      <w:lvlText w:val="%7."/>
      <w:lvlJc w:val="left"/>
      <w:pPr>
        <w:ind w:left="5040" w:hanging="360"/>
      </w:pPr>
    </w:lvl>
    <w:lvl w:ilvl="7" w:tplc="109EFAFA">
      <w:start w:val="1"/>
      <w:numFmt w:val="lowerLetter"/>
      <w:lvlText w:val="%8."/>
      <w:lvlJc w:val="left"/>
      <w:pPr>
        <w:ind w:left="5760" w:hanging="360"/>
      </w:pPr>
    </w:lvl>
    <w:lvl w:ilvl="8" w:tplc="DF240CD0">
      <w:start w:val="1"/>
      <w:numFmt w:val="lowerRoman"/>
      <w:lvlText w:val="%9."/>
      <w:lvlJc w:val="right"/>
      <w:pPr>
        <w:ind w:left="6480" w:hanging="180"/>
      </w:pPr>
    </w:lvl>
  </w:abstractNum>
  <w:abstractNum w:abstractNumId="24" w15:restartNumberingAfterBreak="0">
    <w:nsid w:val="3A0CDA44"/>
    <w:multiLevelType w:val="hybridMultilevel"/>
    <w:tmpl w:val="FFFFFFFF"/>
    <w:lvl w:ilvl="0" w:tplc="D4BCEA00">
      <w:start w:val="1"/>
      <w:numFmt w:val="decimal"/>
      <w:lvlText w:val="%1."/>
      <w:lvlJc w:val="left"/>
      <w:pPr>
        <w:ind w:left="720" w:hanging="360"/>
      </w:pPr>
    </w:lvl>
    <w:lvl w:ilvl="1" w:tplc="B080C8B0">
      <w:start w:val="1"/>
      <w:numFmt w:val="lowerLetter"/>
      <w:lvlText w:val="%2."/>
      <w:lvlJc w:val="left"/>
      <w:pPr>
        <w:ind w:left="1440" w:hanging="360"/>
      </w:pPr>
    </w:lvl>
    <w:lvl w:ilvl="2" w:tplc="A2C61E68">
      <w:start w:val="1"/>
      <w:numFmt w:val="lowerRoman"/>
      <w:lvlText w:val="%3."/>
      <w:lvlJc w:val="right"/>
      <w:pPr>
        <w:ind w:left="2160" w:hanging="180"/>
      </w:pPr>
    </w:lvl>
    <w:lvl w:ilvl="3" w:tplc="DB6669E6">
      <w:start w:val="1"/>
      <w:numFmt w:val="decimal"/>
      <w:lvlText w:val="%4."/>
      <w:lvlJc w:val="left"/>
      <w:pPr>
        <w:ind w:left="2880" w:hanging="360"/>
      </w:pPr>
    </w:lvl>
    <w:lvl w:ilvl="4" w:tplc="F7DA08BA">
      <w:start w:val="1"/>
      <w:numFmt w:val="lowerLetter"/>
      <w:lvlText w:val="%5."/>
      <w:lvlJc w:val="left"/>
      <w:pPr>
        <w:ind w:left="3600" w:hanging="360"/>
      </w:pPr>
    </w:lvl>
    <w:lvl w:ilvl="5" w:tplc="0DC8FDC6">
      <w:start w:val="1"/>
      <w:numFmt w:val="lowerRoman"/>
      <w:lvlText w:val="%6."/>
      <w:lvlJc w:val="right"/>
      <w:pPr>
        <w:ind w:left="4320" w:hanging="180"/>
      </w:pPr>
    </w:lvl>
    <w:lvl w:ilvl="6" w:tplc="209673C2">
      <w:start w:val="1"/>
      <w:numFmt w:val="decimal"/>
      <w:lvlText w:val="%7."/>
      <w:lvlJc w:val="left"/>
      <w:pPr>
        <w:ind w:left="5040" w:hanging="360"/>
      </w:pPr>
    </w:lvl>
    <w:lvl w:ilvl="7" w:tplc="6B6EE4CE">
      <w:start w:val="1"/>
      <w:numFmt w:val="lowerLetter"/>
      <w:lvlText w:val="%8."/>
      <w:lvlJc w:val="left"/>
      <w:pPr>
        <w:ind w:left="5760" w:hanging="360"/>
      </w:pPr>
    </w:lvl>
    <w:lvl w:ilvl="8" w:tplc="3B907794">
      <w:start w:val="1"/>
      <w:numFmt w:val="lowerRoman"/>
      <w:lvlText w:val="%9."/>
      <w:lvlJc w:val="right"/>
      <w:pPr>
        <w:ind w:left="6480" w:hanging="180"/>
      </w:pPr>
    </w:lvl>
  </w:abstractNum>
  <w:abstractNum w:abstractNumId="25" w15:restartNumberingAfterBreak="0">
    <w:nsid w:val="3D87096B"/>
    <w:multiLevelType w:val="hybridMultilevel"/>
    <w:tmpl w:val="FFFFFFFF"/>
    <w:lvl w:ilvl="0" w:tplc="28942124">
      <w:start w:val="1"/>
      <w:numFmt w:val="decimal"/>
      <w:lvlText w:val="%1."/>
      <w:lvlJc w:val="left"/>
      <w:pPr>
        <w:ind w:left="720" w:hanging="360"/>
      </w:pPr>
    </w:lvl>
    <w:lvl w:ilvl="1" w:tplc="AA1C9578">
      <w:start w:val="1"/>
      <w:numFmt w:val="lowerLetter"/>
      <w:lvlText w:val="%2."/>
      <w:lvlJc w:val="left"/>
      <w:pPr>
        <w:ind w:left="1440" w:hanging="360"/>
      </w:pPr>
    </w:lvl>
    <w:lvl w:ilvl="2" w:tplc="BF689180">
      <w:start w:val="1"/>
      <w:numFmt w:val="lowerRoman"/>
      <w:lvlText w:val="%3."/>
      <w:lvlJc w:val="right"/>
      <w:pPr>
        <w:ind w:left="2160" w:hanging="180"/>
      </w:pPr>
    </w:lvl>
    <w:lvl w:ilvl="3" w:tplc="74E88904">
      <w:start w:val="1"/>
      <w:numFmt w:val="decimal"/>
      <w:lvlText w:val="%4."/>
      <w:lvlJc w:val="left"/>
      <w:pPr>
        <w:ind w:left="2880" w:hanging="360"/>
      </w:pPr>
    </w:lvl>
    <w:lvl w:ilvl="4" w:tplc="DE6465B8">
      <w:start w:val="1"/>
      <w:numFmt w:val="lowerLetter"/>
      <w:lvlText w:val="%5."/>
      <w:lvlJc w:val="left"/>
      <w:pPr>
        <w:ind w:left="3600" w:hanging="360"/>
      </w:pPr>
    </w:lvl>
    <w:lvl w:ilvl="5" w:tplc="ADEE31E2">
      <w:start w:val="1"/>
      <w:numFmt w:val="lowerRoman"/>
      <w:lvlText w:val="%6."/>
      <w:lvlJc w:val="right"/>
      <w:pPr>
        <w:ind w:left="4320" w:hanging="180"/>
      </w:pPr>
    </w:lvl>
    <w:lvl w:ilvl="6" w:tplc="FE9A1808">
      <w:start w:val="1"/>
      <w:numFmt w:val="decimal"/>
      <w:lvlText w:val="%7."/>
      <w:lvlJc w:val="left"/>
      <w:pPr>
        <w:ind w:left="5040" w:hanging="360"/>
      </w:pPr>
    </w:lvl>
    <w:lvl w:ilvl="7" w:tplc="519ADB28">
      <w:start w:val="1"/>
      <w:numFmt w:val="lowerLetter"/>
      <w:lvlText w:val="%8."/>
      <w:lvlJc w:val="left"/>
      <w:pPr>
        <w:ind w:left="5760" w:hanging="360"/>
      </w:pPr>
    </w:lvl>
    <w:lvl w:ilvl="8" w:tplc="3F1EB76C">
      <w:start w:val="1"/>
      <w:numFmt w:val="lowerRoman"/>
      <w:lvlText w:val="%9."/>
      <w:lvlJc w:val="right"/>
      <w:pPr>
        <w:ind w:left="6480" w:hanging="180"/>
      </w:pPr>
    </w:lvl>
  </w:abstractNum>
  <w:abstractNum w:abstractNumId="26" w15:restartNumberingAfterBreak="0">
    <w:nsid w:val="4081435D"/>
    <w:multiLevelType w:val="multilevel"/>
    <w:tmpl w:val="EC3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357C1"/>
    <w:multiLevelType w:val="multilevel"/>
    <w:tmpl w:val="AEB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937E3"/>
    <w:multiLevelType w:val="hybridMultilevel"/>
    <w:tmpl w:val="FFFFFFFF"/>
    <w:lvl w:ilvl="0" w:tplc="2CAAE08A">
      <w:start w:val="1"/>
      <w:numFmt w:val="decimal"/>
      <w:lvlText w:val="%1."/>
      <w:lvlJc w:val="left"/>
      <w:pPr>
        <w:ind w:left="720" w:hanging="360"/>
      </w:pPr>
    </w:lvl>
    <w:lvl w:ilvl="1" w:tplc="8E027442">
      <w:start w:val="1"/>
      <w:numFmt w:val="lowerLetter"/>
      <w:lvlText w:val="%2."/>
      <w:lvlJc w:val="left"/>
      <w:pPr>
        <w:ind w:left="1440" w:hanging="360"/>
      </w:pPr>
    </w:lvl>
    <w:lvl w:ilvl="2" w:tplc="7646F360">
      <w:start w:val="1"/>
      <w:numFmt w:val="lowerRoman"/>
      <w:lvlText w:val="%3."/>
      <w:lvlJc w:val="right"/>
      <w:pPr>
        <w:ind w:left="2160" w:hanging="180"/>
      </w:pPr>
    </w:lvl>
    <w:lvl w:ilvl="3" w:tplc="3C38C062">
      <w:start w:val="1"/>
      <w:numFmt w:val="decimal"/>
      <w:lvlText w:val="%4."/>
      <w:lvlJc w:val="left"/>
      <w:pPr>
        <w:ind w:left="2880" w:hanging="360"/>
      </w:pPr>
    </w:lvl>
    <w:lvl w:ilvl="4" w:tplc="1038BBA6">
      <w:start w:val="1"/>
      <w:numFmt w:val="lowerLetter"/>
      <w:lvlText w:val="%5."/>
      <w:lvlJc w:val="left"/>
      <w:pPr>
        <w:ind w:left="3600" w:hanging="360"/>
      </w:pPr>
    </w:lvl>
    <w:lvl w:ilvl="5" w:tplc="87205590">
      <w:start w:val="1"/>
      <w:numFmt w:val="lowerRoman"/>
      <w:lvlText w:val="%6."/>
      <w:lvlJc w:val="right"/>
      <w:pPr>
        <w:ind w:left="4320" w:hanging="180"/>
      </w:pPr>
    </w:lvl>
    <w:lvl w:ilvl="6" w:tplc="CBDEA754">
      <w:start w:val="1"/>
      <w:numFmt w:val="decimal"/>
      <w:lvlText w:val="%7."/>
      <w:lvlJc w:val="left"/>
      <w:pPr>
        <w:ind w:left="5040" w:hanging="360"/>
      </w:pPr>
    </w:lvl>
    <w:lvl w:ilvl="7" w:tplc="C36ECA0A">
      <w:start w:val="1"/>
      <w:numFmt w:val="lowerLetter"/>
      <w:lvlText w:val="%8."/>
      <w:lvlJc w:val="left"/>
      <w:pPr>
        <w:ind w:left="5760" w:hanging="360"/>
      </w:pPr>
    </w:lvl>
    <w:lvl w:ilvl="8" w:tplc="88500C7E">
      <w:start w:val="1"/>
      <w:numFmt w:val="lowerRoman"/>
      <w:lvlText w:val="%9."/>
      <w:lvlJc w:val="right"/>
      <w:pPr>
        <w:ind w:left="6480" w:hanging="180"/>
      </w:pPr>
    </w:lvl>
  </w:abstractNum>
  <w:abstractNum w:abstractNumId="29" w15:restartNumberingAfterBreak="0">
    <w:nsid w:val="51A62569"/>
    <w:multiLevelType w:val="hybridMultilevel"/>
    <w:tmpl w:val="DD5827E4"/>
    <w:lvl w:ilvl="0" w:tplc="EB4A00CC">
      <w:start w:val="65535"/>
      <w:numFmt w:val="bullet"/>
      <w:lvlText w:val="-"/>
      <w:lvlJc w:val="left"/>
      <w:pPr>
        <w:ind w:left="794" w:hanging="360"/>
      </w:pPr>
      <w:rPr>
        <w:rFonts w:ascii="Century Gothic" w:hAnsi="Century Gothic"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30" w15:restartNumberingAfterBreak="0">
    <w:nsid w:val="528CC4EC"/>
    <w:multiLevelType w:val="hybridMultilevel"/>
    <w:tmpl w:val="FFFFFFFF"/>
    <w:lvl w:ilvl="0" w:tplc="C97418FA">
      <w:start w:val="1"/>
      <w:numFmt w:val="decimal"/>
      <w:lvlText w:val="%1."/>
      <w:lvlJc w:val="left"/>
      <w:pPr>
        <w:ind w:left="720" w:hanging="360"/>
      </w:pPr>
    </w:lvl>
    <w:lvl w:ilvl="1" w:tplc="B0320C44">
      <w:start w:val="1"/>
      <w:numFmt w:val="lowerLetter"/>
      <w:lvlText w:val="%2."/>
      <w:lvlJc w:val="left"/>
      <w:pPr>
        <w:ind w:left="1440" w:hanging="360"/>
      </w:pPr>
    </w:lvl>
    <w:lvl w:ilvl="2" w:tplc="F73A1402">
      <w:start w:val="1"/>
      <w:numFmt w:val="lowerRoman"/>
      <w:lvlText w:val="%3."/>
      <w:lvlJc w:val="right"/>
      <w:pPr>
        <w:ind w:left="2160" w:hanging="180"/>
      </w:pPr>
    </w:lvl>
    <w:lvl w:ilvl="3" w:tplc="0040D488">
      <w:start w:val="1"/>
      <w:numFmt w:val="decimal"/>
      <w:lvlText w:val="%4."/>
      <w:lvlJc w:val="left"/>
      <w:pPr>
        <w:ind w:left="2880" w:hanging="360"/>
      </w:pPr>
    </w:lvl>
    <w:lvl w:ilvl="4" w:tplc="F2A0A740">
      <w:start w:val="1"/>
      <w:numFmt w:val="lowerLetter"/>
      <w:lvlText w:val="%5."/>
      <w:lvlJc w:val="left"/>
      <w:pPr>
        <w:ind w:left="3600" w:hanging="360"/>
      </w:pPr>
    </w:lvl>
    <w:lvl w:ilvl="5" w:tplc="E580FC84">
      <w:start w:val="1"/>
      <w:numFmt w:val="lowerRoman"/>
      <w:lvlText w:val="%6."/>
      <w:lvlJc w:val="right"/>
      <w:pPr>
        <w:ind w:left="4320" w:hanging="180"/>
      </w:pPr>
    </w:lvl>
    <w:lvl w:ilvl="6" w:tplc="F6C453B4">
      <w:start w:val="1"/>
      <w:numFmt w:val="decimal"/>
      <w:lvlText w:val="%7."/>
      <w:lvlJc w:val="left"/>
      <w:pPr>
        <w:ind w:left="5040" w:hanging="360"/>
      </w:pPr>
    </w:lvl>
    <w:lvl w:ilvl="7" w:tplc="8DB4CD5C">
      <w:start w:val="1"/>
      <w:numFmt w:val="lowerLetter"/>
      <w:lvlText w:val="%8."/>
      <w:lvlJc w:val="left"/>
      <w:pPr>
        <w:ind w:left="5760" w:hanging="360"/>
      </w:pPr>
    </w:lvl>
    <w:lvl w:ilvl="8" w:tplc="D7404AA6">
      <w:start w:val="1"/>
      <w:numFmt w:val="lowerRoman"/>
      <w:lvlText w:val="%9."/>
      <w:lvlJc w:val="right"/>
      <w:pPr>
        <w:ind w:left="6480" w:hanging="180"/>
      </w:pPr>
    </w:lvl>
  </w:abstractNum>
  <w:abstractNum w:abstractNumId="31" w15:restartNumberingAfterBreak="0">
    <w:nsid w:val="52C04AAA"/>
    <w:multiLevelType w:val="multilevel"/>
    <w:tmpl w:val="30A82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D1CDB"/>
    <w:multiLevelType w:val="hybridMultilevel"/>
    <w:tmpl w:val="FFFFFFFF"/>
    <w:lvl w:ilvl="0" w:tplc="883002AC">
      <w:start w:val="1"/>
      <w:numFmt w:val="decimal"/>
      <w:lvlText w:val="%1."/>
      <w:lvlJc w:val="left"/>
      <w:pPr>
        <w:ind w:left="720" w:hanging="360"/>
      </w:pPr>
    </w:lvl>
    <w:lvl w:ilvl="1" w:tplc="FD8C8D32">
      <w:start w:val="1"/>
      <w:numFmt w:val="lowerLetter"/>
      <w:lvlText w:val="%2."/>
      <w:lvlJc w:val="left"/>
      <w:pPr>
        <w:ind w:left="1440" w:hanging="360"/>
      </w:pPr>
    </w:lvl>
    <w:lvl w:ilvl="2" w:tplc="3E36E946">
      <w:start w:val="1"/>
      <w:numFmt w:val="lowerRoman"/>
      <w:lvlText w:val="%3."/>
      <w:lvlJc w:val="right"/>
      <w:pPr>
        <w:ind w:left="2160" w:hanging="180"/>
      </w:pPr>
    </w:lvl>
    <w:lvl w:ilvl="3" w:tplc="E5B6369A">
      <w:start w:val="1"/>
      <w:numFmt w:val="decimal"/>
      <w:lvlText w:val="%4."/>
      <w:lvlJc w:val="left"/>
      <w:pPr>
        <w:ind w:left="2880" w:hanging="360"/>
      </w:pPr>
    </w:lvl>
    <w:lvl w:ilvl="4" w:tplc="131A5090">
      <w:start w:val="1"/>
      <w:numFmt w:val="lowerLetter"/>
      <w:lvlText w:val="%5."/>
      <w:lvlJc w:val="left"/>
      <w:pPr>
        <w:ind w:left="3600" w:hanging="360"/>
      </w:pPr>
    </w:lvl>
    <w:lvl w:ilvl="5" w:tplc="F8EABFF4">
      <w:start w:val="1"/>
      <w:numFmt w:val="lowerRoman"/>
      <w:lvlText w:val="%6."/>
      <w:lvlJc w:val="right"/>
      <w:pPr>
        <w:ind w:left="4320" w:hanging="180"/>
      </w:pPr>
    </w:lvl>
    <w:lvl w:ilvl="6" w:tplc="9508BAD2">
      <w:start w:val="1"/>
      <w:numFmt w:val="decimal"/>
      <w:lvlText w:val="%7."/>
      <w:lvlJc w:val="left"/>
      <w:pPr>
        <w:ind w:left="5040" w:hanging="360"/>
      </w:pPr>
    </w:lvl>
    <w:lvl w:ilvl="7" w:tplc="AD68DFB2">
      <w:start w:val="1"/>
      <w:numFmt w:val="lowerLetter"/>
      <w:lvlText w:val="%8."/>
      <w:lvlJc w:val="left"/>
      <w:pPr>
        <w:ind w:left="5760" w:hanging="360"/>
      </w:pPr>
    </w:lvl>
    <w:lvl w:ilvl="8" w:tplc="58ECE092">
      <w:start w:val="1"/>
      <w:numFmt w:val="lowerRoman"/>
      <w:lvlText w:val="%9."/>
      <w:lvlJc w:val="right"/>
      <w:pPr>
        <w:ind w:left="6480" w:hanging="180"/>
      </w:pPr>
    </w:lvl>
  </w:abstractNum>
  <w:abstractNum w:abstractNumId="33" w15:restartNumberingAfterBreak="0">
    <w:nsid w:val="591A15A1"/>
    <w:multiLevelType w:val="multilevel"/>
    <w:tmpl w:val="00B2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7222A"/>
    <w:multiLevelType w:val="multilevel"/>
    <w:tmpl w:val="E3D2AC3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A28085B"/>
    <w:multiLevelType w:val="multilevel"/>
    <w:tmpl w:val="84E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5666E"/>
    <w:multiLevelType w:val="multilevel"/>
    <w:tmpl w:val="AEFA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40F5C"/>
    <w:multiLevelType w:val="multilevel"/>
    <w:tmpl w:val="3084BBDC"/>
    <w:lvl w:ilvl="0">
      <w:start w:val="1"/>
      <w:numFmt w:val="decimal"/>
      <w:pStyle w:val="ListBullet"/>
      <w:lvlText w:val="%1."/>
      <w:lvlJc w:val="left"/>
      <w:pPr>
        <w:ind w:left="720" w:hanging="360"/>
      </w:pPr>
      <w:rPr>
        <w:rFonts w:ascii="Century Gothic" w:eastAsia="Times New Roman" w:hAnsi="Century Gothic" w:cs="Times New Roman"/>
      </w:rPr>
    </w:lvl>
    <w:lvl w:ilvl="1">
      <w:start w:val="1"/>
      <w:numFmt w:val="decimal"/>
      <w:isLgl/>
      <w:lvlText w:val="%1.%2"/>
      <w:lvlJc w:val="left"/>
      <w:pPr>
        <w:ind w:left="720" w:hanging="360"/>
      </w:pPr>
      <w:rPr>
        <w:rFonts w:ascii="Century Gothic" w:hAnsi="Century Gothic"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98604D"/>
    <w:multiLevelType w:val="hybridMultilevel"/>
    <w:tmpl w:val="0ED6A470"/>
    <w:lvl w:ilvl="0" w:tplc="F38CC22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8764F"/>
    <w:multiLevelType w:val="multilevel"/>
    <w:tmpl w:val="270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F2CBB"/>
    <w:multiLevelType w:val="multilevel"/>
    <w:tmpl w:val="BE5EBCBE"/>
    <w:lvl w:ilvl="0">
      <w:start w:val="65535"/>
      <w:numFmt w:val="bullet"/>
      <w:lvlText w:val="-"/>
      <w:lvlJc w:val="left"/>
      <w:pPr>
        <w:ind w:left="720" w:hanging="360"/>
      </w:pPr>
      <w:rPr>
        <w:rFonts w:ascii="Century Gothic" w:hAnsi="Century Gothic"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D1DA6"/>
    <w:multiLevelType w:val="multilevel"/>
    <w:tmpl w:val="250A7200"/>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94936420">
    <w:abstractNumId w:val="25"/>
  </w:num>
  <w:num w:numId="2" w16cid:durableId="39130006">
    <w:abstractNumId w:val="0"/>
  </w:num>
  <w:num w:numId="3" w16cid:durableId="1013338131">
    <w:abstractNumId w:val="28"/>
  </w:num>
  <w:num w:numId="4" w16cid:durableId="1737167299">
    <w:abstractNumId w:val="30"/>
  </w:num>
  <w:num w:numId="5" w16cid:durableId="702899152">
    <w:abstractNumId w:val="19"/>
  </w:num>
  <w:num w:numId="6" w16cid:durableId="872041854">
    <w:abstractNumId w:val="24"/>
  </w:num>
  <w:num w:numId="7" w16cid:durableId="1123425599">
    <w:abstractNumId w:val="10"/>
  </w:num>
  <w:num w:numId="8" w16cid:durableId="97725287">
    <w:abstractNumId w:val="23"/>
  </w:num>
  <w:num w:numId="9" w16cid:durableId="1420833225">
    <w:abstractNumId w:val="14"/>
  </w:num>
  <w:num w:numId="10" w16cid:durableId="1433934365">
    <w:abstractNumId w:val="32"/>
  </w:num>
  <w:num w:numId="11" w16cid:durableId="1119688695">
    <w:abstractNumId w:val="11"/>
  </w:num>
  <w:num w:numId="12" w16cid:durableId="1564027931">
    <w:abstractNumId w:val="16"/>
  </w:num>
  <w:num w:numId="13" w16cid:durableId="1491872779">
    <w:abstractNumId w:val="9"/>
  </w:num>
  <w:num w:numId="14" w16cid:durableId="317030216">
    <w:abstractNumId w:val="29"/>
  </w:num>
  <w:num w:numId="15" w16cid:durableId="1048337228">
    <w:abstractNumId w:val="20"/>
  </w:num>
  <w:num w:numId="16" w16cid:durableId="1091849479">
    <w:abstractNumId w:val="3"/>
  </w:num>
  <w:num w:numId="17" w16cid:durableId="1729183847">
    <w:abstractNumId w:val="38"/>
  </w:num>
  <w:num w:numId="18" w16cid:durableId="745031981">
    <w:abstractNumId w:val="34"/>
  </w:num>
  <w:num w:numId="19" w16cid:durableId="442581162">
    <w:abstractNumId w:val="41"/>
  </w:num>
  <w:num w:numId="20" w16cid:durableId="1766613629">
    <w:abstractNumId w:val="2"/>
  </w:num>
  <w:num w:numId="21" w16cid:durableId="1705979778">
    <w:abstractNumId w:val="1"/>
  </w:num>
  <w:num w:numId="22" w16cid:durableId="478764923">
    <w:abstractNumId w:val="22"/>
  </w:num>
  <w:num w:numId="23" w16cid:durableId="448279892">
    <w:abstractNumId w:val="37"/>
  </w:num>
  <w:num w:numId="24" w16cid:durableId="628704522">
    <w:abstractNumId w:val="31"/>
  </w:num>
  <w:num w:numId="25" w16cid:durableId="1410930624">
    <w:abstractNumId w:val="5"/>
  </w:num>
  <w:num w:numId="26" w16cid:durableId="1185941255">
    <w:abstractNumId w:val="7"/>
  </w:num>
  <w:num w:numId="27" w16cid:durableId="514273548">
    <w:abstractNumId w:val="27"/>
  </w:num>
  <w:num w:numId="28" w16cid:durableId="48693532">
    <w:abstractNumId w:val="39"/>
  </w:num>
  <w:num w:numId="29" w16cid:durableId="87163216">
    <w:abstractNumId w:val="18"/>
  </w:num>
  <w:num w:numId="30" w16cid:durableId="603339996">
    <w:abstractNumId w:val="15"/>
  </w:num>
  <w:num w:numId="31" w16cid:durableId="1433745264">
    <w:abstractNumId w:val="36"/>
  </w:num>
  <w:num w:numId="32" w16cid:durableId="1292593275">
    <w:abstractNumId w:val="17"/>
  </w:num>
  <w:num w:numId="33" w16cid:durableId="1265305758">
    <w:abstractNumId w:val="4"/>
  </w:num>
  <w:num w:numId="34" w16cid:durableId="1051609392">
    <w:abstractNumId w:val="35"/>
  </w:num>
  <w:num w:numId="35" w16cid:durableId="1671181245">
    <w:abstractNumId w:val="13"/>
  </w:num>
  <w:num w:numId="36" w16cid:durableId="961764386">
    <w:abstractNumId w:val="33"/>
  </w:num>
  <w:num w:numId="37" w16cid:durableId="1145705077">
    <w:abstractNumId w:val="26"/>
  </w:num>
  <w:num w:numId="38" w16cid:durableId="1791776331">
    <w:abstractNumId w:val="6"/>
  </w:num>
  <w:num w:numId="39" w16cid:durableId="603998297">
    <w:abstractNumId w:val="8"/>
  </w:num>
  <w:num w:numId="40" w16cid:durableId="1240871900">
    <w:abstractNumId w:val="12"/>
  </w:num>
  <w:num w:numId="41" w16cid:durableId="823087331">
    <w:abstractNumId w:val="21"/>
  </w:num>
  <w:num w:numId="42" w16cid:durableId="12500459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C3"/>
    <w:rsid w:val="000016AB"/>
    <w:rsid w:val="00004241"/>
    <w:rsid w:val="00004A73"/>
    <w:rsid w:val="00004BF1"/>
    <w:rsid w:val="00004BF7"/>
    <w:rsid w:val="00004D56"/>
    <w:rsid w:val="000051E7"/>
    <w:rsid w:val="0001299A"/>
    <w:rsid w:val="00014118"/>
    <w:rsid w:val="000154F3"/>
    <w:rsid w:val="00017116"/>
    <w:rsid w:val="000204DA"/>
    <w:rsid w:val="00020DB6"/>
    <w:rsid w:val="000215C3"/>
    <w:rsid w:val="00021827"/>
    <w:rsid w:val="000219E3"/>
    <w:rsid w:val="00021C80"/>
    <w:rsid w:val="0002286C"/>
    <w:rsid w:val="0002421B"/>
    <w:rsid w:val="00024CFB"/>
    <w:rsid w:val="0002731F"/>
    <w:rsid w:val="00030837"/>
    <w:rsid w:val="000315D2"/>
    <w:rsid w:val="00035842"/>
    <w:rsid w:val="00037C33"/>
    <w:rsid w:val="00037C75"/>
    <w:rsid w:val="00041DD4"/>
    <w:rsid w:val="00041E4E"/>
    <w:rsid w:val="00044AA8"/>
    <w:rsid w:val="00044D92"/>
    <w:rsid w:val="00052870"/>
    <w:rsid w:val="00057F63"/>
    <w:rsid w:val="00062FBC"/>
    <w:rsid w:val="0006323B"/>
    <w:rsid w:val="00063C8E"/>
    <w:rsid w:val="00066725"/>
    <w:rsid w:val="00067E3B"/>
    <w:rsid w:val="00072C15"/>
    <w:rsid w:val="0007557C"/>
    <w:rsid w:val="00076272"/>
    <w:rsid w:val="00077D06"/>
    <w:rsid w:val="00081991"/>
    <w:rsid w:val="00081E93"/>
    <w:rsid w:val="00082DC6"/>
    <w:rsid w:val="00083832"/>
    <w:rsid w:val="0008383A"/>
    <w:rsid w:val="00086B12"/>
    <w:rsid w:val="00087BE3"/>
    <w:rsid w:val="000906B9"/>
    <w:rsid w:val="00091D7B"/>
    <w:rsid w:val="0009288F"/>
    <w:rsid w:val="00093A8B"/>
    <w:rsid w:val="000962C6"/>
    <w:rsid w:val="0009693C"/>
    <w:rsid w:val="00096BAF"/>
    <w:rsid w:val="000A078B"/>
    <w:rsid w:val="000A0AB9"/>
    <w:rsid w:val="000A4054"/>
    <w:rsid w:val="000A51D7"/>
    <w:rsid w:val="000A571B"/>
    <w:rsid w:val="000A5A46"/>
    <w:rsid w:val="000A7693"/>
    <w:rsid w:val="000A7997"/>
    <w:rsid w:val="000B32AD"/>
    <w:rsid w:val="000B3BF1"/>
    <w:rsid w:val="000B7309"/>
    <w:rsid w:val="000C047F"/>
    <w:rsid w:val="000C10CA"/>
    <w:rsid w:val="000C2AD7"/>
    <w:rsid w:val="000C6D4F"/>
    <w:rsid w:val="000C779A"/>
    <w:rsid w:val="000C78A1"/>
    <w:rsid w:val="000C7986"/>
    <w:rsid w:val="000D0CB6"/>
    <w:rsid w:val="000D1E80"/>
    <w:rsid w:val="000D2AC3"/>
    <w:rsid w:val="000D2C12"/>
    <w:rsid w:val="000D5901"/>
    <w:rsid w:val="000E1343"/>
    <w:rsid w:val="000E18EC"/>
    <w:rsid w:val="000E1F71"/>
    <w:rsid w:val="000E347D"/>
    <w:rsid w:val="000E392C"/>
    <w:rsid w:val="000E40FE"/>
    <w:rsid w:val="000E41F2"/>
    <w:rsid w:val="000F079C"/>
    <w:rsid w:val="000F0FBB"/>
    <w:rsid w:val="000F1BE8"/>
    <w:rsid w:val="000F2A37"/>
    <w:rsid w:val="000F4531"/>
    <w:rsid w:val="000F5214"/>
    <w:rsid w:val="000F65A1"/>
    <w:rsid w:val="00100B2A"/>
    <w:rsid w:val="00100E26"/>
    <w:rsid w:val="00103E5A"/>
    <w:rsid w:val="0010458F"/>
    <w:rsid w:val="00105E74"/>
    <w:rsid w:val="0011061F"/>
    <w:rsid w:val="00110864"/>
    <w:rsid w:val="00110C74"/>
    <w:rsid w:val="00112380"/>
    <w:rsid w:val="00112804"/>
    <w:rsid w:val="00112EB5"/>
    <w:rsid w:val="00115876"/>
    <w:rsid w:val="00115884"/>
    <w:rsid w:val="001159FE"/>
    <w:rsid w:val="0011691B"/>
    <w:rsid w:val="00117B2D"/>
    <w:rsid w:val="0012131A"/>
    <w:rsid w:val="0012163C"/>
    <w:rsid w:val="001228F2"/>
    <w:rsid w:val="00123B37"/>
    <w:rsid w:val="001249B7"/>
    <w:rsid w:val="00126662"/>
    <w:rsid w:val="00126BAF"/>
    <w:rsid w:val="001300D5"/>
    <w:rsid w:val="00131122"/>
    <w:rsid w:val="0013181B"/>
    <w:rsid w:val="00132DD5"/>
    <w:rsid w:val="001407EC"/>
    <w:rsid w:val="00140C8B"/>
    <w:rsid w:val="0014406B"/>
    <w:rsid w:val="0014603B"/>
    <w:rsid w:val="0014678E"/>
    <w:rsid w:val="00146DE1"/>
    <w:rsid w:val="00147AF5"/>
    <w:rsid w:val="0015058C"/>
    <w:rsid w:val="00152210"/>
    <w:rsid w:val="0015262C"/>
    <w:rsid w:val="001528D5"/>
    <w:rsid w:val="00153C3A"/>
    <w:rsid w:val="00154482"/>
    <w:rsid w:val="001552C5"/>
    <w:rsid w:val="001577C7"/>
    <w:rsid w:val="00157845"/>
    <w:rsid w:val="001620AD"/>
    <w:rsid w:val="001627E8"/>
    <w:rsid w:val="001649C2"/>
    <w:rsid w:val="001665C4"/>
    <w:rsid w:val="00167BB0"/>
    <w:rsid w:val="0017339D"/>
    <w:rsid w:val="001737EB"/>
    <w:rsid w:val="00174B85"/>
    <w:rsid w:val="001764E5"/>
    <w:rsid w:val="00180C7E"/>
    <w:rsid w:val="00180FC4"/>
    <w:rsid w:val="00182E17"/>
    <w:rsid w:val="0018397D"/>
    <w:rsid w:val="00183F64"/>
    <w:rsid w:val="00184C0E"/>
    <w:rsid w:val="00186EED"/>
    <w:rsid w:val="001871FF"/>
    <w:rsid w:val="001873BE"/>
    <w:rsid w:val="00191BC0"/>
    <w:rsid w:val="001930F8"/>
    <w:rsid w:val="00195015"/>
    <w:rsid w:val="0019561B"/>
    <w:rsid w:val="00196CDB"/>
    <w:rsid w:val="00197111"/>
    <w:rsid w:val="001A0223"/>
    <w:rsid w:val="001A33F6"/>
    <w:rsid w:val="001A390E"/>
    <w:rsid w:val="001A7482"/>
    <w:rsid w:val="001B0D97"/>
    <w:rsid w:val="001B31FB"/>
    <w:rsid w:val="001B34B6"/>
    <w:rsid w:val="001B5853"/>
    <w:rsid w:val="001C0AF1"/>
    <w:rsid w:val="001C3CEC"/>
    <w:rsid w:val="001C424B"/>
    <w:rsid w:val="001C4517"/>
    <w:rsid w:val="001C7058"/>
    <w:rsid w:val="001C7781"/>
    <w:rsid w:val="001D1877"/>
    <w:rsid w:val="001D1D8A"/>
    <w:rsid w:val="001D43D6"/>
    <w:rsid w:val="001D60D6"/>
    <w:rsid w:val="001D7EB9"/>
    <w:rsid w:val="001E0136"/>
    <w:rsid w:val="001E0E3C"/>
    <w:rsid w:val="001E49B9"/>
    <w:rsid w:val="001E7017"/>
    <w:rsid w:val="001E7E40"/>
    <w:rsid w:val="001F0EEF"/>
    <w:rsid w:val="001F1A82"/>
    <w:rsid w:val="001F227F"/>
    <w:rsid w:val="001F395B"/>
    <w:rsid w:val="001F6AC3"/>
    <w:rsid w:val="0020356F"/>
    <w:rsid w:val="002035D2"/>
    <w:rsid w:val="00204209"/>
    <w:rsid w:val="002055D4"/>
    <w:rsid w:val="00205C36"/>
    <w:rsid w:val="00207461"/>
    <w:rsid w:val="00207843"/>
    <w:rsid w:val="002100D2"/>
    <w:rsid w:val="002109B2"/>
    <w:rsid w:val="00212C72"/>
    <w:rsid w:val="00212D48"/>
    <w:rsid w:val="002144E3"/>
    <w:rsid w:val="00214AA0"/>
    <w:rsid w:val="0021674D"/>
    <w:rsid w:val="00220C6B"/>
    <w:rsid w:val="00223D81"/>
    <w:rsid w:val="00224C8F"/>
    <w:rsid w:val="002268AD"/>
    <w:rsid w:val="00230D2F"/>
    <w:rsid w:val="0023113E"/>
    <w:rsid w:val="0023115E"/>
    <w:rsid w:val="00231D06"/>
    <w:rsid w:val="00232A8F"/>
    <w:rsid w:val="002343CE"/>
    <w:rsid w:val="002359A1"/>
    <w:rsid w:val="00236E86"/>
    <w:rsid w:val="00236FFF"/>
    <w:rsid w:val="0024049D"/>
    <w:rsid w:val="00240E3D"/>
    <w:rsid w:val="00242785"/>
    <w:rsid w:val="00243FE1"/>
    <w:rsid w:val="002457DE"/>
    <w:rsid w:val="002460C9"/>
    <w:rsid w:val="002472F4"/>
    <w:rsid w:val="002502ED"/>
    <w:rsid w:val="0025166F"/>
    <w:rsid w:val="00251895"/>
    <w:rsid w:val="00252FEE"/>
    <w:rsid w:val="0025425E"/>
    <w:rsid w:val="002561CF"/>
    <w:rsid w:val="002618B3"/>
    <w:rsid w:val="00262591"/>
    <w:rsid w:val="002637C5"/>
    <w:rsid w:val="00263A86"/>
    <w:rsid w:val="00263FEC"/>
    <w:rsid w:val="00264699"/>
    <w:rsid w:val="00265C01"/>
    <w:rsid w:val="00265DC5"/>
    <w:rsid w:val="00266467"/>
    <w:rsid w:val="0026692E"/>
    <w:rsid w:val="002715D2"/>
    <w:rsid w:val="00271AE1"/>
    <w:rsid w:val="0027235C"/>
    <w:rsid w:val="00272E75"/>
    <w:rsid w:val="00274DED"/>
    <w:rsid w:val="0027598F"/>
    <w:rsid w:val="0027672A"/>
    <w:rsid w:val="002770E1"/>
    <w:rsid w:val="002779C4"/>
    <w:rsid w:val="00277E3D"/>
    <w:rsid w:val="00282E1B"/>
    <w:rsid w:val="00282F22"/>
    <w:rsid w:val="0028399C"/>
    <w:rsid w:val="0028475A"/>
    <w:rsid w:val="00285B43"/>
    <w:rsid w:val="00291E28"/>
    <w:rsid w:val="00293F07"/>
    <w:rsid w:val="00296C46"/>
    <w:rsid w:val="002975A2"/>
    <w:rsid w:val="002A0272"/>
    <w:rsid w:val="002A21C9"/>
    <w:rsid w:val="002A2972"/>
    <w:rsid w:val="002A2BDB"/>
    <w:rsid w:val="002A3061"/>
    <w:rsid w:val="002A3A3A"/>
    <w:rsid w:val="002A5196"/>
    <w:rsid w:val="002A5518"/>
    <w:rsid w:val="002B1411"/>
    <w:rsid w:val="002B17BE"/>
    <w:rsid w:val="002B53F5"/>
    <w:rsid w:val="002B6FE5"/>
    <w:rsid w:val="002C0659"/>
    <w:rsid w:val="002C161B"/>
    <w:rsid w:val="002C256B"/>
    <w:rsid w:val="002C3658"/>
    <w:rsid w:val="002C3BD7"/>
    <w:rsid w:val="002C5EF9"/>
    <w:rsid w:val="002C5FF7"/>
    <w:rsid w:val="002D0A4F"/>
    <w:rsid w:val="002D17CA"/>
    <w:rsid w:val="002D276B"/>
    <w:rsid w:val="002D32B6"/>
    <w:rsid w:val="002D472D"/>
    <w:rsid w:val="002D5005"/>
    <w:rsid w:val="002D5265"/>
    <w:rsid w:val="002D55C2"/>
    <w:rsid w:val="002D7289"/>
    <w:rsid w:val="002E019B"/>
    <w:rsid w:val="002E187F"/>
    <w:rsid w:val="002E1D23"/>
    <w:rsid w:val="002E2706"/>
    <w:rsid w:val="002E590B"/>
    <w:rsid w:val="002E7B25"/>
    <w:rsid w:val="002F1316"/>
    <w:rsid w:val="002F2C0A"/>
    <w:rsid w:val="002F34BC"/>
    <w:rsid w:val="002F35A8"/>
    <w:rsid w:val="002F4167"/>
    <w:rsid w:val="002F5AE2"/>
    <w:rsid w:val="002F7000"/>
    <w:rsid w:val="002F72BD"/>
    <w:rsid w:val="00301E61"/>
    <w:rsid w:val="00302468"/>
    <w:rsid w:val="00302DED"/>
    <w:rsid w:val="00304547"/>
    <w:rsid w:val="00305A87"/>
    <w:rsid w:val="00307CAC"/>
    <w:rsid w:val="0031035F"/>
    <w:rsid w:val="0031225C"/>
    <w:rsid w:val="003145AD"/>
    <w:rsid w:val="00314EA0"/>
    <w:rsid w:val="00316789"/>
    <w:rsid w:val="00317267"/>
    <w:rsid w:val="00317A12"/>
    <w:rsid w:val="00317C7C"/>
    <w:rsid w:val="003208AB"/>
    <w:rsid w:val="003229D8"/>
    <w:rsid w:val="00322CF3"/>
    <w:rsid w:val="003253C5"/>
    <w:rsid w:val="00327364"/>
    <w:rsid w:val="00327983"/>
    <w:rsid w:val="00327EF1"/>
    <w:rsid w:val="003331A5"/>
    <w:rsid w:val="00333F0F"/>
    <w:rsid w:val="00335076"/>
    <w:rsid w:val="0033588B"/>
    <w:rsid w:val="00335C92"/>
    <w:rsid w:val="00335DFB"/>
    <w:rsid w:val="00336745"/>
    <w:rsid w:val="00336B46"/>
    <w:rsid w:val="00340634"/>
    <w:rsid w:val="00341FEC"/>
    <w:rsid w:val="00342579"/>
    <w:rsid w:val="00343887"/>
    <w:rsid w:val="00343974"/>
    <w:rsid w:val="00347048"/>
    <w:rsid w:val="0034779B"/>
    <w:rsid w:val="00350995"/>
    <w:rsid w:val="0035179E"/>
    <w:rsid w:val="003539E3"/>
    <w:rsid w:val="00353FCD"/>
    <w:rsid w:val="003555C4"/>
    <w:rsid w:val="00361733"/>
    <w:rsid w:val="0036243B"/>
    <w:rsid w:val="00362F50"/>
    <w:rsid w:val="00363623"/>
    <w:rsid w:val="00367BF7"/>
    <w:rsid w:val="00371CEE"/>
    <w:rsid w:val="003729C3"/>
    <w:rsid w:val="00372C74"/>
    <w:rsid w:val="00373007"/>
    <w:rsid w:val="0037331E"/>
    <w:rsid w:val="00374AF2"/>
    <w:rsid w:val="003758B1"/>
    <w:rsid w:val="003761F8"/>
    <w:rsid w:val="0037720B"/>
    <w:rsid w:val="003774D5"/>
    <w:rsid w:val="003778FA"/>
    <w:rsid w:val="00380A27"/>
    <w:rsid w:val="003823E6"/>
    <w:rsid w:val="003842C3"/>
    <w:rsid w:val="00384B9B"/>
    <w:rsid w:val="00387881"/>
    <w:rsid w:val="00391F06"/>
    <w:rsid w:val="00392085"/>
    <w:rsid w:val="003935C2"/>
    <w:rsid w:val="00394FE0"/>
    <w:rsid w:val="00395456"/>
    <w:rsid w:val="00395BF0"/>
    <w:rsid w:val="003965DC"/>
    <w:rsid w:val="00396619"/>
    <w:rsid w:val="00397131"/>
    <w:rsid w:val="003979B0"/>
    <w:rsid w:val="003A0713"/>
    <w:rsid w:val="003A1273"/>
    <w:rsid w:val="003A1707"/>
    <w:rsid w:val="003A1751"/>
    <w:rsid w:val="003A3359"/>
    <w:rsid w:val="003A335C"/>
    <w:rsid w:val="003B1425"/>
    <w:rsid w:val="003B415D"/>
    <w:rsid w:val="003C3B3F"/>
    <w:rsid w:val="003C5335"/>
    <w:rsid w:val="003C5AE2"/>
    <w:rsid w:val="003D08DE"/>
    <w:rsid w:val="003D0977"/>
    <w:rsid w:val="003D2501"/>
    <w:rsid w:val="003D392D"/>
    <w:rsid w:val="003D3F15"/>
    <w:rsid w:val="003D4EDC"/>
    <w:rsid w:val="003D5304"/>
    <w:rsid w:val="003D5BF3"/>
    <w:rsid w:val="003D7122"/>
    <w:rsid w:val="003D7F53"/>
    <w:rsid w:val="003E4386"/>
    <w:rsid w:val="003E5849"/>
    <w:rsid w:val="003F076C"/>
    <w:rsid w:val="003F0FD2"/>
    <w:rsid w:val="003F1105"/>
    <w:rsid w:val="003F19D6"/>
    <w:rsid w:val="003F2CDC"/>
    <w:rsid w:val="003F44C5"/>
    <w:rsid w:val="003F62B7"/>
    <w:rsid w:val="00400CF1"/>
    <w:rsid w:val="00402217"/>
    <w:rsid w:val="004054EE"/>
    <w:rsid w:val="004057AE"/>
    <w:rsid w:val="00407C29"/>
    <w:rsid w:val="00412264"/>
    <w:rsid w:val="00413912"/>
    <w:rsid w:val="00415B4A"/>
    <w:rsid w:val="00421023"/>
    <w:rsid w:val="004264C4"/>
    <w:rsid w:val="00426516"/>
    <w:rsid w:val="004269C8"/>
    <w:rsid w:val="00427B36"/>
    <w:rsid w:val="00430410"/>
    <w:rsid w:val="00430C5B"/>
    <w:rsid w:val="00430D83"/>
    <w:rsid w:val="00431450"/>
    <w:rsid w:val="00431987"/>
    <w:rsid w:val="00434598"/>
    <w:rsid w:val="004356A9"/>
    <w:rsid w:val="00436ADD"/>
    <w:rsid w:val="00437C34"/>
    <w:rsid w:val="00440751"/>
    <w:rsid w:val="004410B2"/>
    <w:rsid w:val="004412B9"/>
    <w:rsid w:val="00441BEC"/>
    <w:rsid w:val="004458C3"/>
    <w:rsid w:val="00445B77"/>
    <w:rsid w:val="00446FEA"/>
    <w:rsid w:val="00450448"/>
    <w:rsid w:val="00450F1C"/>
    <w:rsid w:val="004517EE"/>
    <w:rsid w:val="00452572"/>
    <w:rsid w:val="00452C09"/>
    <w:rsid w:val="0045318A"/>
    <w:rsid w:val="0045429F"/>
    <w:rsid w:val="004542E1"/>
    <w:rsid w:val="004579B2"/>
    <w:rsid w:val="004605CD"/>
    <w:rsid w:val="00460E8B"/>
    <w:rsid w:val="0046454E"/>
    <w:rsid w:val="00464E11"/>
    <w:rsid w:val="0047179E"/>
    <w:rsid w:val="00473331"/>
    <w:rsid w:val="00474E2F"/>
    <w:rsid w:val="0047525D"/>
    <w:rsid w:val="00477675"/>
    <w:rsid w:val="0048315A"/>
    <w:rsid w:val="0048345E"/>
    <w:rsid w:val="00483813"/>
    <w:rsid w:val="00483F2E"/>
    <w:rsid w:val="0048601E"/>
    <w:rsid w:val="00487B37"/>
    <w:rsid w:val="004911A3"/>
    <w:rsid w:val="004926CE"/>
    <w:rsid w:val="004947F5"/>
    <w:rsid w:val="004A1A64"/>
    <w:rsid w:val="004A3231"/>
    <w:rsid w:val="004A6A46"/>
    <w:rsid w:val="004B1032"/>
    <w:rsid w:val="004B408C"/>
    <w:rsid w:val="004B4E1F"/>
    <w:rsid w:val="004B75A8"/>
    <w:rsid w:val="004C17B0"/>
    <w:rsid w:val="004C2BBE"/>
    <w:rsid w:val="004C2E90"/>
    <w:rsid w:val="004C4EE9"/>
    <w:rsid w:val="004D09D6"/>
    <w:rsid w:val="004D0B4D"/>
    <w:rsid w:val="004D1F85"/>
    <w:rsid w:val="004E3ECE"/>
    <w:rsid w:val="004E5126"/>
    <w:rsid w:val="004E5CE2"/>
    <w:rsid w:val="004E5D37"/>
    <w:rsid w:val="004F0230"/>
    <w:rsid w:val="004F0C1F"/>
    <w:rsid w:val="004F1B06"/>
    <w:rsid w:val="004F30D3"/>
    <w:rsid w:val="004F353B"/>
    <w:rsid w:val="004F3978"/>
    <w:rsid w:val="004F6247"/>
    <w:rsid w:val="004F682C"/>
    <w:rsid w:val="004F6B22"/>
    <w:rsid w:val="004F7B0E"/>
    <w:rsid w:val="005008D5"/>
    <w:rsid w:val="005040D4"/>
    <w:rsid w:val="00510345"/>
    <w:rsid w:val="005123D4"/>
    <w:rsid w:val="00512D15"/>
    <w:rsid w:val="00513F84"/>
    <w:rsid w:val="00516075"/>
    <w:rsid w:val="0051708B"/>
    <w:rsid w:val="00520BF6"/>
    <w:rsid w:val="00521D66"/>
    <w:rsid w:val="00524F2B"/>
    <w:rsid w:val="005308B6"/>
    <w:rsid w:val="00531376"/>
    <w:rsid w:val="00531B25"/>
    <w:rsid w:val="0053231F"/>
    <w:rsid w:val="0053740D"/>
    <w:rsid w:val="00537A5F"/>
    <w:rsid w:val="00540BE2"/>
    <w:rsid w:val="005425FF"/>
    <w:rsid w:val="0054291B"/>
    <w:rsid w:val="00543055"/>
    <w:rsid w:val="0054329D"/>
    <w:rsid w:val="00545470"/>
    <w:rsid w:val="0054571B"/>
    <w:rsid w:val="00546CFE"/>
    <w:rsid w:val="005520EC"/>
    <w:rsid w:val="00552CC2"/>
    <w:rsid w:val="00553A52"/>
    <w:rsid w:val="00555FDC"/>
    <w:rsid w:val="00556922"/>
    <w:rsid w:val="005579CA"/>
    <w:rsid w:val="00557B3B"/>
    <w:rsid w:val="00561561"/>
    <w:rsid w:val="005616B6"/>
    <w:rsid w:val="00561F92"/>
    <w:rsid w:val="005622E4"/>
    <w:rsid w:val="00567425"/>
    <w:rsid w:val="0057077A"/>
    <w:rsid w:val="0057078D"/>
    <w:rsid w:val="0057263A"/>
    <w:rsid w:val="005731D0"/>
    <w:rsid w:val="00580437"/>
    <w:rsid w:val="00580A9A"/>
    <w:rsid w:val="00580D90"/>
    <w:rsid w:val="00581555"/>
    <w:rsid w:val="005838FE"/>
    <w:rsid w:val="00585F4A"/>
    <w:rsid w:val="00586C3C"/>
    <w:rsid w:val="00586EC1"/>
    <w:rsid w:val="00591560"/>
    <w:rsid w:val="00591EA2"/>
    <w:rsid w:val="0059264C"/>
    <w:rsid w:val="005A1DA7"/>
    <w:rsid w:val="005A2572"/>
    <w:rsid w:val="005A267B"/>
    <w:rsid w:val="005A3034"/>
    <w:rsid w:val="005A4AD2"/>
    <w:rsid w:val="005A5057"/>
    <w:rsid w:val="005B10D1"/>
    <w:rsid w:val="005B1513"/>
    <w:rsid w:val="005B3034"/>
    <w:rsid w:val="005C0037"/>
    <w:rsid w:val="005C1376"/>
    <w:rsid w:val="005C13F9"/>
    <w:rsid w:val="005C401C"/>
    <w:rsid w:val="005C54D5"/>
    <w:rsid w:val="005C5705"/>
    <w:rsid w:val="005C6E93"/>
    <w:rsid w:val="005D0952"/>
    <w:rsid w:val="005D1442"/>
    <w:rsid w:val="005D1BB9"/>
    <w:rsid w:val="005D2D79"/>
    <w:rsid w:val="005D443E"/>
    <w:rsid w:val="005D54D6"/>
    <w:rsid w:val="005E671F"/>
    <w:rsid w:val="005E7B93"/>
    <w:rsid w:val="005F1C04"/>
    <w:rsid w:val="005F26E1"/>
    <w:rsid w:val="005F3FFE"/>
    <w:rsid w:val="005F7D58"/>
    <w:rsid w:val="00603BAD"/>
    <w:rsid w:val="0060519C"/>
    <w:rsid w:val="006058BF"/>
    <w:rsid w:val="00605978"/>
    <w:rsid w:val="0061521A"/>
    <w:rsid w:val="00615497"/>
    <w:rsid w:val="00616B5B"/>
    <w:rsid w:val="00617852"/>
    <w:rsid w:val="0062010C"/>
    <w:rsid w:val="00621193"/>
    <w:rsid w:val="00621ED4"/>
    <w:rsid w:val="00622884"/>
    <w:rsid w:val="00626E27"/>
    <w:rsid w:val="00631A30"/>
    <w:rsid w:val="00632065"/>
    <w:rsid w:val="0063308E"/>
    <w:rsid w:val="00635339"/>
    <w:rsid w:val="00635664"/>
    <w:rsid w:val="00635F43"/>
    <w:rsid w:val="006360D1"/>
    <w:rsid w:val="00636C9B"/>
    <w:rsid w:val="00637B86"/>
    <w:rsid w:val="00640922"/>
    <w:rsid w:val="0064217A"/>
    <w:rsid w:val="00642668"/>
    <w:rsid w:val="0064313F"/>
    <w:rsid w:val="0064617E"/>
    <w:rsid w:val="00652439"/>
    <w:rsid w:val="00652631"/>
    <w:rsid w:val="006534EC"/>
    <w:rsid w:val="006539A5"/>
    <w:rsid w:val="0065452C"/>
    <w:rsid w:val="00657313"/>
    <w:rsid w:val="00657683"/>
    <w:rsid w:val="00657F5F"/>
    <w:rsid w:val="00661CA7"/>
    <w:rsid w:val="00662927"/>
    <w:rsid w:val="00667B30"/>
    <w:rsid w:val="00667F5E"/>
    <w:rsid w:val="00671572"/>
    <w:rsid w:val="00674962"/>
    <w:rsid w:val="00675EA2"/>
    <w:rsid w:val="00676836"/>
    <w:rsid w:val="00681922"/>
    <w:rsid w:val="00686170"/>
    <w:rsid w:val="00686C18"/>
    <w:rsid w:val="0068765D"/>
    <w:rsid w:val="00690704"/>
    <w:rsid w:val="00691251"/>
    <w:rsid w:val="00692EB1"/>
    <w:rsid w:val="00693EE0"/>
    <w:rsid w:val="00694E21"/>
    <w:rsid w:val="006A1D0F"/>
    <w:rsid w:val="006A2155"/>
    <w:rsid w:val="006A2392"/>
    <w:rsid w:val="006A2CCA"/>
    <w:rsid w:val="006A3787"/>
    <w:rsid w:val="006A5B0F"/>
    <w:rsid w:val="006A6217"/>
    <w:rsid w:val="006A68E5"/>
    <w:rsid w:val="006B3040"/>
    <w:rsid w:val="006B3114"/>
    <w:rsid w:val="006B4439"/>
    <w:rsid w:val="006B7CF3"/>
    <w:rsid w:val="006C59BE"/>
    <w:rsid w:val="006C5AC8"/>
    <w:rsid w:val="006C5DE8"/>
    <w:rsid w:val="006D0402"/>
    <w:rsid w:val="006D0CBB"/>
    <w:rsid w:val="006D5D1B"/>
    <w:rsid w:val="006E125B"/>
    <w:rsid w:val="006E1966"/>
    <w:rsid w:val="006E261B"/>
    <w:rsid w:val="006E27F1"/>
    <w:rsid w:val="006E34A9"/>
    <w:rsid w:val="006E42B8"/>
    <w:rsid w:val="006E4DBD"/>
    <w:rsid w:val="006E5B61"/>
    <w:rsid w:val="006E65E4"/>
    <w:rsid w:val="006E6DD9"/>
    <w:rsid w:val="006F1077"/>
    <w:rsid w:val="006F31BE"/>
    <w:rsid w:val="006F60BC"/>
    <w:rsid w:val="006F61FD"/>
    <w:rsid w:val="006F6B3D"/>
    <w:rsid w:val="006F7073"/>
    <w:rsid w:val="006F9ECA"/>
    <w:rsid w:val="00700BFC"/>
    <w:rsid w:val="00700DD9"/>
    <w:rsid w:val="007015CA"/>
    <w:rsid w:val="007043E2"/>
    <w:rsid w:val="00704D4E"/>
    <w:rsid w:val="00710263"/>
    <w:rsid w:val="0071048D"/>
    <w:rsid w:val="00713D20"/>
    <w:rsid w:val="00713EED"/>
    <w:rsid w:val="00713F32"/>
    <w:rsid w:val="00714EDE"/>
    <w:rsid w:val="0072121A"/>
    <w:rsid w:val="0072129D"/>
    <w:rsid w:val="00721A8F"/>
    <w:rsid w:val="00721C46"/>
    <w:rsid w:val="00722755"/>
    <w:rsid w:val="00722C91"/>
    <w:rsid w:val="00723356"/>
    <w:rsid w:val="00723E2A"/>
    <w:rsid w:val="007252E8"/>
    <w:rsid w:val="007270F9"/>
    <w:rsid w:val="00734C2D"/>
    <w:rsid w:val="00735FCE"/>
    <w:rsid w:val="00736CBE"/>
    <w:rsid w:val="00737017"/>
    <w:rsid w:val="007403CD"/>
    <w:rsid w:val="00741FFF"/>
    <w:rsid w:val="007432D6"/>
    <w:rsid w:val="00743CFF"/>
    <w:rsid w:val="00746D51"/>
    <w:rsid w:val="00747620"/>
    <w:rsid w:val="0075073D"/>
    <w:rsid w:val="0075567E"/>
    <w:rsid w:val="00757976"/>
    <w:rsid w:val="00757D37"/>
    <w:rsid w:val="00757D80"/>
    <w:rsid w:val="007618D4"/>
    <w:rsid w:val="00766A95"/>
    <w:rsid w:val="007720CA"/>
    <w:rsid w:val="007725B2"/>
    <w:rsid w:val="00777C80"/>
    <w:rsid w:val="00781DE7"/>
    <w:rsid w:val="00784728"/>
    <w:rsid w:val="00784D88"/>
    <w:rsid w:val="00785F3C"/>
    <w:rsid w:val="007872FD"/>
    <w:rsid w:val="00787F55"/>
    <w:rsid w:val="00790616"/>
    <w:rsid w:val="00792A12"/>
    <w:rsid w:val="007932A6"/>
    <w:rsid w:val="007948BB"/>
    <w:rsid w:val="007959D3"/>
    <w:rsid w:val="00796F92"/>
    <w:rsid w:val="0079778F"/>
    <w:rsid w:val="007A0521"/>
    <w:rsid w:val="007A228C"/>
    <w:rsid w:val="007A31A6"/>
    <w:rsid w:val="007B0007"/>
    <w:rsid w:val="007B4F84"/>
    <w:rsid w:val="007B6DC9"/>
    <w:rsid w:val="007B7073"/>
    <w:rsid w:val="007B7246"/>
    <w:rsid w:val="007B79FC"/>
    <w:rsid w:val="007B7CC1"/>
    <w:rsid w:val="007C0149"/>
    <w:rsid w:val="007C1269"/>
    <w:rsid w:val="007C2184"/>
    <w:rsid w:val="007C4A96"/>
    <w:rsid w:val="007C4F65"/>
    <w:rsid w:val="007C5D42"/>
    <w:rsid w:val="007C6ABC"/>
    <w:rsid w:val="007D23DE"/>
    <w:rsid w:val="007D3008"/>
    <w:rsid w:val="007D450E"/>
    <w:rsid w:val="007D4EDE"/>
    <w:rsid w:val="007D577E"/>
    <w:rsid w:val="007D5EBC"/>
    <w:rsid w:val="007D7705"/>
    <w:rsid w:val="007E0901"/>
    <w:rsid w:val="007E12AE"/>
    <w:rsid w:val="007E209C"/>
    <w:rsid w:val="007E276C"/>
    <w:rsid w:val="007E4B96"/>
    <w:rsid w:val="007E4E92"/>
    <w:rsid w:val="007E5972"/>
    <w:rsid w:val="007E6781"/>
    <w:rsid w:val="007F0018"/>
    <w:rsid w:val="007F189E"/>
    <w:rsid w:val="007F1C9C"/>
    <w:rsid w:val="007F47CA"/>
    <w:rsid w:val="007F4C37"/>
    <w:rsid w:val="007F76FB"/>
    <w:rsid w:val="00800CF6"/>
    <w:rsid w:val="00801CB0"/>
    <w:rsid w:val="008050F1"/>
    <w:rsid w:val="00806868"/>
    <w:rsid w:val="00810812"/>
    <w:rsid w:val="00811764"/>
    <w:rsid w:val="0081258C"/>
    <w:rsid w:val="0081362C"/>
    <w:rsid w:val="00814C02"/>
    <w:rsid w:val="00815573"/>
    <w:rsid w:val="008178A7"/>
    <w:rsid w:val="00821099"/>
    <w:rsid w:val="00824BA0"/>
    <w:rsid w:val="0082561C"/>
    <w:rsid w:val="00825F71"/>
    <w:rsid w:val="00826AD9"/>
    <w:rsid w:val="0083098C"/>
    <w:rsid w:val="00831195"/>
    <w:rsid w:val="00834736"/>
    <w:rsid w:val="00835CCE"/>
    <w:rsid w:val="00835E31"/>
    <w:rsid w:val="00843B8B"/>
    <w:rsid w:val="008443C5"/>
    <w:rsid w:val="00844F1A"/>
    <w:rsid w:val="00845218"/>
    <w:rsid w:val="00845941"/>
    <w:rsid w:val="0084764F"/>
    <w:rsid w:val="00847D0F"/>
    <w:rsid w:val="00851745"/>
    <w:rsid w:val="008518AC"/>
    <w:rsid w:val="0085711D"/>
    <w:rsid w:val="008576E4"/>
    <w:rsid w:val="00857854"/>
    <w:rsid w:val="00861ADA"/>
    <w:rsid w:val="00861BA2"/>
    <w:rsid w:val="00861DB1"/>
    <w:rsid w:val="00863E23"/>
    <w:rsid w:val="0086505B"/>
    <w:rsid w:val="0086666E"/>
    <w:rsid w:val="00866988"/>
    <w:rsid w:val="008678FB"/>
    <w:rsid w:val="00871FE5"/>
    <w:rsid w:val="008722AD"/>
    <w:rsid w:val="00872733"/>
    <w:rsid w:val="00873B2E"/>
    <w:rsid w:val="00875645"/>
    <w:rsid w:val="008761AD"/>
    <w:rsid w:val="00882835"/>
    <w:rsid w:val="00883272"/>
    <w:rsid w:val="0088505A"/>
    <w:rsid w:val="0089356B"/>
    <w:rsid w:val="008936D0"/>
    <w:rsid w:val="00896945"/>
    <w:rsid w:val="008A205E"/>
    <w:rsid w:val="008A348B"/>
    <w:rsid w:val="008A77A3"/>
    <w:rsid w:val="008B0076"/>
    <w:rsid w:val="008B1179"/>
    <w:rsid w:val="008B273C"/>
    <w:rsid w:val="008B2E69"/>
    <w:rsid w:val="008B537A"/>
    <w:rsid w:val="008B5E66"/>
    <w:rsid w:val="008B7900"/>
    <w:rsid w:val="008C054D"/>
    <w:rsid w:val="008C084B"/>
    <w:rsid w:val="008C129D"/>
    <w:rsid w:val="008C1DF9"/>
    <w:rsid w:val="008C4559"/>
    <w:rsid w:val="008D0155"/>
    <w:rsid w:val="008D0A04"/>
    <w:rsid w:val="008D132E"/>
    <w:rsid w:val="008D1566"/>
    <w:rsid w:val="008D18D3"/>
    <w:rsid w:val="008D3941"/>
    <w:rsid w:val="008D6BFE"/>
    <w:rsid w:val="008D6DCE"/>
    <w:rsid w:val="008E0AF2"/>
    <w:rsid w:val="008E279D"/>
    <w:rsid w:val="008E3216"/>
    <w:rsid w:val="008F0D71"/>
    <w:rsid w:val="00900B19"/>
    <w:rsid w:val="0090104A"/>
    <w:rsid w:val="0090216C"/>
    <w:rsid w:val="00903510"/>
    <w:rsid w:val="00903C08"/>
    <w:rsid w:val="00903D60"/>
    <w:rsid w:val="0090443A"/>
    <w:rsid w:val="00914339"/>
    <w:rsid w:val="0091587D"/>
    <w:rsid w:val="00915B88"/>
    <w:rsid w:val="00916247"/>
    <w:rsid w:val="00916EE9"/>
    <w:rsid w:val="0092180D"/>
    <w:rsid w:val="00922FA4"/>
    <w:rsid w:val="00923913"/>
    <w:rsid w:val="00923F64"/>
    <w:rsid w:val="009274B0"/>
    <w:rsid w:val="00927FE8"/>
    <w:rsid w:val="009325F5"/>
    <w:rsid w:val="009351DD"/>
    <w:rsid w:val="00936E12"/>
    <w:rsid w:val="00937027"/>
    <w:rsid w:val="00937B5C"/>
    <w:rsid w:val="009416AC"/>
    <w:rsid w:val="00944AB8"/>
    <w:rsid w:val="009459E2"/>
    <w:rsid w:val="00946BB4"/>
    <w:rsid w:val="0095052B"/>
    <w:rsid w:val="0095088D"/>
    <w:rsid w:val="00951490"/>
    <w:rsid w:val="00953F61"/>
    <w:rsid w:val="0095440C"/>
    <w:rsid w:val="0095717C"/>
    <w:rsid w:val="00961D1E"/>
    <w:rsid w:val="00962A3F"/>
    <w:rsid w:val="00963AD6"/>
    <w:rsid w:val="00963FC3"/>
    <w:rsid w:val="00964CB1"/>
    <w:rsid w:val="00965F31"/>
    <w:rsid w:val="00967ED7"/>
    <w:rsid w:val="0097143C"/>
    <w:rsid w:val="009732E9"/>
    <w:rsid w:val="009733EC"/>
    <w:rsid w:val="00976257"/>
    <w:rsid w:val="009776CF"/>
    <w:rsid w:val="00977FE5"/>
    <w:rsid w:val="00987F5A"/>
    <w:rsid w:val="00992345"/>
    <w:rsid w:val="00995481"/>
    <w:rsid w:val="009955B3"/>
    <w:rsid w:val="009A201B"/>
    <w:rsid w:val="009A213B"/>
    <w:rsid w:val="009A389C"/>
    <w:rsid w:val="009A5964"/>
    <w:rsid w:val="009A66D3"/>
    <w:rsid w:val="009A6E74"/>
    <w:rsid w:val="009B0407"/>
    <w:rsid w:val="009B0F5B"/>
    <w:rsid w:val="009B106F"/>
    <w:rsid w:val="009B14BC"/>
    <w:rsid w:val="009B1E40"/>
    <w:rsid w:val="009B1F08"/>
    <w:rsid w:val="009B30B6"/>
    <w:rsid w:val="009B4674"/>
    <w:rsid w:val="009C1D24"/>
    <w:rsid w:val="009C3B2A"/>
    <w:rsid w:val="009C4A7D"/>
    <w:rsid w:val="009D129E"/>
    <w:rsid w:val="009D1C23"/>
    <w:rsid w:val="009D1F3E"/>
    <w:rsid w:val="009D38D1"/>
    <w:rsid w:val="009D662A"/>
    <w:rsid w:val="009D66D2"/>
    <w:rsid w:val="009E263B"/>
    <w:rsid w:val="009E47F8"/>
    <w:rsid w:val="009E6D38"/>
    <w:rsid w:val="009E72C6"/>
    <w:rsid w:val="009F00B9"/>
    <w:rsid w:val="009F042E"/>
    <w:rsid w:val="009F0704"/>
    <w:rsid w:val="009F10B9"/>
    <w:rsid w:val="009F28B6"/>
    <w:rsid w:val="009F2B62"/>
    <w:rsid w:val="009F2D05"/>
    <w:rsid w:val="009F31E6"/>
    <w:rsid w:val="009F34D9"/>
    <w:rsid w:val="009F38B3"/>
    <w:rsid w:val="009F4AD4"/>
    <w:rsid w:val="009F607A"/>
    <w:rsid w:val="009F6D38"/>
    <w:rsid w:val="009F6DB0"/>
    <w:rsid w:val="009F7023"/>
    <w:rsid w:val="009F7F40"/>
    <w:rsid w:val="00A03E20"/>
    <w:rsid w:val="00A04891"/>
    <w:rsid w:val="00A06008"/>
    <w:rsid w:val="00A079CD"/>
    <w:rsid w:val="00A1016E"/>
    <w:rsid w:val="00A1580C"/>
    <w:rsid w:val="00A17A95"/>
    <w:rsid w:val="00A229EE"/>
    <w:rsid w:val="00A2348C"/>
    <w:rsid w:val="00A2518A"/>
    <w:rsid w:val="00A25941"/>
    <w:rsid w:val="00A25C58"/>
    <w:rsid w:val="00A25DE1"/>
    <w:rsid w:val="00A27162"/>
    <w:rsid w:val="00A31139"/>
    <w:rsid w:val="00A32642"/>
    <w:rsid w:val="00A34174"/>
    <w:rsid w:val="00A34CC2"/>
    <w:rsid w:val="00A36F50"/>
    <w:rsid w:val="00A44B3A"/>
    <w:rsid w:val="00A46EDD"/>
    <w:rsid w:val="00A53458"/>
    <w:rsid w:val="00A54500"/>
    <w:rsid w:val="00A607E6"/>
    <w:rsid w:val="00A62858"/>
    <w:rsid w:val="00A628E7"/>
    <w:rsid w:val="00A638C4"/>
    <w:rsid w:val="00A641EB"/>
    <w:rsid w:val="00A66EC5"/>
    <w:rsid w:val="00A727D0"/>
    <w:rsid w:val="00A72A94"/>
    <w:rsid w:val="00A75380"/>
    <w:rsid w:val="00A76639"/>
    <w:rsid w:val="00A771A7"/>
    <w:rsid w:val="00A774FC"/>
    <w:rsid w:val="00A77804"/>
    <w:rsid w:val="00A80E6E"/>
    <w:rsid w:val="00A818DD"/>
    <w:rsid w:val="00A8247D"/>
    <w:rsid w:val="00A835E6"/>
    <w:rsid w:val="00A84D89"/>
    <w:rsid w:val="00A84E86"/>
    <w:rsid w:val="00A8595C"/>
    <w:rsid w:val="00A85CE9"/>
    <w:rsid w:val="00A87987"/>
    <w:rsid w:val="00A90AA9"/>
    <w:rsid w:val="00A91138"/>
    <w:rsid w:val="00AA2056"/>
    <w:rsid w:val="00AA23B1"/>
    <w:rsid w:val="00AA4098"/>
    <w:rsid w:val="00AA6DA7"/>
    <w:rsid w:val="00AA774D"/>
    <w:rsid w:val="00AB14DD"/>
    <w:rsid w:val="00AB2D87"/>
    <w:rsid w:val="00AB3900"/>
    <w:rsid w:val="00AB3A2E"/>
    <w:rsid w:val="00AB4FE6"/>
    <w:rsid w:val="00AB5DF1"/>
    <w:rsid w:val="00ABC743"/>
    <w:rsid w:val="00AC04D4"/>
    <w:rsid w:val="00AC19C5"/>
    <w:rsid w:val="00AC2DCA"/>
    <w:rsid w:val="00AC4262"/>
    <w:rsid w:val="00AC42CB"/>
    <w:rsid w:val="00AC574E"/>
    <w:rsid w:val="00AD1054"/>
    <w:rsid w:val="00AD1421"/>
    <w:rsid w:val="00AD2135"/>
    <w:rsid w:val="00AD4961"/>
    <w:rsid w:val="00AE0DA3"/>
    <w:rsid w:val="00AE3521"/>
    <w:rsid w:val="00AE3724"/>
    <w:rsid w:val="00AE3A01"/>
    <w:rsid w:val="00AE3A89"/>
    <w:rsid w:val="00AE3E7F"/>
    <w:rsid w:val="00AE44DB"/>
    <w:rsid w:val="00AE5B0E"/>
    <w:rsid w:val="00AE6409"/>
    <w:rsid w:val="00AE6516"/>
    <w:rsid w:val="00AF11C3"/>
    <w:rsid w:val="00AF5BD7"/>
    <w:rsid w:val="00AF7D40"/>
    <w:rsid w:val="00AF7E67"/>
    <w:rsid w:val="00B026D4"/>
    <w:rsid w:val="00B0335E"/>
    <w:rsid w:val="00B05142"/>
    <w:rsid w:val="00B05D66"/>
    <w:rsid w:val="00B06ECC"/>
    <w:rsid w:val="00B07861"/>
    <w:rsid w:val="00B07DA1"/>
    <w:rsid w:val="00B100BE"/>
    <w:rsid w:val="00B1221D"/>
    <w:rsid w:val="00B1265F"/>
    <w:rsid w:val="00B12A9D"/>
    <w:rsid w:val="00B14088"/>
    <w:rsid w:val="00B1428B"/>
    <w:rsid w:val="00B20725"/>
    <w:rsid w:val="00B210AF"/>
    <w:rsid w:val="00B21AA7"/>
    <w:rsid w:val="00B247F6"/>
    <w:rsid w:val="00B249FE"/>
    <w:rsid w:val="00B24F49"/>
    <w:rsid w:val="00B25DDE"/>
    <w:rsid w:val="00B2645F"/>
    <w:rsid w:val="00B27C52"/>
    <w:rsid w:val="00B32A6F"/>
    <w:rsid w:val="00B33772"/>
    <w:rsid w:val="00B337F3"/>
    <w:rsid w:val="00B34642"/>
    <w:rsid w:val="00B35289"/>
    <w:rsid w:val="00B366A4"/>
    <w:rsid w:val="00B36A7E"/>
    <w:rsid w:val="00B3B364"/>
    <w:rsid w:val="00B4013D"/>
    <w:rsid w:val="00B407EF"/>
    <w:rsid w:val="00B41495"/>
    <w:rsid w:val="00B426AA"/>
    <w:rsid w:val="00B450BF"/>
    <w:rsid w:val="00B45905"/>
    <w:rsid w:val="00B468BA"/>
    <w:rsid w:val="00B5205F"/>
    <w:rsid w:val="00B5320B"/>
    <w:rsid w:val="00B53B4A"/>
    <w:rsid w:val="00B544D4"/>
    <w:rsid w:val="00B549BD"/>
    <w:rsid w:val="00B54AC9"/>
    <w:rsid w:val="00B55608"/>
    <w:rsid w:val="00B569A2"/>
    <w:rsid w:val="00B56B97"/>
    <w:rsid w:val="00B56CC2"/>
    <w:rsid w:val="00B62759"/>
    <w:rsid w:val="00B64B10"/>
    <w:rsid w:val="00B64C5D"/>
    <w:rsid w:val="00B655E6"/>
    <w:rsid w:val="00B66006"/>
    <w:rsid w:val="00B6601D"/>
    <w:rsid w:val="00B66A85"/>
    <w:rsid w:val="00B679F2"/>
    <w:rsid w:val="00B758E0"/>
    <w:rsid w:val="00B775AD"/>
    <w:rsid w:val="00B80436"/>
    <w:rsid w:val="00B82F3C"/>
    <w:rsid w:val="00B858B8"/>
    <w:rsid w:val="00B90327"/>
    <w:rsid w:val="00B9090B"/>
    <w:rsid w:val="00B90E64"/>
    <w:rsid w:val="00B9100E"/>
    <w:rsid w:val="00B935E8"/>
    <w:rsid w:val="00B94870"/>
    <w:rsid w:val="00B967F6"/>
    <w:rsid w:val="00BA0B07"/>
    <w:rsid w:val="00BA17C3"/>
    <w:rsid w:val="00BA35BE"/>
    <w:rsid w:val="00BA4F79"/>
    <w:rsid w:val="00BA4FF1"/>
    <w:rsid w:val="00BA5257"/>
    <w:rsid w:val="00BA645E"/>
    <w:rsid w:val="00BA7ADD"/>
    <w:rsid w:val="00BB0114"/>
    <w:rsid w:val="00BB08CE"/>
    <w:rsid w:val="00BB11A6"/>
    <w:rsid w:val="00BB2475"/>
    <w:rsid w:val="00BB5DBD"/>
    <w:rsid w:val="00BB5F8A"/>
    <w:rsid w:val="00BB6BDF"/>
    <w:rsid w:val="00BB7B0C"/>
    <w:rsid w:val="00BC06EC"/>
    <w:rsid w:val="00BC1608"/>
    <w:rsid w:val="00BC16D0"/>
    <w:rsid w:val="00BC21E8"/>
    <w:rsid w:val="00BC23EA"/>
    <w:rsid w:val="00BC3B67"/>
    <w:rsid w:val="00BC4BAE"/>
    <w:rsid w:val="00BC66E9"/>
    <w:rsid w:val="00BC6CA1"/>
    <w:rsid w:val="00BC780F"/>
    <w:rsid w:val="00BD0833"/>
    <w:rsid w:val="00BD1DFE"/>
    <w:rsid w:val="00BD1FC5"/>
    <w:rsid w:val="00BD3BCF"/>
    <w:rsid w:val="00BD5F74"/>
    <w:rsid w:val="00BD726D"/>
    <w:rsid w:val="00BD7CED"/>
    <w:rsid w:val="00BE2867"/>
    <w:rsid w:val="00BE2B85"/>
    <w:rsid w:val="00BE2EFE"/>
    <w:rsid w:val="00BE4C7D"/>
    <w:rsid w:val="00BE5F93"/>
    <w:rsid w:val="00BE5FF6"/>
    <w:rsid w:val="00BE6324"/>
    <w:rsid w:val="00BE6559"/>
    <w:rsid w:val="00BF0598"/>
    <w:rsid w:val="00BF12C0"/>
    <w:rsid w:val="00BF1FCB"/>
    <w:rsid w:val="00BF29DC"/>
    <w:rsid w:val="00BF3972"/>
    <w:rsid w:val="00BF4A76"/>
    <w:rsid w:val="00BF6880"/>
    <w:rsid w:val="00BF7A78"/>
    <w:rsid w:val="00C01326"/>
    <w:rsid w:val="00C026FD"/>
    <w:rsid w:val="00C03039"/>
    <w:rsid w:val="00C05401"/>
    <w:rsid w:val="00C06426"/>
    <w:rsid w:val="00C06927"/>
    <w:rsid w:val="00C072AF"/>
    <w:rsid w:val="00C0745E"/>
    <w:rsid w:val="00C118A9"/>
    <w:rsid w:val="00C14F8C"/>
    <w:rsid w:val="00C15647"/>
    <w:rsid w:val="00C16564"/>
    <w:rsid w:val="00C16A4C"/>
    <w:rsid w:val="00C172BE"/>
    <w:rsid w:val="00C177D8"/>
    <w:rsid w:val="00C2077A"/>
    <w:rsid w:val="00C23A26"/>
    <w:rsid w:val="00C25A7B"/>
    <w:rsid w:val="00C27CDE"/>
    <w:rsid w:val="00C30746"/>
    <w:rsid w:val="00C311A5"/>
    <w:rsid w:val="00C322B2"/>
    <w:rsid w:val="00C32D0F"/>
    <w:rsid w:val="00C337FF"/>
    <w:rsid w:val="00C33846"/>
    <w:rsid w:val="00C33E44"/>
    <w:rsid w:val="00C36180"/>
    <w:rsid w:val="00C37C33"/>
    <w:rsid w:val="00C40963"/>
    <w:rsid w:val="00C43B90"/>
    <w:rsid w:val="00C45558"/>
    <w:rsid w:val="00C50BAC"/>
    <w:rsid w:val="00C510D5"/>
    <w:rsid w:val="00C5381F"/>
    <w:rsid w:val="00C5444A"/>
    <w:rsid w:val="00C55163"/>
    <w:rsid w:val="00C56C37"/>
    <w:rsid w:val="00C57733"/>
    <w:rsid w:val="00C62D58"/>
    <w:rsid w:val="00C636C7"/>
    <w:rsid w:val="00C63EC4"/>
    <w:rsid w:val="00C65602"/>
    <w:rsid w:val="00C666A9"/>
    <w:rsid w:val="00C70FD2"/>
    <w:rsid w:val="00C71A07"/>
    <w:rsid w:val="00C71CEA"/>
    <w:rsid w:val="00C72142"/>
    <w:rsid w:val="00C73060"/>
    <w:rsid w:val="00C737B5"/>
    <w:rsid w:val="00C7475C"/>
    <w:rsid w:val="00C7476E"/>
    <w:rsid w:val="00C74DF7"/>
    <w:rsid w:val="00C76084"/>
    <w:rsid w:val="00C7775B"/>
    <w:rsid w:val="00C82503"/>
    <w:rsid w:val="00C8272C"/>
    <w:rsid w:val="00C87E44"/>
    <w:rsid w:val="00C93063"/>
    <w:rsid w:val="00C942B5"/>
    <w:rsid w:val="00C955A4"/>
    <w:rsid w:val="00C96090"/>
    <w:rsid w:val="00C9741E"/>
    <w:rsid w:val="00CA1A1E"/>
    <w:rsid w:val="00CA1D5A"/>
    <w:rsid w:val="00CA2EE1"/>
    <w:rsid w:val="00CA391F"/>
    <w:rsid w:val="00CA5112"/>
    <w:rsid w:val="00CA53BC"/>
    <w:rsid w:val="00CA56FB"/>
    <w:rsid w:val="00CA6921"/>
    <w:rsid w:val="00CB074A"/>
    <w:rsid w:val="00CB16B2"/>
    <w:rsid w:val="00CB3512"/>
    <w:rsid w:val="00CB3792"/>
    <w:rsid w:val="00CB3AB8"/>
    <w:rsid w:val="00CB498C"/>
    <w:rsid w:val="00CB4AD3"/>
    <w:rsid w:val="00CB52B9"/>
    <w:rsid w:val="00CB6E08"/>
    <w:rsid w:val="00CB7856"/>
    <w:rsid w:val="00CB7C31"/>
    <w:rsid w:val="00CB7D1D"/>
    <w:rsid w:val="00CC19FD"/>
    <w:rsid w:val="00CC276A"/>
    <w:rsid w:val="00CC5BE8"/>
    <w:rsid w:val="00CC5C71"/>
    <w:rsid w:val="00CC7382"/>
    <w:rsid w:val="00CC7462"/>
    <w:rsid w:val="00CC796F"/>
    <w:rsid w:val="00CD034F"/>
    <w:rsid w:val="00CD2252"/>
    <w:rsid w:val="00CD2F4F"/>
    <w:rsid w:val="00CD63F5"/>
    <w:rsid w:val="00CD6E9A"/>
    <w:rsid w:val="00CD71A7"/>
    <w:rsid w:val="00CE03CF"/>
    <w:rsid w:val="00CE0F5E"/>
    <w:rsid w:val="00CE1651"/>
    <w:rsid w:val="00CE299A"/>
    <w:rsid w:val="00CE3E1E"/>
    <w:rsid w:val="00CF0CBA"/>
    <w:rsid w:val="00CF49DF"/>
    <w:rsid w:val="00CF53E6"/>
    <w:rsid w:val="00CF69F4"/>
    <w:rsid w:val="00CF6D98"/>
    <w:rsid w:val="00D02DDD"/>
    <w:rsid w:val="00D05B5E"/>
    <w:rsid w:val="00D124AC"/>
    <w:rsid w:val="00D13388"/>
    <w:rsid w:val="00D157A0"/>
    <w:rsid w:val="00D15FA6"/>
    <w:rsid w:val="00D17C95"/>
    <w:rsid w:val="00D20313"/>
    <w:rsid w:val="00D22375"/>
    <w:rsid w:val="00D223D3"/>
    <w:rsid w:val="00D2374F"/>
    <w:rsid w:val="00D2396D"/>
    <w:rsid w:val="00D240AC"/>
    <w:rsid w:val="00D25466"/>
    <w:rsid w:val="00D255E0"/>
    <w:rsid w:val="00D26486"/>
    <w:rsid w:val="00D272DF"/>
    <w:rsid w:val="00D272E8"/>
    <w:rsid w:val="00D27800"/>
    <w:rsid w:val="00D30B22"/>
    <w:rsid w:val="00D312B3"/>
    <w:rsid w:val="00D31BC8"/>
    <w:rsid w:val="00D32F03"/>
    <w:rsid w:val="00D331D9"/>
    <w:rsid w:val="00D33553"/>
    <w:rsid w:val="00D3389B"/>
    <w:rsid w:val="00D33D0C"/>
    <w:rsid w:val="00D3665A"/>
    <w:rsid w:val="00D40198"/>
    <w:rsid w:val="00D4038F"/>
    <w:rsid w:val="00D40576"/>
    <w:rsid w:val="00D4303E"/>
    <w:rsid w:val="00D4611B"/>
    <w:rsid w:val="00D4695B"/>
    <w:rsid w:val="00D46B4E"/>
    <w:rsid w:val="00D47E41"/>
    <w:rsid w:val="00D50531"/>
    <w:rsid w:val="00D5063F"/>
    <w:rsid w:val="00D5218C"/>
    <w:rsid w:val="00D5307E"/>
    <w:rsid w:val="00D5382D"/>
    <w:rsid w:val="00D53B87"/>
    <w:rsid w:val="00D550EF"/>
    <w:rsid w:val="00D57377"/>
    <w:rsid w:val="00D57678"/>
    <w:rsid w:val="00D605D5"/>
    <w:rsid w:val="00D62AF3"/>
    <w:rsid w:val="00D631D8"/>
    <w:rsid w:val="00D65E61"/>
    <w:rsid w:val="00D66BAE"/>
    <w:rsid w:val="00D67FC7"/>
    <w:rsid w:val="00D700B5"/>
    <w:rsid w:val="00D71253"/>
    <w:rsid w:val="00D721E1"/>
    <w:rsid w:val="00D72D1F"/>
    <w:rsid w:val="00D74CCA"/>
    <w:rsid w:val="00D77CF4"/>
    <w:rsid w:val="00D80B09"/>
    <w:rsid w:val="00D81284"/>
    <w:rsid w:val="00D81557"/>
    <w:rsid w:val="00D82F66"/>
    <w:rsid w:val="00D8632F"/>
    <w:rsid w:val="00D91CB1"/>
    <w:rsid w:val="00D92580"/>
    <w:rsid w:val="00D9263F"/>
    <w:rsid w:val="00D93730"/>
    <w:rsid w:val="00D967C9"/>
    <w:rsid w:val="00D96D3B"/>
    <w:rsid w:val="00DA00CE"/>
    <w:rsid w:val="00DA0FA6"/>
    <w:rsid w:val="00DA17EF"/>
    <w:rsid w:val="00DA31A7"/>
    <w:rsid w:val="00DA3B27"/>
    <w:rsid w:val="00DA6CF3"/>
    <w:rsid w:val="00DA70DF"/>
    <w:rsid w:val="00DB01C4"/>
    <w:rsid w:val="00DB157E"/>
    <w:rsid w:val="00DB5216"/>
    <w:rsid w:val="00DB6D4B"/>
    <w:rsid w:val="00DC16B6"/>
    <w:rsid w:val="00DC336A"/>
    <w:rsid w:val="00DC357E"/>
    <w:rsid w:val="00DC362B"/>
    <w:rsid w:val="00DC3C7D"/>
    <w:rsid w:val="00DC436F"/>
    <w:rsid w:val="00DC4699"/>
    <w:rsid w:val="00DC4AE3"/>
    <w:rsid w:val="00DC5567"/>
    <w:rsid w:val="00DC5F26"/>
    <w:rsid w:val="00DD3992"/>
    <w:rsid w:val="00DD411F"/>
    <w:rsid w:val="00DD482F"/>
    <w:rsid w:val="00DD5605"/>
    <w:rsid w:val="00DD674A"/>
    <w:rsid w:val="00DE00B2"/>
    <w:rsid w:val="00DE2282"/>
    <w:rsid w:val="00DE4128"/>
    <w:rsid w:val="00DE414D"/>
    <w:rsid w:val="00DF019C"/>
    <w:rsid w:val="00DF0819"/>
    <w:rsid w:val="00DF0F74"/>
    <w:rsid w:val="00DF1A35"/>
    <w:rsid w:val="00DF3377"/>
    <w:rsid w:val="00DF3A44"/>
    <w:rsid w:val="00DF46A2"/>
    <w:rsid w:val="00E00E37"/>
    <w:rsid w:val="00E057B9"/>
    <w:rsid w:val="00E077FD"/>
    <w:rsid w:val="00E12CB3"/>
    <w:rsid w:val="00E13512"/>
    <w:rsid w:val="00E13782"/>
    <w:rsid w:val="00E1433D"/>
    <w:rsid w:val="00E14900"/>
    <w:rsid w:val="00E15964"/>
    <w:rsid w:val="00E15E09"/>
    <w:rsid w:val="00E163CD"/>
    <w:rsid w:val="00E20F07"/>
    <w:rsid w:val="00E21D75"/>
    <w:rsid w:val="00E232DD"/>
    <w:rsid w:val="00E24414"/>
    <w:rsid w:val="00E26DF6"/>
    <w:rsid w:val="00E27BFE"/>
    <w:rsid w:val="00E3307A"/>
    <w:rsid w:val="00E33596"/>
    <w:rsid w:val="00E33A7B"/>
    <w:rsid w:val="00E33E03"/>
    <w:rsid w:val="00E36B45"/>
    <w:rsid w:val="00E45181"/>
    <w:rsid w:val="00E45BF0"/>
    <w:rsid w:val="00E45C77"/>
    <w:rsid w:val="00E45FFD"/>
    <w:rsid w:val="00E4628E"/>
    <w:rsid w:val="00E4670B"/>
    <w:rsid w:val="00E53FB0"/>
    <w:rsid w:val="00E5432C"/>
    <w:rsid w:val="00E54AE6"/>
    <w:rsid w:val="00E55661"/>
    <w:rsid w:val="00E560B3"/>
    <w:rsid w:val="00E60138"/>
    <w:rsid w:val="00E615D2"/>
    <w:rsid w:val="00E622A7"/>
    <w:rsid w:val="00E63B98"/>
    <w:rsid w:val="00E63D8B"/>
    <w:rsid w:val="00E6607B"/>
    <w:rsid w:val="00E67CC7"/>
    <w:rsid w:val="00E70578"/>
    <w:rsid w:val="00E71DF2"/>
    <w:rsid w:val="00E72149"/>
    <w:rsid w:val="00E72838"/>
    <w:rsid w:val="00E73EE4"/>
    <w:rsid w:val="00E76D12"/>
    <w:rsid w:val="00E776D4"/>
    <w:rsid w:val="00E8010B"/>
    <w:rsid w:val="00E81307"/>
    <w:rsid w:val="00E82A4C"/>
    <w:rsid w:val="00E831B5"/>
    <w:rsid w:val="00E85154"/>
    <w:rsid w:val="00E86105"/>
    <w:rsid w:val="00E92BA1"/>
    <w:rsid w:val="00E93339"/>
    <w:rsid w:val="00E9508C"/>
    <w:rsid w:val="00E95956"/>
    <w:rsid w:val="00EA1260"/>
    <w:rsid w:val="00EA1818"/>
    <w:rsid w:val="00EA3511"/>
    <w:rsid w:val="00EA67CF"/>
    <w:rsid w:val="00EA7819"/>
    <w:rsid w:val="00EB395F"/>
    <w:rsid w:val="00EB42BB"/>
    <w:rsid w:val="00EB4779"/>
    <w:rsid w:val="00EC0A87"/>
    <w:rsid w:val="00EC1016"/>
    <w:rsid w:val="00EC194C"/>
    <w:rsid w:val="00EC5C6A"/>
    <w:rsid w:val="00EC7647"/>
    <w:rsid w:val="00EC7B5F"/>
    <w:rsid w:val="00ED077C"/>
    <w:rsid w:val="00ED08AC"/>
    <w:rsid w:val="00ED0F45"/>
    <w:rsid w:val="00ED18CB"/>
    <w:rsid w:val="00ED56D7"/>
    <w:rsid w:val="00ED76E5"/>
    <w:rsid w:val="00EE4953"/>
    <w:rsid w:val="00EE4AB6"/>
    <w:rsid w:val="00EE5052"/>
    <w:rsid w:val="00EE544C"/>
    <w:rsid w:val="00EE76F0"/>
    <w:rsid w:val="00EF085C"/>
    <w:rsid w:val="00EF1BCA"/>
    <w:rsid w:val="00EF2244"/>
    <w:rsid w:val="00EF39F0"/>
    <w:rsid w:val="00EF3E82"/>
    <w:rsid w:val="00EF51F8"/>
    <w:rsid w:val="00EF6803"/>
    <w:rsid w:val="00EF6BE7"/>
    <w:rsid w:val="00F0325C"/>
    <w:rsid w:val="00F04398"/>
    <w:rsid w:val="00F04975"/>
    <w:rsid w:val="00F04984"/>
    <w:rsid w:val="00F05A01"/>
    <w:rsid w:val="00F06234"/>
    <w:rsid w:val="00F07148"/>
    <w:rsid w:val="00F1454C"/>
    <w:rsid w:val="00F147C6"/>
    <w:rsid w:val="00F15F18"/>
    <w:rsid w:val="00F160A7"/>
    <w:rsid w:val="00F205EA"/>
    <w:rsid w:val="00F20B36"/>
    <w:rsid w:val="00F25EE7"/>
    <w:rsid w:val="00F31033"/>
    <w:rsid w:val="00F32B16"/>
    <w:rsid w:val="00F32C07"/>
    <w:rsid w:val="00F33243"/>
    <w:rsid w:val="00F3370F"/>
    <w:rsid w:val="00F33D97"/>
    <w:rsid w:val="00F362A6"/>
    <w:rsid w:val="00F41E41"/>
    <w:rsid w:val="00F42B4A"/>
    <w:rsid w:val="00F43A8D"/>
    <w:rsid w:val="00F4556C"/>
    <w:rsid w:val="00F45DFC"/>
    <w:rsid w:val="00F5002F"/>
    <w:rsid w:val="00F534CF"/>
    <w:rsid w:val="00F5571B"/>
    <w:rsid w:val="00F55854"/>
    <w:rsid w:val="00F5675A"/>
    <w:rsid w:val="00F62266"/>
    <w:rsid w:val="00F63585"/>
    <w:rsid w:val="00F6428D"/>
    <w:rsid w:val="00F6485C"/>
    <w:rsid w:val="00F65C09"/>
    <w:rsid w:val="00F65C37"/>
    <w:rsid w:val="00F66209"/>
    <w:rsid w:val="00F6724A"/>
    <w:rsid w:val="00F703A3"/>
    <w:rsid w:val="00F72703"/>
    <w:rsid w:val="00F73CF8"/>
    <w:rsid w:val="00F7480F"/>
    <w:rsid w:val="00F75846"/>
    <w:rsid w:val="00F75A98"/>
    <w:rsid w:val="00F76CFD"/>
    <w:rsid w:val="00F771A0"/>
    <w:rsid w:val="00F82E76"/>
    <w:rsid w:val="00F84AC2"/>
    <w:rsid w:val="00F85E4B"/>
    <w:rsid w:val="00F86211"/>
    <w:rsid w:val="00F925E4"/>
    <w:rsid w:val="00F9272A"/>
    <w:rsid w:val="00FA156C"/>
    <w:rsid w:val="00FA424D"/>
    <w:rsid w:val="00FA428C"/>
    <w:rsid w:val="00FB0014"/>
    <w:rsid w:val="00FB06EF"/>
    <w:rsid w:val="00FB0933"/>
    <w:rsid w:val="00FB284F"/>
    <w:rsid w:val="00FB31D7"/>
    <w:rsid w:val="00FB320A"/>
    <w:rsid w:val="00FB5E61"/>
    <w:rsid w:val="00FC1335"/>
    <w:rsid w:val="00FC2AEE"/>
    <w:rsid w:val="00FC5334"/>
    <w:rsid w:val="00FC78AB"/>
    <w:rsid w:val="00FD0328"/>
    <w:rsid w:val="00FD0495"/>
    <w:rsid w:val="00FD086E"/>
    <w:rsid w:val="00FD1EE4"/>
    <w:rsid w:val="00FD2022"/>
    <w:rsid w:val="00FD4221"/>
    <w:rsid w:val="00FD5C56"/>
    <w:rsid w:val="00FD66CA"/>
    <w:rsid w:val="00FE0492"/>
    <w:rsid w:val="00FE0F5E"/>
    <w:rsid w:val="00FE29A4"/>
    <w:rsid w:val="00FE2CB9"/>
    <w:rsid w:val="00FE312B"/>
    <w:rsid w:val="00FE3A6C"/>
    <w:rsid w:val="00FE40AE"/>
    <w:rsid w:val="00FE5B9C"/>
    <w:rsid w:val="00FF0472"/>
    <w:rsid w:val="00FF45A4"/>
    <w:rsid w:val="00FF48D9"/>
    <w:rsid w:val="00FF4C2F"/>
    <w:rsid w:val="00FF5E95"/>
    <w:rsid w:val="00FF62D7"/>
    <w:rsid w:val="00FF6C9C"/>
    <w:rsid w:val="00FF6EDD"/>
    <w:rsid w:val="00FF71EC"/>
    <w:rsid w:val="00FF7F08"/>
    <w:rsid w:val="012CC853"/>
    <w:rsid w:val="012FA53D"/>
    <w:rsid w:val="01D7400B"/>
    <w:rsid w:val="02107AF7"/>
    <w:rsid w:val="021ADF97"/>
    <w:rsid w:val="024C93E8"/>
    <w:rsid w:val="02757EA8"/>
    <w:rsid w:val="02B00504"/>
    <w:rsid w:val="031A122D"/>
    <w:rsid w:val="03432AD0"/>
    <w:rsid w:val="039F7781"/>
    <w:rsid w:val="03D257AA"/>
    <w:rsid w:val="040F13F4"/>
    <w:rsid w:val="04248D91"/>
    <w:rsid w:val="042C5729"/>
    <w:rsid w:val="0455BA5D"/>
    <w:rsid w:val="04A7E874"/>
    <w:rsid w:val="05193C97"/>
    <w:rsid w:val="0541CF2C"/>
    <w:rsid w:val="055EF1A2"/>
    <w:rsid w:val="056F55AA"/>
    <w:rsid w:val="05708026"/>
    <w:rsid w:val="05C9C534"/>
    <w:rsid w:val="05DEC6C6"/>
    <w:rsid w:val="05E2CF65"/>
    <w:rsid w:val="06C1EEE6"/>
    <w:rsid w:val="0894800B"/>
    <w:rsid w:val="08D70965"/>
    <w:rsid w:val="08E991BE"/>
    <w:rsid w:val="08F99FC1"/>
    <w:rsid w:val="092AC7FE"/>
    <w:rsid w:val="095F4156"/>
    <w:rsid w:val="09705981"/>
    <w:rsid w:val="09A8FD35"/>
    <w:rsid w:val="0A1C9F3A"/>
    <w:rsid w:val="0A372244"/>
    <w:rsid w:val="0A793FA1"/>
    <w:rsid w:val="0AB57421"/>
    <w:rsid w:val="0AE85CC7"/>
    <w:rsid w:val="0AEE39B6"/>
    <w:rsid w:val="0B11394D"/>
    <w:rsid w:val="0B44177F"/>
    <w:rsid w:val="0B50F5E6"/>
    <w:rsid w:val="0BB5E56C"/>
    <w:rsid w:val="0BC0F135"/>
    <w:rsid w:val="0BEBE4C6"/>
    <w:rsid w:val="0BEEB3C3"/>
    <w:rsid w:val="0C0141A8"/>
    <w:rsid w:val="0C903DAB"/>
    <w:rsid w:val="0C9A3662"/>
    <w:rsid w:val="0CB892AF"/>
    <w:rsid w:val="0CE79693"/>
    <w:rsid w:val="0D3FD72A"/>
    <w:rsid w:val="0D6B0C28"/>
    <w:rsid w:val="0D76A425"/>
    <w:rsid w:val="0DB391E4"/>
    <w:rsid w:val="0DBDB64C"/>
    <w:rsid w:val="0E2E3E68"/>
    <w:rsid w:val="0E3BC92D"/>
    <w:rsid w:val="0E3C07EF"/>
    <w:rsid w:val="0E41DE44"/>
    <w:rsid w:val="0EF14FFB"/>
    <w:rsid w:val="0F2F4D2A"/>
    <w:rsid w:val="0F33FE5A"/>
    <w:rsid w:val="0F74B0B3"/>
    <w:rsid w:val="1029C170"/>
    <w:rsid w:val="103E96FA"/>
    <w:rsid w:val="1068997D"/>
    <w:rsid w:val="10DB24D6"/>
    <w:rsid w:val="11801157"/>
    <w:rsid w:val="11B28C03"/>
    <w:rsid w:val="11CD41B0"/>
    <w:rsid w:val="11FF3E73"/>
    <w:rsid w:val="1219E02F"/>
    <w:rsid w:val="12AD96B0"/>
    <w:rsid w:val="12B21481"/>
    <w:rsid w:val="12EF79AF"/>
    <w:rsid w:val="136C0AD8"/>
    <w:rsid w:val="138D40C8"/>
    <w:rsid w:val="13B554B8"/>
    <w:rsid w:val="13BBD083"/>
    <w:rsid w:val="13CF7991"/>
    <w:rsid w:val="13F21E93"/>
    <w:rsid w:val="14836E45"/>
    <w:rsid w:val="1496A153"/>
    <w:rsid w:val="14B64F9C"/>
    <w:rsid w:val="14D4E528"/>
    <w:rsid w:val="14F7D192"/>
    <w:rsid w:val="154524A9"/>
    <w:rsid w:val="15548846"/>
    <w:rsid w:val="157D71BB"/>
    <w:rsid w:val="1603355E"/>
    <w:rsid w:val="160D0573"/>
    <w:rsid w:val="16775D45"/>
    <w:rsid w:val="169BDC2B"/>
    <w:rsid w:val="170CC1CE"/>
    <w:rsid w:val="17615D08"/>
    <w:rsid w:val="176E6981"/>
    <w:rsid w:val="1771A65D"/>
    <w:rsid w:val="17B372A5"/>
    <w:rsid w:val="1815D5DF"/>
    <w:rsid w:val="18849946"/>
    <w:rsid w:val="188E4A43"/>
    <w:rsid w:val="18D2C4BF"/>
    <w:rsid w:val="1A044523"/>
    <w:rsid w:val="1A439BBF"/>
    <w:rsid w:val="1AB9A935"/>
    <w:rsid w:val="1B0F6F66"/>
    <w:rsid w:val="1B48BDDD"/>
    <w:rsid w:val="1B4F729E"/>
    <w:rsid w:val="1B50A507"/>
    <w:rsid w:val="1B9CBFED"/>
    <w:rsid w:val="1C16061A"/>
    <w:rsid w:val="1C254DAB"/>
    <w:rsid w:val="1CF88C2B"/>
    <w:rsid w:val="1CFBEEB4"/>
    <w:rsid w:val="1D388333"/>
    <w:rsid w:val="1D38BC28"/>
    <w:rsid w:val="1D4B2E2F"/>
    <w:rsid w:val="1D623EE9"/>
    <w:rsid w:val="1D7D302E"/>
    <w:rsid w:val="1DE5F698"/>
    <w:rsid w:val="1E4B037E"/>
    <w:rsid w:val="1EC7D72A"/>
    <w:rsid w:val="1F098EBF"/>
    <w:rsid w:val="200AA1A4"/>
    <w:rsid w:val="2014CE7E"/>
    <w:rsid w:val="2052B73B"/>
    <w:rsid w:val="20E8CC38"/>
    <w:rsid w:val="213E021E"/>
    <w:rsid w:val="214707E9"/>
    <w:rsid w:val="216C4D2E"/>
    <w:rsid w:val="21DC8D5A"/>
    <w:rsid w:val="2253DC69"/>
    <w:rsid w:val="227A041C"/>
    <w:rsid w:val="22F96875"/>
    <w:rsid w:val="231B4767"/>
    <w:rsid w:val="2322F263"/>
    <w:rsid w:val="23231574"/>
    <w:rsid w:val="23541C4C"/>
    <w:rsid w:val="23714135"/>
    <w:rsid w:val="237BDD00"/>
    <w:rsid w:val="238F7284"/>
    <w:rsid w:val="23A06CA6"/>
    <w:rsid w:val="23AB999B"/>
    <w:rsid w:val="241A9B8C"/>
    <w:rsid w:val="24D9F9B8"/>
    <w:rsid w:val="25E1DD7D"/>
    <w:rsid w:val="262AC833"/>
    <w:rsid w:val="26CD42CC"/>
    <w:rsid w:val="26DF0618"/>
    <w:rsid w:val="276C563F"/>
    <w:rsid w:val="2773EAE2"/>
    <w:rsid w:val="2814490A"/>
    <w:rsid w:val="281FC37B"/>
    <w:rsid w:val="28442562"/>
    <w:rsid w:val="284D9EBF"/>
    <w:rsid w:val="2872E0E9"/>
    <w:rsid w:val="28A00E28"/>
    <w:rsid w:val="28C2F07B"/>
    <w:rsid w:val="28C97548"/>
    <w:rsid w:val="290DFD17"/>
    <w:rsid w:val="291CC333"/>
    <w:rsid w:val="2939BAC1"/>
    <w:rsid w:val="298800C8"/>
    <w:rsid w:val="29CA22BE"/>
    <w:rsid w:val="2A309FA7"/>
    <w:rsid w:val="2A4971A3"/>
    <w:rsid w:val="2A7DCBE0"/>
    <w:rsid w:val="2B43CC1A"/>
    <w:rsid w:val="2B4F2E0A"/>
    <w:rsid w:val="2BC0E7FE"/>
    <w:rsid w:val="2CF27FA2"/>
    <w:rsid w:val="2CF6D053"/>
    <w:rsid w:val="2D13D872"/>
    <w:rsid w:val="2D1D7ACB"/>
    <w:rsid w:val="2D222793"/>
    <w:rsid w:val="2D8B938D"/>
    <w:rsid w:val="2DC379E7"/>
    <w:rsid w:val="2E044CA7"/>
    <w:rsid w:val="2E4022AA"/>
    <w:rsid w:val="2F850582"/>
    <w:rsid w:val="2FB8C973"/>
    <w:rsid w:val="2FCCB273"/>
    <w:rsid w:val="30C76B1F"/>
    <w:rsid w:val="30CBDCCE"/>
    <w:rsid w:val="321637D2"/>
    <w:rsid w:val="32173D1D"/>
    <w:rsid w:val="32982C4D"/>
    <w:rsid w:val="32A1BAA8"/>
    <w:rsid w:val="334B50F0"/>
    <w:rsid w:val="337FEC6C"/>
    <w:rsid w:val="3483B125"/>
    <w:rsid w:val="34D76464"/>
    <w:rsid w:val="3593B489"/>
    <w:rsid w:val="35A6BC90"/>
    <w:rsid w:val="35FDB323"/>
    <w:rsid w:val="367421A3"/>
    <w:rsid w:val="36C869CA"/>
    <w:rsid w:val="379D07D2"/>
    <w:rsid w:val="37B01BD6"/>
    <w:rsid w:val="37D481C8"/>
    <w:rsid w:val="37ED7C33"/>
    <w:rsid w:val="3821948A"/>
    <w:rsid w:val="3833CABA"/>
    <w:rsid w:val="38774B49"/>
    <w:rsid w:val="3880B9C3"/>
    <w:rsid w:val="390F2D82"/>
    <w:rsid w:val="392E4FF0"/>
    <w:rsid w:val="39CB399C"/>
    <w:rsid w:val="3AED4510"/>
    <w:rsid w:val="3B3E3EE3"/>
    <w:rsid w:val="3B42B3CD"/>
    <w:rsid w:val="3BE99EDF"/>
    <w:rsid w:val="3BF044BF"/>
    <w:rsid w:val="3C122F78"/>
    <w:rsid w:val="3C7EB766"/>
    <w:rsid w:val="3CE5B41D"/>
    <w:rsid w:val="3D085949"/>
    <w:rsid w:val="3D69AFBA"/>
    <w:rsid w:val="3D7B4326"/>
    <w:rsid w:val="3E42C8BB"/>
    <w:rsid w:val="3E6DCD3D"/>
    <w:rsid w:val="3EC94EBA"/>
    <w:rsid w:val="3ED86236"/>
    <w:rsid w:val="3EE4B5B5"/>
    <w:rsid w:val="3F160DCC"/>
    <w:rsid w:val="3F32F367"/>
    <w:rsid w:val="3F51C6B5"/>
    <w:rsid w:val="3F8AECF1"/>
    <w:rsid w:val="3FBD7B5D"/>
    <w:rsid w:val="400D96F7"/>
    <w:rsid w:val="400DF46F"/>
    <w:rsid w:val="408CFD57"/>
    <w:rsid w:val="4102B1F5"/>
    <w:rsid w:val="414BA726"/>
    <w:rsid w:val="41688C2E"/>
    <w:rsid w:val="41C9B834"/>
    <w:rsid w:val="41D9CE92"/>
    <w:rsid w:val="420AB2F7"/>
    <w:rsid w:val="4273BB67"/>
    <w:rsid w:val="429B290C"/>
    <w:rsid w:val="42A2E977"/>
    <w:rsid w:val="4389669C"/>
    <w:rsid w:val="43F8C634"/>
    <w:rsid w:val="44210C86"/>
    <w:rsid w:val="448C5A07"/>
    <w:rsid w:val="4527FA8B"/>
    <w:rsid w:val="45730CDA"/>
    <w:rsid w:val="45A13B53"/>
    <w:rsid w:val="45A2F89E"/>
    <w:rsid w:val="45BF67B9"/>
    <w:rsid w:val="45C1EBA4"/>
    <w:rsid w:val="45FDC767"/>
    <w:rsid w:val="4614873C"/>
    <w:rsid w:val="47195ED2"/>
    <w:rsid w:val="4752561D"/>
    <w:rsid w:val="47647407"/>
    <w:rsid w:val="47FB5A76"/>
    <w:rsid w:val="48387520"/>
    <w:rsid w:val="496F5871"/>
    <w:rsid w:val="499F3A21"/>
    <w:rsid w:val="49BAB6BF"/>
    <w:rsid w:val="4A0F9637"/>
    <w:rsid w:val="4BF6EF61"/>
    <w:rsid w:val="4C432E2E"/>
    <w:rsid w:val="4C78CA70"/>
    <w:rsid w:val="4D4CA11F"/>
    <w:rsid w:val="4DD85706"/>
    <w:rsid w:val="4DE12DDF"/>
    <w:rsid w:val="4E6F30CB"/>
    <w:rsid w:val="4ED7A781"/>
    <w:rsid w:val="4ED7F484"/>
    <w:rsid w:val="50729E3C"/>
    <w:rsid w:val="5077C2C1"/>
    <w:rsid w:val="50FAE94F"/>
    <w:rsid w:val="51230BD5"/>
    <w:rsid w:val="51758E6E"/>
    <w:rsid w:val="51812ACE"/>
    <w:rsid w:val="518F579D"/>
    <w:rsid w:val="52606E78"/>
    <w:rsid w:val="52820E4F"/>
    <w:rsid w:val="528878F2"/>
    <w:rsid w:val="52A30F9A"/>
    <w:rsid w:val="52B44B0F"/>
    <w:rsid w:val="52F8DDA3"/>
    <w:rsid w:val="5307180E"/>
    <w:rsid w:val="53B70EF5"/>
    <w:rsid w:val="53CB75F6"/>
    <w:rsid w:val="54295647"/>
    <w:rsid w:val="545D5D95"/>
    <w:rsid w:val="549F2B46"/>
    <w:rsid w:val="54A73EB0"/>
    <w:rsid w:val="55415535"/>
    <w:rsid w:val="55732B6C"/>
    <w:rsid w:val="55A7DE03"/>
    <w:rsid w:val="56536589"/>
    <w:rsid w:val="565BD727"/>
    <w:rsid w:val="565F786C"/>
    <w:rsid w:val="569751F7"/>
    <w:rsid w:val="56BCBB29"/>
    <w:rsid w:val="56CEC104"/>
    <w:rsid w:val="56E0F0F7"/>
    <w:rsid w:val="575EDF8C"/>
    <w:rsid w:val="576C6AA2"/>
    <w:rsid w:val="5782DBE2"/>
    <w:rsid w:val="57D80A93"/>
    <w:rsid w:val="581997AC"/>
    <w:rsid w:val="5822F16F"/>
    <w:rsid w:val="5834671E"/>
    <w:rsid w:val="58BD0977"/>
    <w:rsid w:val="5918E9EA"/>
    <w:rsid w:val="59781ADD"/>
    <w:rsid w:val="59EA7DFD"/>
    <w:rsid w:val="59F5B6E9"/>
    <w:rsid w:val="5A08E5F5"/>
    <w:rsid w:val="5A45C5CD"/>
    <w:rsid w:val="5A50E62D"/>
    <w:rsid w:val="5A60BF66"/>
    <w:rsid w:val="5A69D269"/>
    <w:rsid w:val="5A6EFE77"/>
    <w:rsid w:val="5AA11D80"/>
    <w:rsid w:val="5AAB1772"/>
    <w:rsid w:val="5B7AF99A"/>
    <w:rsid w:val="5C27D346"/>
    <w:rsid w:val="5C3B2D5B"/>
    <w:rsid w:val="5C523A13"/>
    <w:rsid w:val="5C729DBA"/>
    <w:rsid w:val="5D4BD4BB"/>
    <w:rsid w:val="5D7BA701"/>
    <w:rsid w:val="5E057F46"/>
    <w:rsid w:val="5E2F9663"/>
    <w:rsid w:val="5E429C31"/>
    <w:rsid w:val="5E559E31"/>
    <w:rsid w:val="5F1C55CD"/>
    <w:rsid w:val="5F5FDBA3"/>
    <w:rsid w:val="5F6F2426"/>
    <w:rsid w:val="5FAC7798"/>
    <w:rsid w:val="606D1878"/>
    <w:rsid w:val="60EF411A"/>
    <w:rsid w:val="61413276"/>
    <w:rsid w:val="61639F3B"/>
    <w:rsid w:val="61A25FD3"/>
    <w:rsid w:val="61B75626"/>
    <w:rsid w:val="61E5CF54"/>
    <w:rsid w:val="62008D66"/>
    <w:rsid w:val="62728F64"/>
    <w:rsid w:val="62B18127"/>
    <w:rsid w:val="6349C0D2"/>
    <w:rsid w:val="634B6BDC"/>
    <w:rsid w:val="6392EF04"/>
    <w:rsid w:val="63D6D1AA"/>
    <w:rsid w:val="63ECD47E"/>
    <w:rsid w:val="63F12029"/>
    <w:rsid w:val="63FB7BF0"/>
    <w:rsid w:val="6436BCD3"/>
    <w:rsid w:val="65487434"/>
    <w:rsid w:val="655491C2"/>
    <w:rsid w:val="66802D47"/>
    <w:rsid w:val="67374A09"/>
    <w:rsid w:val="6737F173"/>
    <w:rsid w:val="6748B297"/>
    <w:rsid w:val="6748BA4A"/>
    <w:rsid w:val="68226C6A"/>
    <w:rsid w:val="68A4F4E1"/>
    <w:rsid w:val="68CA46AD"/>
    <w:rsid w:val="691039A5"/>
    <w:rsid w:val="699B1D0A"/>
    <w:rsid w:val="69AAA172"/>
    <w:rsid w:val="6A501A5E"/>
    <w:rsid w:val="6AF119D2"/>
    <w:rsid w:val="6B29305F"/>
    <w:rsid w:val="6BF904D8"/>
    <w:rsid w:val="6C17044E"/>
    <w:rsid w:val="6CC4A957"/>
    <w:rsid w:val="6CCB10CC"/>
    <w:rsid w:val="6DB952AF"/>
    <w:rsid w:val="6DBDF53C"/>
    <w:rsid w:val="6DC48433"/>
    <w:rsid w:val="6E5FFCF9"/>
    <w:rsid w:val="6E75A576"/>
    <w:rsid w:val="6EB16492"/>
    <w:rsid w:val="6EB59153"/>
    <w:rsid w:val="6EB8359B"/>
    <w:rsid w:val="6EC60B7D"/>
    <w:rsid w:val="6EF70190"/>
    <w:rsid w:val="6F2C61DC"/>
    <w:rsid w:val="6F765F3D"/>
    <w:rsid w:val="70054C24"/>
    <w:rsid w:val="70588639"/>
    <w:rsid w:val="70FDDF90"/>
    <w:rsid w:val="71016AE3"/>
    <w:rsid w:val="713894B9"/>
    <w:rsid w:val="7139D139"/>
    <w:rsid w:val="7144C4E6"/>
    <w:rsid w:val="71725935"/>
    <w:rsid w:val="71F5B710"/>
    <w:rsid w:val="7205E4A9"/>
    <w:rsid w:val="7248D309"/>
    <w:rsid w:val="7286D885"/>
    <w:rsid w:val="7309BB58"/>
    <w:rsid w:val="732779CA"/>
    <w:rsid w:val="73441E41"/>
    <w:rsid w:val="735676FC"/>
    <w:rsid w:val="738B0D90"/>
    <w:rsid w:val="73A61557"/>
    <w:rsid w:val="73D278EC"/>
    <w:rsid w:val="73E8E78A"/>
    <w:rsid w:val="74123504"/>
    <w:rsid w:val="7434DEAC"/>
    <w:rsid w:val="74A607C8"/>
    <w:rsid w:val="74FF62A1"/>
    <w:rsid w:val="75F84F92"/>
    <w:rsid w:val="7662F351"/>
    <w:rsid w:val="76642D5A"/>
    <w:rsid w:val="77174EDF"/>
    <w:rsid w:val="7752AE07"/>
    <w:rsid w:val="77ADC466"/>
    <w:rsid w:val="77DCF980"/>
    <w:rsid w:val="77DEA6DB"/>
    <w:rsid w:val="781795C4"/>
    <w:rsid w:val="789BC160"/>
    <w:rsid w:val="78A332D9"/>
    <w:rsid w:val="78DFA006"/>
    <w:rsid w:val="7931E696"/>
    <w:rsid w:val="795C1BFB"/>
    <w:rsid w:val="796A6FBF"/>
    <w:rsid w:val="796CF014"/>
    <w:rsid w:val="79A6D0BD"/>
    <w:rsid w:val="79BF3691"/>
    <w:rsid w:val="7A79AFF0"/>
    <w:rsid w:val="7AA5E252"/>
    <w:rsid w:val="7ADEE25A"/>
    <w:rsid w:val="7B1CCBF0"/>
    <w:rsid w:val="7B4B1C3F"/>
    <w:rsid w:val="7BA12101"/>
    <w:rsid w:val="7C1355F0"/>
    <w:rsid w:val="7CBFB058"/>
    <w:rsid w:val="7CD69889"/>
    <w:rsid w:val="7CD9F60C"/>
    <w:rsid w:val="7D162990"/>
    <w:rsid w:val="7D43E189"/>
    <w:rsid w:val="7D519078"/>
    <w:rsid w:val="7DAA8078"/>
    <w:rsid w:val="7DD8F1CD"/>
    <w:rsid w:val="7DFC2BB0"/>
    <w:rsid w:val="7E0634EC"/>
    <w:rsid w:val="7E6F7758"/>
    <w:rsid w:val="7E8D2094"/>
    <w:rsid w:val="7E96DF6A"/>
    <w:rsid w:val="7F3D15F6"/>
    <w:rsid w:val="7F4590D9"/>
    <w:rsid w:val="7F7F3752"/>
    <w:rsid w:val="7FEC0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9C6C"/>
  <w15:chartTrackingRefBased/>
  <w15:docId w15:val="{2D338B5D-2F5F-4D18-B41A-7333FAE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80"/>
    <w:rPr>
      <w:sz w:val="24"/>
      <w:szCs w:val="24"/>
      <w:lang w:val="ru-RU" w:eastAsia="ru-RU"/>
    </w:rPr>
  </w:style>
  <w:style w:type="paragraph" w:styleId="Heading1">
    <w:name w:val="heading 1"/>
    <w:basedOn w:val="Normal"/>
    <w:next w:val="Normal"/>
    <w:link w:val="Heading1Char"/>
    <w:uiPriority w:val="9"/>
    <w:qFormat/>
    <w:rsid w:val="000906B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A607E6"/>
    <w:pPr>
      <w:keepNext/>
      <w:spacing w:before="60" w:after="60"/>
      <w:outlineLvl w:val="1"/>
    </w:pPr>
    <w:rPr>
      <w:rFonts w:ascii="Century Gothic" w:hAnsi="Century Gothic"/>
      <w:b/>
      <w:sz w:val="20"/>
      <w:szCs w:val="18"/>
      <w:lang w:val="uk-UA"/>
    </w:rPr>
  </w:style>
  <w:style w:type="paragraph" w:styleId="Heading3">
    <w:name w:val="heading 3"/>
    <w:basedOn w:val="Normal"/>
    <w:next w:val="Normal"/>
    <w:link w:val="Heading3Char"/>
    <w:uiPriority w:val="9"/>
    <w:semiHidden/>
    <w:unhideWhenUsed/>
    <w:qFormat/>
    <w:rsid w:val="00AA409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A66EC5"/>
    <w:rPr>
      <w:rFonts w:ascii="Segoe UI" w:hAnsi="Segoe UI" w:cs="Segoe UI"/>
      <w:sz w:val="18"/>
      <w:szCs w:val="18"/>
    </w:rPr>
  </w:style>
  <w:style w:type="character" w:customStyle="1" w:styleId="BalloonTextChar">
    <w:name w:val="Balloon Text Char"/>
    <w:link w:val="BalloonText"/>
    <w:uiPriority w:val="99"/>
    <w:semiHidden/>
    <w:rsid w:val="00A66EC5"/>
    <w:rPr>
      <w:rFonts w:ascii="Segoe UI" w:hAnsi="Segoe UI" w:cs="Segoe UI"/>
      <w:sz w:val="18"/>
      <w:szCs w:val="18"/>
      <w:lang w:val="en-US" w:eastAsia="en-US"/>
    </w:rPr>
  </w:style>
  <w:style w:type="character" w:customStyle="1" w:styleId="Heading2Char">
    <w:name w:val="Heading 2 Char"/>
    <w:link w:val="Heading2"/>
    <w:rsid w:val="00A607E6"/>
    <w:rPr>
      <w:rFonts w:ascii="Century Gothic" w:hAnsi="Century Gothic"/>
      <w:b/>
      <w:szCs w:val="18"/>
      <w:lang w:eastAsia="ru-RU"/>
    </w:rPr>
  </w:style>
  <w:style w:type="paragraph" w:styleId="TOC2">
    <w:name w:val="toc 2"/>
    <w:basedOn w:val="Normal"/>
    <w:next w:val="Normal"/>
    <w:autoRedefine/>
    <w:uiPriority w:val="39"/>
    <w:qFormat/>
    <w:rsid w:val="009F7F40"/>
    <w:pPr>
      <w:tabs>
        <w:tab w:val="right" w:leader="dot" w:pos="9356"/>
      </w:tabs>
      <w:ind w:right="79"/>
      <w:mirrorIndents/>
      <w:jc w:val="center"/>
    </w:pPr>
    <w:rPr>
      <w:rFonts w:ascii="Century Gothic" w:hAnsi="Century Gothic"/>
      <w:b/>
      <w:iCs/>
      <w:noProof/>
      <w:sz w:val="20"/>
      <w:szCs w:val="20"/>
      <w:lang w:val="uk-UA"/>
    </w:rPr>
  </w:style>
  <w:style w:type="character" w:styleId="CommentReference">
    <w:name w:val="annotation reference"/>
    <w:semiHidden/>
    <w:rsid w:val="00A607E6"/>
    <w:rPr>
      <w:sz w:val="16"/>
      <w:szCs w:val="16"/>
    </w:rPr>
  </w:style>
  <w:style w:type="paragraph" w:styleId="CommentText">
    <w:name w:val="annotation text"/>
    <w:basedOn w:val="Normal"/>
    <w:link w:val="CommentTextChar"/>
    <w:semiHidden/>
    <w:rsid w:val="00A607E6"/>
    <w:rPr>
      <w:sz w:val="20"/>
      <w:szCs w:val="20"/>
    </w:rPr>
  </w:style>
  <w:style w:type="character" w:customStyle="1" w:styleId="CommentTextChar">
    <w:name w:val="Comment Text Char"/>
    <w:link w:val="CommentText"/>
    <w:semiHidden/>
    <w:rsid w:val="00A607E6"/>
    <w:rPr>
      <w:lang w:val="ru-RU" w:eastAsia="ru-RU"/>
    </w:rPr>
  </w:style>
  <w:style w:type="character" w:customStyle="1" w:styleId="FontStyle34">
    <w:name w:val="Font Style34"/>
    <w:uiPriority w:val="99"/>
    <w:rsid w:val="00A607E6"/>
    <w:rPr>
      <w:rFonts w:ascii="Century Gothic" w:hAnsi="Century Gothic"/>
      <w:sz w:val="18"/>
    </w:rPr>
  </w:style>
  <w:style w:type="character" w:customStyle="1" w:styleId="FontStyle32">
    <w:name w:val="Font Style32"/>
    <w:rsid w:val="00A607E6"/>
    <w:rPr>
      <w:rFonts w:ascii="Century Gothic" w:hAnsi="Century Gothic"/>
      <w:b/>
      <w:sz w:val="22"/>
    </w:rPr>
  </w:style>
  <w:style w:type="paragraph" w:customStyle="1" w:styleId="Style5">
    <w:name w:val="Style5"/>
    <w:basedOn w:val="Normal"/>
    <w:rsid w:val="00A607E6"/>
    <w:pPr>
      <w:widowControl w:val="0"/>
      <w:autoSpaceDE w:val="0"/>
      <w:autoSpaceDN w:val="0"/>
      <w:adjustRightInd w:val="0"/>
      <w:spacing w:line="264" w:lineRule="exact"/>
      <w:jc w:val="both"/>
    </w:pPr>
    <w:rPr>
      <w:rFonts w:ascii="Century Gothic" w:eastAsia="Calibri" w:hAnsi="Century Gothic"/>
    </w:rPr>
  </w:style>
  <w:style w:type="paragraph" w:customStyle="1" w:styleId="Style6">
    <w:name w:val="Style6"/>
    <w:basedOn w:val="Normal"/>
    <w:rsid w:val="009F00B9"/>
    <w:pPr>
      <w:widowControl w:val="0"/>
      <w:autoSpaceDE w:val="0"/>
      <w:autoSpaceDN w:val="0"/>
      <w:adjustRightInd w:val="0"/>
    </w:pPr>
    <w:rPr>
      <w:rFonts w:ascii="Century Gothic" w:eastAsia="Calibri" w:hAnsi="Century Gothic"/>
    </w:rPr>
  </w:style>
  <w:style w:type="paragraph" w:styleId="Header">
    <w:name w:val="header"/>
    <w:basedOn w:val="Normal"/>
    <w:link w:val="HeaderChar"/>
    <w:uiPriority w:val="99"/>
    <w:unhideWhenUsed/>
    <w:rsid w:val="00743CFF"/>
    <w:pPr>
      <w:tabs>
        <w:tab w:val="center" w:pos="4677"/>
        <w:tab w:val="right" w:pos="9355"/>
      </w:tabs>
    </w:pPr>
  </w:style>
  <w:style w:type="character" w:customStyle="1" w:styleId="HeaderChar">
    <w:name w:val="Header Char"/>
    <w:link w:val="Header"/>
    <w:uiPriority w:val="99"/>
    <w:rsid w:val="00743CFF"/>
    <w:rPr>
      <w:sz w:val="24"/>
      <w:szCs w:val="24"/>
      <w:lang w:val="en-US" w:eastAsia="en-US"/>
    </w:rPr>
  </w:style>
  <w:style w:type="paragraph" w:styleId="Footer">
    <w:name w:val="footer"/>
    <w:basedOn w:val="Normal"/>
    <w:link w:val="FooterChar"/>
    <w:unhideWhenUsed/>
    <w:rsid w:val="00743CFF"/>
    <w:pPr>
      <w:tabs>
        <w:tab w:val="center" w:pos="4677"/>
        <w:tab w:val="right" w:pos="9355"/>
      </w:tabs>
    </w:pPr>
  </w:style>
  <w:style w:type="character" w:customStyle="1" w:styleId="FooterChar">
    <w:name w:val="Footer Char"/>
    <w:link w:val="Footer"/>
    <w:uiPriority w:val="99"/>
    <w:rsid w:val="00743CFF"/>
    <w:rPr>
      <w:sz w:val="24"/>
      <w:szCs w:val="24"/>
      <w:lang w:val="en-US" w:eastAsia="en-US"/>
    </w:rPr>
  </w:style>
  <w:style w:type="character" w:styleId="PageNumber">
    <w:name w:val="page number"/>
    <w:rsid w:val="00743CFF"/>
  </w:style>
  <w:style w:type="paragraph" w:styleId="CommentSubject">
    <w:name w:val="annotation subject"/>
    <w:basedOn w:val="CommentText"/>
    <w:next w:val="CommentText"/>
    <w:link w:val="CommentSubjectChar"/>
    <w:uiPriority w:val="99"/>
    <w:semiHidden/>
    <w:unhideWhenUsed/>
    <w:rsid w:val="009B0407"/>
    <w:rPr>
      <w:b/>
      <w:bCs/>
      <w:lang w:val="en-US" w:eastAsia="en-US"/>
    </w:rPr>
  </w:style>
  <w:style w:type="character" w:customStyle="1" w:styleId="CommentSubjectChar">
    <w:name w:val="Comment Subject Char"/>
    <w:link w:val="CommentSubject"/>
    <w:uiPriority w:val="99"/>
    <w:semiHidden/>
    <w:rsid w:val="009B0407"/>
    <w:rPr>
      <w:b/>
      <w:bCs/>
      <w:lang w:val="en-US" w:eastAsia="en-US"/>
    </w:rPr>
  </w:style>
  <w:style w:type="character" w:customStyle="1" w:styleId="Heading1Char">
    <w:name w:val="Heading 1 Char"/>
    <w:basedOn w:val="DefaultParagraphFont"/>
    <w:link w:val="Heading1"/>
    <w:uiPriority w:val="9"/>
    <w:rsid w:val="000906B9"/>
    <w:rPr>
      <w:rFonts w:asciiTheme="majorHAnsi" w:eastAsiaTheme="majorEastAsia" w:hAnsiTheme="majorHAnsi" w:cstheme="majorBidi"/>
      <w:b/>
      <w:bCs/>
      <w:kern w:val="32"/>
      <w:sz w:val="32"/>
      <w:szCs w:val="32"/>
    </w:rPr>
  </w:style>
  <w:style w:type="paragraph" w:styleId="Revision">
    <w:name w:val="Revision"/>
    <w:hidden/>
    <w:uiPriority w:val="99"/>
    <w:semiHidden/>
    <w:rsid w:val="00D223D3"/>
    <w:rPr>
      <w:sz w:val="24"/>
      <w:szCs w:val="24"/>
    </w:rPr>
  </w:style>
  <w:style w:type="paragraph" w:styleId="TOC4">
    <w:name w:val="toc 4"/>
    <w:basedOn w:val="Normal"/>
    <w:next w:val="Normal"/>
    <w:autoRedefine/>
    <w:semiHidden/>
    <w:rsid w:val="00220C6B"/>
    <w:pPr>
      <w:ind w:left="720"/>
    </w:pPr>
  </w:style>
  <w:style w:type="paragraph" w:styleId="TOC6">
    <w:name w:val="toc 6"/>
    <w:basedOn w:val="Normal"/>
    <w:next w:val="Normal"/>
    <w:autoRedefine/>
    <w:semiHidden/>
    <w:rsid w:val="009F7F40"/>
    <w:pPr>
      <w:tabs>
        <w:tab w:val="left" w:pos="0"/>
      </w:tabs>
      <w:jc w:val="both"/>
    </w:pPr>
  </w:style>
  <w:style w:type="paragraph" w:styleId="ListParagraph">
    <w:name w:val="List Paragraph"/>
    <w:basedOn w:val="Normal"/>
    <w:uiPriority w:val="99"/>
    <w:qFormat/>
    <w:rsid w:val="00220C6B"/>
    <w:pPr>
      <w:ind w:left="720"/>
      <w:contextualSpacing/>
    </w:pPr>
  </w:style>
  <w:style w:type="character" w:styleId="Hyperlink">
    <w:name w:val="Hyperlink"/>
    <w:basedOn w:val="DefaultParagraphFont"/>
    <w:uiPriority w:val="99"/>
    <w:unhideWhenUsed/>
    <w:rsid w:val="00543055"/>
    <w:rPr>
      <w:color w:val="0563C1" w:themeColor="hyperlink"/>
      <w:u w:val="single"/>
    </w:rPr>
  </w:style>
  <w:style w:type="character" w:styleId="UnresolvedMention">
    <w:name w:val="Unresolved Mention"/>
    <w:basedOn w:val="DefaultParagraphFont"/>
    <w:uiPriority w:val="99"/>
    <w:semiHidden/>
    <w:unhideWhenUsed/>
    <w:rsid w:val="00543055"/>
    <w:rPr>
      <w:color w:val="605E5C"/>
      <w:shd w:val="clear" w:color="auto" w:fill="E1DFDD"/>
    </w:rPr>
  </w:style>
  <w:style w:type="character" w:customStyle="1" w:styleId="findhit">
    <w:name w:val="findhit"/>
    <w:basedOn w:val="DefaultParagraphFont"/>
    <w:rsid w:val="009F7F40"/>
  </w:style>
  <w:style w:type="character" w:customStyle="1" w:styleId="normaltextrun">
    <w:name w:val="normaltextrun"/>
    <w:basedOn w:val="DefaultParagraphFont"/>
    <w:rsid w:val="009F7F40"/>
  </w:style>
  <w:style w:type="paragraph" w:customStyle="1" w:styleId="rvps2">
    <w:name w:val="rvps2"/>
    <w:basedOn w:val="Normal"/>
    <w:rsid w:val="009F7F40"/>
    <w:pPr>
      <w:spacing w:before="100" w:beforeAutospacing="1" w:after="100" w:afterAutospacing="1"/>
    </w:pPr>
    <w:rPr>
      <w:lang w:val="uk-UA" w:eastAsia="uk-UA"/>
    </w:rPr>
  </w:style>
  <w:style w:type="character" w:styleId="FollowedHyperlink">
    <w:name w:val="FollowedHyperlink"/>
    <w:basedOn w:val="DefaultParagraphFont"/>
    <w:uiPriority w:val="99"/>
    <w:semiHidden/>
    <w:unhideWhenUsed/>
    <w:rsid w:val="009F7F40"/>
    <w:rPr>
      <w:color w:val="954F72" w:themeColor="followedHyperlink"/>
      <w:u w:val="single"/>
    </w:rPr>
  </w:style>
  <w:style w:type="paragraph" w:customStyle="1" w:styleId="StyleListBullet11pt">
    <w:name w:val="Style List Bullet + 11 pt"/>
    <w:basedOn w:val="ListBullet"/>
    <w:rsid w:val="00FC78AB"/>
    <w:pPr>
      <w:numPr>
        <w:numId w:val="0"/>
      </w:numPr>
      <w:tabs>
        <w:tab w:val="num" w:pos="1077"/>
      </w:tabs>
      <w:spacing w:before="120" w:line="276" w:lineRule="auto"/>
      <w:ind w:left="1077" w:hanging="360"/>
      <w:contextualSpacing w:val="0"/>
    </w:pPr>
    <w:rPr>
      <w:rFonts w:ascii="Futura" w:hAnsi="Futura"/>
      <w:b/>
      <w:sz w:val="22"/>
      <w:lang w:val="de-DE"/>
    </w:rPr>
  </w:style>
  <w:style w:type="paragraph" w:styleId="ListBullet">
    <w:name w:val="List Bullet"/>
    <w:basedOn w:val="Normal"/>
    <w:uiPriority w:val="99"/>
    <w:semiHidden/>
    <w:unhideWhenUsed/>
    <w:rsid w:val="00FC78AB"/>
    <w:pPr>
      <w:numPr>
        <w:numId w:val="23"/>
      </w:numPr>
      <w:contextualSpacing/>
    </w:pPr>
  </w:style>
  <w:style w:type="character" w:customStyle="1" w:styleId="Heading3Char">
    <w:name w:val="Heading 3 Char"/>
    <w:basedOn w:val="DefaultParagraphFont"/>
    <w:link w:val="Heading3"/>
    <w:uiPriority w:val="9"/>
    <w:semiHidden/>
    <w:rsid w:val="00AA4098"/>
    <w:rPr>
      <w:rFonts w:asciiTheme="majorHAnsi" w:eastAsiaTheme="majorEastAsia" w:hAnsiTheme="majorHAnsi" w:cstheme="majorBidi"/>
      <w:color w:val="1F4D78" w:themeColor="accent1" w:themeShade="7F"/>
      <w:sz w:val="24"/>
      <w:szCs w:val="24"/>
      <w:lang w:val="ru-RU" w:eastAsia="ru-RU"/>
    </w:rPr>
  </w:style>
  <w:style w:type="character" w:styleId="Strong">
    <w:name w:val="Strong"/>
    <w:basedOn w:val="DefaultParagraphFont"/>
    <w:uiPriority w:val="22"/>
    <w:qFormat/>
    <w:rsid w:val="00927FE8"/>
    <w:rPr>
      <w:b/>
      <w:bCs/>
    </w:rPr>
  </w:style>
  <w:style w:type="character" w:customStyle="1" w:styleId="apple-converted-space">
    <w:name w:val="apple-converted-space"/>
    <w:basedOn w:val="DefaultParagraphFont"/>
    <w:rsid w:val="00927FE8"/>
  </w:style>
  <w:style w:type="paragraph" w:styleId="z-TopofForm">
    <w:name w:val="HTML Top of Form"/>
    <w:basedOn w:val="Normal"/>
    <w:next w:val="Normal"/>
    <w:link w:val="z-TopofFormChar"/>
    <w:hidden/>
    <w:uiPriority w:val="99"/>
    <w:semiHidden/>
    <w:unhideWhenUsed/>
    <w:rsid w:val="00F65C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5C09"/>
    <w:rPr>
      <w:rFonts w:ascii="Arial" w:hAnsi="Arial" w:cs="Arial"/>
      <w:vanish/>
      <w:sz w:val="16"/>
      <w:szCs w:val="16"/>
      <w:lang w:val="ru-RU" w:eastAsia="ru-RU"/>
    </w:rPr>
  </w:style>
  <w:style w:type="paragraph" w:customStyle="1" w:styleId="placeholder">
    <w:name w:val="placeholder"/>
    <w:basedOn w:val="Normal"/>
    <w:rsid w:val="00F65C0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65C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5C09"/>
    <w:rPr>
      <w:rFonts w:ascii="Arial" w:hAnsi="Arial" w:cs="Arial"/>
      <w:vanish/>
      <w:sz w:val="16"/>
      <w:szCs w:val="16"/>
      <w:lang w:val="ru-RU" w:eastAsia="ru-RU"/>
    </w:rPr>
  </w:style>
  <w:style w:type="paragraph" w:customStyle="1" w:styleId="font-claude-response-body">
    <w:name w:val="font-claude-response-body"/>
    <w:basedOn w:val="Normal"/>
    <w:rsid w:val="00EA67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052">
      <w:bodyDiv w:val="1"/>
      <w:marLeft w:val="0"/>
      <w:marRight w:val="0"/>
      <w:marTop w:val="0"/>
      <w:marBottom w:val="0"/>
      <w:divBdr>
        <w:top w:val="none" w:sz="0" w:space="0" w:color="auto"/>
        <w:left w:val="none" w:sz="0" w:space="0" w:color="auto"/>
        <w:bottom w:val="none" w:sz="0" w:space="0" w:color="auto"/>
        <w:right w:val="none" w:sz="0" w:space="0" w:color="auto"/>
      </w:divBdr>
    </w:div>
    <w:div w:id="26763349">
      <w:bodyDiv w:val="1"/>
      <w:marLeft w:val="0"/>
      <w:marRight w:val="0"/>
      <w:marTop w:val="0"/>
      <w:marBottom w:val="0"/>
      <w:divBdr>
        <w:top w:val="none" w:sz="0" w:space="0" w:color="auto"/>
        <w:left w:val="none" w:sz="0" w:space="0" w:color="auto"/>
        <w:bottom w:val="none" w:sz="0" w:space="0" w:color="auto"/>
        <w:right w:val="none" w:sz="0" w:space="0" w:color="auto"/>
      </w:divBdr>
      <w:divsChild>
        <w:div w:id="844326122">
          <w:marLeft w:val="0"/>
          <w:marRight w:val="0"/>
          <w:marTop w:val="0"/>
          <w:marBottom w:val="0"/>
          <w:divBdr>
            <w:top w:val="none" w:sz="0" w:space="0" w:color="auto"/>
            <w:left w:val="none" w:sz="0" w:space="0" w:color="auto"/>
            <w:bottom w:val="none" w:sz="0" w:space="0" w:color="auto"/>
            <w:right w:val="none" w:sz="0" w:space="0" w:color="auto"/>
          </w:divBdr>
        </w:div>
      </w:divsChild>
    </w:div>
    <w:div w:id="104076921">
      <w:bodyDiv w:val="1"/>
      <w:marLeft w:val="0"/>
      <w:marRight w:val="0"/>
      <w:marTop w:val="0"/>
      <w:marBottom w:val="0"/>
      <w:divBdr>
        <w:top w:val="none" w:sz="0" w:space="0" w:color="auto"/>
        <w:left w:val="none" w:sz="0" w:space="0" w:color="auto"/>
        <w:bottom w:val="none" w:sz="0" w:space="0" w:color="auto"/>
        <w:right w:val="none" w:sz="0" w:space="0" w:color="auto"/>
      </w:divBdr>
      <w:divsChild>
        <w:div w:id="52850743">
          <w:marLeft w:val="0"/>
          <w:marRight w:val="0"/>
          <w:marTop w:val="0"/>
          <w:marBottom w:val="0"/>
          <w:divBdr>
            <w:top w:val="none" w:sz="0" w:space="0" w:color="auto"/>
            <w:left w:val="none" w:sz="0" w:space="0" w:color="auto"/>
            <w:bottom w:val="none" w:sz="0" w:space="0" w:color="auto"/>
            <w:right w:val="none" w:sz="0" w:space="0" w:color="auto"/>
          </w:divBdr>
        </w:div>
      </w:divsChild>
    </w:div>
    <w:div w:id="817185463">
      <w:bodyDiv w:val="1"/>
      <w:marLeft w:val="0"/>
      <w:marRight w:val="0"/>
      <w:marTop w:val="0"/>
      <w:marBottom w:val="0"/>
      <w:divBdr>
        <w:top w:val="none" w:sz="0" w:space="0" w:color="auto"/>
        <w:left w:val="none" w:sz="0" w:space="0" w:color="auto"/>
        <w:bottom w:val="none" w:sz="0" w:space="0" w:color="auto"/>
        <w:right w:val="none" w:sz="0" w:space="0" w:color="auto"/>
      </w:divBdr>
    </w:div>
    <w:div w:id="905337743">
      <w:bodyDiv w:val="1"/>
      <w:marLeft w:val="0"/>
      <w:marRight w:val="0"/>
      <w:marTop w:val="0"/>
      <w:marBottom w:val="0"/>
      <w:divBdr>
        <w:top w:val="none" w:sz="0" w:space="0" w:color="auto"/>
        <w:left w:val="none" w:sz="0" w:space="0" w:color="auto"/>
        <w:bottom w:val="none" w:sz="0" w:space="0" w:color="auto"/>
        <w:right w:val="none" w:sz="0" w:space="0" w:color="auto"/>
      </w:divBdr>
    </w:div>
    <w:div w:id="1131359552">
      <w:bodyDiv w:val="1"/>
      <w:marLeft w:val="0"/>
      <w:marRight w:val="0"/>
      <w:marTop w:val="0"/>
      <w:marBottom w:val="0"/>
      <w:divBdr>
        <w:top w:val="none" w:sz="0" w:space="0" w:color="auto"/>
        <w:left w:val="none" w:sz="0" w:space="0" w:color="auto"/>
        <w:bottom w:val="none" w:sz="0" w:space="0" w:color="auto"/>
        <w:right w:val="none" w:sz="0" w:space="0" w:color="auto"/>
      </w:divBdr>
      <w:divsChild>
        <w:div w:id="1860318293">
          <w:marLeft w:val="0"/>
          <w:marRight w:val="0"/>
          <w:marTop w:val="0"/>
          <w:marBottom w:val="0"/>
          <w:divBdr>
            <w:top w:val="none" w:sz="0" w:space="0" w:color="auto"/>
            <w:left w:val="none" w:sz="0" w:space="0" w:color="auto"/>
            <w:bottom w:val="none" w:sz="0" w:space="0" w:color="auto"/>
            <w:right w:val="none" w:sz="0" w:space="0" w:color="auto"/>
          </w:divBdr>
        </w:div>
      </w:divsChild>
    </w:div>
    <w:div w:id="1171335023">
      <w:bodyDiv w:val="1"/>
      <w:marLeft w:val="0"/>
      <w:marRight w:val="0"/>
      <w:marTop w:val="0"/>
      <w:marBottom w:val="0"/>
      <w:divBdr>
        <w:top w:val="none" w:sz="0" w:space="0" w:color="auto"/>
        <w:left w:val="none" w:sz="0" w:space="0" w:color="auto"/>
        <w:bottom w:val="none" w:sz="0" w:space="0" w:color="auto"/>
        <w:right w:val="none" w:sz="0" w:space="0" w:color="auto"/>
      </w:divBdr>
    </w:div>
    <w:div w:id="1214659598">
      <w:bodyDiv w:val="1"/>
      <w:marLeft w:val="0"/>
      <w:marRight w:val="0"/>
      <w:marTop w:val="0"/>
      <w:marBottom w:val="0"/>
      <w:divBdr>
        <w:top w:val="none" w:sz="0" w:space="0" w:color="auto"/>
        <w:left w:val="none" w:sz="0" w:space="0" w:color="auto"/>
        <w:bottom w:val="none" w:sz="0" w:space="0" w:color="auto"/>
        <w:right w:val="none" w:sz="0" w:space="0" w:color="auto"/>
      </w:divBdr>
    </w:div>
    <w:div w:id="1399209926">
      <w:bodyDiv w:val="1"/>
      <w:marLeft w:val="0"/>
      <w:marRight w:val="0"/>
      <w:marTop w:val="0"/>
      <w:marBottom w:val="0"/>
      <w:divBdr>
        <w:top w:val="none" w:sz="0" w:space="0" w:color="auto"/>
        <w:left w:val="none" w:sz="0" w:space="0" w:color="auto"/>
        <w:bottom w:val="none" w:sz="0" w:space="0" w:color="auto"/>
        <w:right w:val="none" w:sz="0" w:space="0" w:color="auto"/>
      </w:divBdr>
    </w:div>
    <w:div w:id="1459034190">
      <w:bodyDiv w:val="1"/>
      <w:marLeft w:val="0"/>
      <w:marRight w:val="0"/>
      <w:marTop w:val="0"/>
      <w:marBottom w:val="0"/>
      <w:divBdr>
        <w:top w:val="none" w:sz="0" w:space="0" w:color="auto"/>
        <w:left w:val="none" w:sz="0" w:space="0" w:color="auto"/>
        <w:bottom w:val="none" w:sz="0" w:space="0" w:color="auto"/>
        <w:right w:val="none" w:sz="0" w:space="0" w:color="auto"/>
      </w:divBdr>
    </w:div>
    <w:div w:id="1775202054">
      <w:bodyDiv w:val="1"/>
      <w:marLeft w:val="0"/>
      <w:marRight w:val="0"/>
      <w:marTop w:val="0"/>
      <w:marBottom w:val="0"/>
      <w:divBdr>
        <w:top w:val="none" w:sz="0" w:space="0" w:color="auto"/>
        <w:left w:val="none" w:sz="0" w:space="0" w:color="auto"/>
        <w:bottom w:val="none" w:sz="0" w:space="0" w:color="auto"/>
        <w:right w:val="none" w:sz="0" w:space="0" w:color="auto"/>
      </w:divBdr>
    </w:div>
    <w:div w:id="1860654678">
      <w:bodyDiv w:val="1"/>
      <w:marLeft w:val="0"/>
      <w:marRight w:val="0"/>
      <w:marTop w:val="0"/>
      <w:marBottom w:val="0"/>
      <w:divBdr>
        <w:top w:val="none" w:sz="0" w:space="0" w:color="auto"/>
        <w:left w:val="none" w:sz="0" w:space="0" w:color="auto"/>
        <w:bottom w:val="none" w:sz="0" w:space="0" w:color="auto"/>
        <w:right w:val="none" w:sz="0" w:space="0" w:color="auto"/>
      </w:divBdr>
    </w:div>
    <w:div w:id="1935504752">
      <w:bodyDiv w:val="1"/>
      <w:marLeft w:val="0"/>
      <w:marRight w:val="0"/>
      <w:marTop w:val="0"/>
      <w:marBottom w:val="0"/>
      <w:divBdr>
        <w:top w:val="none" w:sz="0" w:space="0" w:color="auto"/>
        <w:left w:val="none" w:sz="0" w:space="0" w:color="auto"/>
        <w:bottom w:val="none" w:sz="0" w:space="0" w:color="auto"/>
        <w:right w:val="none" w:sz="0" w:space="0" w:color="auto"/>
      </w:divBdr>
    </w:div>
    <w:div w:id="2034377372">
      <w:bodyDiv w:val="1"/>
      <w:marLeft w:val="0"/>
      <w:marRight w:val="0"/>
      <w:marTop w:val="0"/>
      <w:marBottom w:val="0"/>
      <w:divBdr>
        <w:top w:val="none" w:sz="0" w:space="0" w:color="auto"/>
        <w:left w:val="none" w:sz="0" w:space="0" w:color="auto"/>
        <w:bottom w:val="none" w:sz="0" w:space="0" w:color="auto"/>
        <w:right w:val="none" w:sz="0" w:space="0" w:color="auto"/>
      </w:divBdr>
    </w:div>
    <w:div w:id="20976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8__x043f__x0020__x0434__x043e__x043a__x0443__x043c__x0435__x043d__x0442__x0443_ xmlns="44b15aca-93ff-481e-b73a-8e7dd0471f6b">Постанова Правління АТ «Райффайзен Банк Аваль»</_x0422__x0438__x043f__x0020__x0434__x043e__x043a__x0443__x043c__x0435__x043d__x0442__x0443_>
    <_dlc_DocIdPersistId xmlns="44b15aca-93ff-481e-b73a-8e7dd0471f6b" xsi:nil="true"/>
    <_ip_UnifiedCompliancePolicyUIAction xmlns="http://schemas.microsoft.com/sharepoint/v3" xsi:nil="true"/>
    <_x041a__x043e__x0440__x043e__x0442__x043a__x0438__x0439__x0020__x043e__x043f__x0438__x0441_ xmlns="44b15aca-93ff-481e-b73a-8e7dd0471f6b" xsi:nil="true"/>
    <_dlc_DocId xmlns="44b15aca-93ff-481e-b73a-8e7dd0471f6b" xsi:nil="true"/>
    <_x0420__x043e__x0437__x0434__x0456__x043b_ xmlns="44b15aca-93ff-481e-b73a-8e7dd0471f6b" xsi:nil="true"/>
    <_x0414__x0430__x0442__x0430__x0020__x043f__x0440__x0438__x0439__x043d__x044f__x0442__x0442__x044f_ xmlns="44b15aca-93ff-481e-b73a-8e7dd0471f6b" xsi:nil="true"/>
    <_ip_UnifiedCompliancePolicyProperties xmlns="http://schemas.microsoft.com/sharepoint/v3" xsi:nil="true"/>
    <_dlc_DocIdUrl xmlns="44b15aca-93ff-481e-b73a-8e7dd0471f6b">
      <Url xsi:nil="true"/>
      <Description xsi:nil="true"/>
    </_dlc_DocIdUrl>
    <_x041d__x043e__x043c__x0435__x0440__x0020__x0434__x043e__x043a__x0443__x043c__x0435__x043d__x0442__x0443_ xmlns="44b15aca-93ff-481e-b73a-8e7dd0471f6b" xsi:nil="true"/>
    <TaxCatchAll xmlns="449559d4-be2a-4f81-95ad-4e934f81e6bd" xsi:nil="true"/>
    <lcf76f155ced4ddcb4097134ff3c332f xmlns="44b15aca-93ff-481e-b73a-8e7dd0471f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D9CEFC5F6CB5D140A499C61D9BE22304" ma:contentTypeVersion="32" ma:contentTypeDescription="Create a new document." ma:contentTypeScope="" ma:versionID="be70d751c833225aa462e0c6bd4f7421">
  <xsd:schema xmlns:xsd="http://www.w3.org/2001/XMLSchema" xmlns:xs="http://www.w3.org/2001/XMLSchema" xmlns:p="http://schemas.microsoft.com/office/2006/metadata/properties" xmlns:ns1="44b15aca-93ff-481e-b73a-8e7dd0471f6b" xmlns:ns2="http://schemas.microsoft.com/sharepoint/v3" xmlns:ns3="449559d4-be2a-4f81-95ad-4e934f81e6bd" targetNamespace="http://schemas.microsoft.com/office/2006/metadata/properties" ma:root="true" ma:fieldsID="fd5e6a7f04096a0d3be9154db34cb385" ns1:_="" ns2:_="" ns3:_="">
    <xsd:import namespace="44b15aca-93ff-481e-b73a-8e7dd0471f6b"/>
    <xsd:import namespace="http://schemas.microsoft.com/sharepoint/v3"/>
    <xsd:import namespace="449559d4-be2a-4f81-95ad-4e934f81e6bd"/>
    <xsd:element name="properties">
      <xsd:complexType>
        <xsd:sequence>
          <xsd:element name="documentManagement">
            <xsd:complexType>
              <xsd:all>
                <xsd:element ref="ns1:_x0420__x043e__x0437__x0434__x0456__x043b_" minOccurs="0"/>
                <xsd:element ref="ns1:_x041d__x043e__x043c__x0435__x0440__x0020__x0434__x043e__x043a__x0443__x043c__x0435__x043d__x0442__x0443_" minOccurs="0"/>
                <xsd:element ref="ns1:_x0422__x0438__x043f__x0020__x0434__x043e__x043a__x0443__x043c__x0435__x043d__x0442__x0443_" minOccurs="0"/>
                <xsd:element ref="ns1:_x0414__x0430__x0442__x0430__x0020__x043f__x0440__x0438__x0439__x043d__x044f__x0442__x0442__x044f_" minOccurs="0"/>
                <xsd:element ref="ns1:_x041a__x043e__x0440__x043e__x0442__x043a__x0438__x0439__x0020__x043e__x043f__x0438__x0441_" minOccurs="0"/>
                <xsd:element ref="ns1:_dlc_DocId" minOccurs="0"/>
                <xsd:element ref="ns1:_dlc_DocIdUrl" minOccurs="0"/>
                <xsd:element ref="ns1:_dlc_DocIdPersistId" minOccurs="0"/>
                <xsd:element ref="ns3:SharedWithUsers" minOccurs="0"/>
                <xsd:element ref="ns1:MediaServiceOCR" minOccurs="0"/>
                <xsd:element ref="ns1:MediaServiceGenerationTime" minOccurs="0"/>
                <xsd:element ref="ns1:MediaServiceEventHashCode" minOccurs="0"/>
                <xsd:element ref="ns1:MediaServiceObjectDetectorVersions" minOccurs="0"/>
                <xsd:element ref="ns1:MediaServiceDateTaken" minOccurs="0"/>
                <xsd:element ref="ns1:MediaLengthInSeconds" minOccurs="0"/>
                <xsd:element ref="ns2:_ip_UnifiedCompliancePolicyProperties" minOccurs="0"/>
                <xsd:element ref="ns2:_ip_UnifiedCompliancePolicyUIAction" minOccurs="0"/>
                <xsd:element ref="ns1:MediaServiceLocation" minOccurs="0"/>
                <xsd:element ref="ns1:MediaServiceSearchProperties" minOccurs="0"/>
                <xsd:element ref="ns3:TaxCatchAll" minOccurs="0"/>
                <xsd:element ref="ns3:SharedWithDetails" minOccurs="0"/>
                <xsd:element ref="ns1:MediaServiceKeyPoints" minOccurs="0"/>
                <xsd:element ref="ns1:lcf76f155ced4ddcb4097134ff3c332f" minOccurs="0"/>
                <xsd:element ref="ns1:MediaServiceMetadata" minOccurs="0"/>
                <xsd:element ref="ns1:MediaServiceFastMetadata" minOccurs="0"/>
                <xsd:element ref="ns1:MediaServiceAutoKeyPoints"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5aca-93ff-481e-b73a-8e7dd0471f6b" elementFormDefault="qualified">
    <xsd:import namespace="http://schemas.microsoft.com/office/2006/documentManagement/types"/>
    <xsd:import namespace="http://schemas.microsoft.com/office/infopath/2007/PartnerControls"/>
    <xsd:element name="_x0420__x043e__x0437__x0434__x0456__x043b_" ma:index="0" nillable="true" ma:displayName="Розділ" ma:internalName="_x0420__x043e__x0437__x0434__x0456__x043b_" ma:readOnly="false">
      <xsd:simpleType>
        <xsd:restriction base="dms:Text">
          <xsd:maxLength value="255"/>
        </xsd:restriction>
      </xsd:simpleType>
    </xsd:element>
    <xsd:element name="_x041d__x043e__x043c__x0435__x0440__x0020__x0434__x043e__x043a__x0443__x043c__x0435__x043d__x0442__x0443_" ma:index="2" nillable="true" ma:displayName="Номер документу" ma:internalName="_x041d__x043e__x043c__x0435__x0440__x0020__x0434__x043e__x043a__x0443__x043c__x0435__x043d__x0442__x0443_" ma:readOnly="false">
      <xsd:simpleType>
        <xsd:restriction base="dms:Text">
          <xsd:maxLength value="255"/>
        </xsd:restriction>
      </xsd:simpleType>
    </xsd:element>
    <xsd:element name="_x0422__x0438__x043f__x0020__x0434__x043e__x043a__x0443__x043c__x0435__x043d__x0442__x0443_" ma:index="3" nillable="true" ma:displayName="Тип документу" ma:default="Постанова Правління АТ «Райффайзен Банк Аваль»" ma:format="Dropdown" ma:internalName="_x0422__x0438__x043f__x0020__x0434__x043e__x043a__x0443__x043c__x0435__x043d__x0442__x0443_" ma:readOnly="false">
      <xsd:simpleType>
        <xsd:restriction base="dms:Choice">
          <xsd:enumeration value="Постанова Правління АТ «Райффайзен Банк Аваль»"/>
          <xsd:enumeration value="Розпорядження Правління АТ «Райффайзен Банк Аваль»Варіант 3"/>
        </xsd:restriction>
      </xsd:simpleType>
    </xsd:element>
    <xsd:element name="_x0414__x0430__x0442__x0430__x0020__x043f__x0440__x0438__x0439__x043d__x044f__x0442__x0442__x044f_" ma:index="4" nillable="true" ma:displayName="Дата прийняття" ma:format="DateOnly" ma:internalName="_x0414__x0430__x0442__x0430__x0020__x043f__x0440__x0438__x0439__x043d__x044f__x0442__x0442__x044f_" ma:readOnly="false">
      <xsd:simpleType>
        <xsd:restriction base="dms:DateTime"/>
      </xsd:simpleType>
    </xsd:element>
    <xsd:element name="_x041a__x043e__x0440__x043e__x0442__x043a__x0438__x0439__x0020__x043e__x043f__x0438__x0441_" ma:index="6" nillable="true" ma:displayName="Короткий опис" ma:internalName="_x041a__x043e__x0440__x043e__x0442__x043a__x0438__x0439__x0020__x043e__x043f__x0438__x0441_" ma:readOnly="false">
      <xsd:simpleType>
        <xsd:restriction base="dms:Note">
          <xsd:maxLength value="255"/>
        </xsd:restriction>
      </xsd:simpleType>
    </xsd:element>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false">
      <xsd:simpleType>
        <xsd:restriction base="dms:Text"/>
      </xsd:simpleType>
    </xsd:element>
    <xsd:element name="_dlc_DocIdUrl" ma:index="9" nillable="true" ma:displayName="Ідентифікатор документа" ma:description="Постійне посилання на цей документ."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false">
      <xsd:simpleType>
        <xsd:restriction base="dms:Boolea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Теги зображень" ma:readOnly="false" ma:fieldId="{5cf76f15-5ced-4ddc-b409-7134ff3c332f}" ma:taxonomyMulti="true" ma:sspId="1b8c0c90-bcfb-49ef-b405-3eb3828e4755"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Властивості уніфікованої політики відповідності" ma:hidden="true" ma:internalName="_ip_UnifiedCompliancePolicyProperties">
      <xsd:simpleType>
        <xsd:restriction base="dms:Note"/>
      </xsd:simpleType>
    </xsd:element>
    <xsd:element name="_ip_UnifiedCompliancePolicyUIAction" ma:index="24" nillable="true" ma:displayName="Дія з інтерфейсом користувача в уніфікованій політиці відповідності"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559d4-be2a-4f81-95ad-4e934f81e6bd" elementFormDefault="qualified">
    <xsd:import namespace="http://schemas.microsoft.com/office/2006/documentManagement/types"/>
    <xsd:import namespace="http://schemas.microsoft.com/office/infopath/2007/PartnerControls"/>
    <xsd:element name="SharedWithUsers" ma:index="1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7" nillable="true" ma:displayName="Taxonomy Catch All Column" ma:hidden="true" ma:list="{8ff8d846-3380-41b9-b203-1ea22b3a655e}" ma:internalName="TaxCatchAll" ma:showField="CatchAllData" ma:web="449559d4-be2a-4f81-95ad-4e934f81e6bd">
      <xsd:complexType>
        <xsd:complexContent>
          <xsd:extension base="dms:MultiChoiceLookup">
            <xsd:sequence>
              <xsd:element name="Value" type="dms:Lookup" maxOccurs="unbounded" minOccurs="0" nillable="true"/>
            </xsd:sequence>
          </xsd:extension>
        </xsd:complexContent>
      </xsd:complexType>
    </xsd:element>
    <xsd:element name="SharedWithDetails" ma:index="2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вмісту"/>
        <xsd:element ref="dc:title" minOccurs="0" maxOccurs="1" ma:index="1"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FA400-686D-410E-8106-5DA5177AC18A}">
  <ds:schemaRefs>
    <ds:schemaRef ds:uri="http://schemas.microsoft.com/office/2006/metadata/properties"/>
    <ds:schemaRef ds:uri="http://schemas.microsoft.com/office/infopath/2007/PartnerControls"/>
    <ds:schemaRef ds:uri="44b15aca-93ff-481e-b73a-8e7dd0471f6b"/>
    <ds:schemaRef ds:uri="http://schemas.microsoft.com/sharepoint/v3"/>
    <ds:schemaRef ds:uri="449559d4-be2a-4f81-95ad-4e934f81e6bd"/>
  </ds:schemaRefs>
</ds:datastoreItem>
</file>

<file path=customXml/itemProps2.xml><?xml version="1.0" encoding="utf-8"?>
<ds:datastoreItem xmlns:ds="http://schemas.openxmlformats.org/officeDocument/2006/customXml" ds:itemID="{265112F2-E7B6-42D0-8C05-A6A3BD3B483B}">
  <ds:schemaRefs>
    <ds:schemaRef ds:uri="http://schemas.openxmlformats.org/officeDocument/2006/bibliography"/>
  </ds:schemaRefs>
</ds:datastoreItem>
</file>

<file path=customXml/itemProps3.xml><?xml version="1.0" encoding="utf-8"?>
<ds:datastoreItem xmlns:ds="http://schemas.openxmlformats.org/officeDocument/2006/customXml" ds:itemID="{F6D7498F-9D14-4B4B-BDE2-552F2275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5aca-93ff-481e-b73a-8e7dd0471f6b"/>
    <ds:schemaRef ds:uri="http://schemas.microsoft.com/sharepoint/v3"/>
    <ds:schemaRef ds:uri="449559d4-be2a-4f81-95ad-4e934f8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61C26-C0E9-44BB-B56A-805A8C78F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2349</Words>
  <Characters>13395</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RBA</Company>
  <LinksUpToDate>false</LinksUpToDate>
  <CharactersWithSpaces>15713</CharactersWithSpaces>
  <SharedDoc>false</SharedDoc>
  <HLinks>
    <vt:vector size="6" baseType="variant">
      <vt:variant>
        <vt:i4>2752632</vt:i4>
      </vt:variant>
      <vt:variant>
        <vt:i4>0</vt:i4>
      </vt:variant>
      <vt:variant>
        <vt:i4>0</vt:i4>
      </vt:variant>
      <vt:variant>
        <vt:i4>5</vt:i4>
      </vt:variant>
      <vt:variant>
        <vt:lpwstr>https://sd.kv.aval:8443/sd-sp45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Kateryna MASHCHENKO</cp:lastModifiedBy>
  <cp:revision>37</cp:revision>
  <cp:lastPrinted>2018-06-13T15:23:00Z</cp:lastPrinted>
  <dcterms:created xsi:type="dcterms:W3CDTF">2026-05-08T10:48:00Z</dcterms:created>
  <dcterms:modified xsi:type="dcterms:W3CDTF">2026-05-28T06:06:00Z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0x010100D9CEFC5F6CB5D140A499C61D9BE22304</vt:lpwstr>
  </property>
  <property fmtid="{D5CDD505-2E9C-101B-9397-08002B2CF9AE}" pid="3" name="_dlc_DocIdItemGuid">
    <vt:lpwstr>a6f7d41e-d57c-4cb1-b566-7b6285a3af93</vt:lpwstr>
  </property>
  <property fmtid="{D5CDD505-2E9C-101B-9397-08002B2CF9AE}" pid="4" name="MSIP_Label_2a6524ed-fb1a-49fd-bafe-15c5e5ffd047_Enabled">
    <vt:lpwstr>true</vt:lpwstr>
  </property>
  <property fmtid="{D5CDD505-2E9C-101B-9397-08002B2CF9AE}" pid="5" name="MSIP_Label_2a6524ed-fb1a-49fd-bafe-15c5e5ffd047_SetDate">
    <vt:lpwstr>2021-06-07T12:45:35Z</vt:lpwstr>
  </property>
  <property fmtid="{D5CDD505-2E9C-101B-9397-08002B2CF9AE}" pid="6" name="MSIP_Label_2a6524ed-fb1a-49fd-bafe-15c5e5ffd047_Method">
    <vt:lpwstr>Privileged</vt:lpwstr>
  </property>
  <property fmtid="{D5CDD505-2E9C-101B-9397-08002B2CF9AE}" pid="7" name="MSIP_Label_2a6524ed-fb1a-49fd-bafe-15c5e5ffd047_Name">
    <vt:lpwstr>Internal</vt:lpwstr>
  </property>
  <property fmtid="{D5CDD505-2E9C-101B-9397-08002B2CF9AE}" pid="8" name="MSIP_Label_2a6524ed-fb1a-49fd-bafe-15c5e5ffd047_SiteId">
    <vt:lpwstr>9b511fda-f0b1-43a5-b06e-1e720f64520a</vt:lpwstr>
  </property>
  <property fmtid="{D5CDD505-2E9C-101B-9397-08002B2CF9AE}" pid="9" name="MSIP_Label_2a6524ed-fb1a-49fd-bafe-15c5e5ffd047_ActionId">
    <vt:lpwstr>37f9d929-37e5-4f93-8945-cbe0be52ada6</vt:lpwstr>
  </property>
  <property fmtid="{D5CDD505-2E9C-101B-9397-08002B2CF9AE}" pid="10" name="MSIP_Label_2a6524ed-fb1a-49fd-bafe-15c5e5ffd047_ContentBits">
    <vt:lpwstr>0</vt:lpwstr>
  </property>
  <property fmtid="{D5CDD505-2E9C-101B-9397-08002B2CF9AE}" pid="11" name="MediaServiceImageTags">
    <vt:lpwstr/>
  </property>
</Properties>
</file>