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15EF" w14:textId="7D9629D0" w:rsidR="000F5863" w:rsidRPr="00174598" w:rsidRDefault="000F5863" w:rsidP="000B2F45">
      <w:pPr>
        <w:pStyle w:val="paragraph"/>
        <w:tabs>
          <w:tab w:val="left" w:pos="6864"/>
          <w:tab w:val="left" w:pos="7520"/>
        </w:tabs>
        <w:spacing w:before="0" w:beforeAutospacing="0" w:after="0" w:afterAutospacing="0"/>
        <w:textAlignment w:val="baseline"/>
        <w:rPr>
          <w:rFonts w:ascii="Amalia" w:hAnsi="Amalia" w:cstheme="minorHAnsi"/>
          <w:sz w:val="20"/>
          <w:szCs w:val="20"/>
        </w:rPr>
      </w:pPr>
    </w:p>
    <w:p w14:paraId="2BE0B8C1" w14:textId="1D50AAAD" w:rsidR="00631EF3" w:rsidRPr="002024DD" w:rsidRDefault="00631EF3" w:rsidP="00C34643">
      <w:pPr>
        <w:pStyle w:val="a7"/>
        <w:shd w:val="clear" w:color="auto" w:fill="FFFFFF"/>
        <w:spacing w:before="0" w:after="0"/>
        <w:jc w:val="center"/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</w:pPr>
      <w:bookmarkStart w:id="0" w:name="_Hlk67995056"/>
      <w:bookmarkStart w:id="1" w:name="_Hlk77088091"/>
      <w:r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Шановн</w:t>
      </w:r>
      <w:r w:rsidR="007F2C21"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ий</w:t>
      </w:r>
      <w:r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 xml:space="preserve"> </w:t>
      </w:r>
      <w:r w:rsidR="009F450F"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К</w:t>
      </w:r>
      <w:r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лієнт</w:t>
      </w:r>
      <w:r w:rsidR="007F2C21"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е</w:t>
      </w:r>
      <w:r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  <w:lang w:val="uk-UA"/>
        </w:rPr>
        <w:t>!</w:t>
      </w:r>
    </w:p>
    <w:p w14:paraId="126DBE83" w14:textId="7CAF19D7" w:rsidR="00637307" w:rsidRPr="00B8771D" w:rsidRDefault="00637307" w:rsidP="00637307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</w:rPr>
      </w:pPr>
      <w:bookmarkStart w:id="2" w:name="_Hlk46087080"/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>Інформуємо Вас, що 0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1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жовтня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2022 року набрал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и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чинності 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зміни відповідно до 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>постанов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и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Правління НБУ від 2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9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вересня 2022 року №</w:t>
      </w:r>
      <w:r w:rsidR="00C1115C">
        <w:rPr>
          <w:rFonts w:ascii="Amalia" w:hAnsi="Amalia"/>
          <w:sz w:val="20"/>
          <w:szCs w:val="20"/>
          <w:shd w:val="clear" w:color="auto" w:fill="FFFFFF"/>
          <w:lang w:val="uk-UA"/>
        </w:rPr>
        <w:t>211</w:t>
      </w: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«Про внесення змін до постанови Правління Національного банку України від 24 лютого 2022 року №18».</w:t>
      </w:r>
    </w:p>
    <w:p w14:paraId="17326422" w14:textId="77777777" w:rsidR="00637307" w:rsidRPr="00B8771D" w:rsidRDefault="00637307" w:rsidP="00637307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  <w:lang w:val="uk-UA"/>
        </w:rPr>
      </w:pP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 xml:space="preserve"> </w:t>
      </w:r>
    </w:p>
    <w:p w14:paraId="03383D34" w14:textId="77777777" w:rsidR="00637307" w:rsidRPr="00B8771D" w:rsidRDefault="00637307" w:rsidP="00637307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  <w:lang w:val="uk-UA"/>
        </w:rPr>
      </w:pPr>
      <w:r w:rsidRPr="00B8771D">
        <w:rPr>
          <w:rFonts w:ascii="Amalia" w:hAnsi="Amalia"/>
          <w:sz w:val="20"/>
          <w:szCs w:val="20"/>
          <w:shd w:val="clear" w:color="auto" w:fill="FFFFFF"/>
          <w:lang w:val="uk-UA"/>
        </w:rPr>
        <w:t>У зв’язку з чим, внесені зміни до валютних обмежень, зокрема:</w:t>
      </w:r>
    </w:p>
    <w:p w14:paraId="1F90A6FE" w14:textId="77777777" w:rsidR="00637307" w:rsidRPr="00B8771D" w:rsidRDefault="00637307" w:rsidP="00637307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  <w:lang w:val="uk-UA"/>
        </w:rPr>
      </w:pPr>
    </w:p>
    <w:p w14:paraId="281219E1" w14:textId="702F090D" w:rsidR="008A595C" w:rsidRPr="002024DD" w:rsidRDefault="00637307" w:rsidP="008A595C">
      <w:pPr>
        <w:shd w:val="clear" w:color="auto" w:fill="FFFFFF"/>
        <w:spacing w:after="180"/>
        <w:jc w:val="both"/>
        <w:textAlignment w:val="baseline"/>
        <w:rPr>
          <w:rFonts w:ascii="Amalia" w:hAnsi="Amalia"/>
          <w:bCs/>
          <w:color w:val="000000"/>
          <w:sz w:val="20"/>
          <w:szCs w:val="20"/>
        </w:rPr>
      </w:pPr>
      <w:r w:rsidRPr="00B8771D">
        <w:rPr>
          <w:rFonts w:ascii="Amalia" w:hAnsi="Amalia"/>
          <w:sz w:val="20"/>
          <w:szCs w:val="20"/>
        </w:rPr>
        <w:t xml:space="preserve">1. </w:t>
      </w:r>
      <w:r w:rsidR="008A595C" w:rsidRPr="003F7210">
        <w:rPr>
          <w:rFonts w:ascii="Amalia" w:hAnsi="Amalia"/>
          <w:b/>
          <w:bCs/>
          <w:color w:val="000000"/>
          <w:sz w:val="20"/>
          <w:szCs w:val="20"/>
          <w:lang w:eastAsia="uk-UA"/>
        </w:rPr>
        <w:t xml:space="preserve">З 01.10.2022р. </w:t>
      </w:r>
      <w:r w:rsidR="008A595C" w:rsidRPr="003F7210">
        <w:rPr>
          <w:rFonts w:ascii="Amalia" w:hAnsi="Amalia"/>
          <w:b/>
          <w:bCs/>
          <w:color w:val="000000"/>
          <w:sz w:val="20"/>
          <w:szCs w:val="20"/>
        </w:rPr>
        <w:t>Банк не має права купувати інвалюту за дорученням клієнта-резидента (юридичної особи, ФОП)</w:t>
      </w:r>
      <w:r w:rsidR="008A595C" w:rsidRPr="002024DD">
        <w:rPr>
          <w:rFonts w:ascii="Amalia" w:hAnsi="Amalia"/>
          <w:bCs/>
          <w:color w:val="000000"/>
          <w:sz w:val="20"/>
          <w:szCs w:val="20"/>
        </w:rPr>
        <w:t xml:space="preserve"> (далі – Клієнт), який має кошти в іноземних валютах</w:t>
      </w:r>
      <w:r w:rsidR="008A595C" w:rsidRPr="002024DD">
        <w:rPr>
          <w:rFonts w:ascii="Amalia" w:hAnsi="Amalia"/>
          <w:bCs/>
          <w:color w:val="000000"/>
          <w:sz w:val="20"/>
          <w:szCs w:val="20"/>
          <w:lang w:eastAsia="uk-UA"/>
        </w:rPr>
        <w:t xml:space="preserve"> у сумі, яка дорівнює або перевищує в еквіваленті 400 000 грн на дату купівлі (за офіційним курсом гривні до відповідних іноземних валют),</w:t>
      </w:r>
      <w:r w:rsidR="008A595C" w:rsidRPr="002024DD">
        <w:rPr>
          <w:rFonts w:ascii="Amalia" w:hAnsi="Amalia"/>
          <w:bCs/>
          <w:color w:val="000000"/>
          <w:sz w:val="20"/>
          <w:szCs w:val="20"/>
        </w:rPr>
        <w:t xml:space="preserve"> розміщених на:</w:t>
      </w:r>
    </w:p>
    <w:p w14:paraId="59779C03" w14:textId="77777777" w:rsidR="008A595C" w:rsidRPr="002024DD" w:rsidRDefault="008A595C" w:rsidP="008A595C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поточних рахунках;</w:t>
      </w:r>
    </w:p>
    <w:p w14:paraId="5CA8FFAC" w14:textId="77777777" w:rsidR="008A595C" w:rsidRPr="002024DD" w:rsidRDefault="008A595C" w:rsidP="008A595C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вкладних/депозитних (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після 06.09.2022р.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) рахунках;</w:t>
      </w:r>
    </w:p>
    <w:p w14:paraId="5A65487E" w14:textId="77777777" w:rsidR="008A595C" w:rsidRPr="002024DD" w:rsidRDefault="008A595C" w:rsidP="008A595C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в цьому та/або інших банках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.</w:t>
      </w:r>
    </w:p>
    <w:p w14:paraId="7B9E8E7C" w14:textId="77777777" w:rsidR="00637307" w:rsidRPr="00B8771D" w:rsidRDefault="00637307" w:rsidP="008A595C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B8771D">
        <w:rPr>
          <w:rFonts w:ascii="Amalia" w:hAnsi="Amalia"/>
          <w:color w:val="000000"/>
          <w:sz w:val="20"/>
          <w:szCs w:val="20"/>
          <w:lang w:eastAsia="uk-UA"/>
        </w:rPr>
        <w:t>Такий Клієнт виконує зобов’язання в інвалюті за рахунок наявних у нього коштів в інвалюті.</w:t>
      </w:r>
    </w:p>
    <w:p w14:paraId="0CCD19B8" w14:textId="3BD47BF2" w:rsidR="00637307" w:rsidRPr="00B8771D" w:rsidRDefault="00637307" w:rsidP="00637307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B8771D">
        <w:rPr>
          <w:rFonts w:ascii="Amalia" w:hAnsi="Amalia"/>
          <w:b/>
          <w:color w:val="000000"/>
          <w:sz w:val="20"/>
          <w:szCs w:val="20"/>
        </w:rPr>
        <w:t>З метою здійснення операцій з купівлі інвалюти Клієнт зобов’язаний надати банку інформацію про загальну суму коштів в інвалюті</w:t>
      </w:r>
      <w:r w:rsidRPr="00B8771D">
        <w:rPr>
          <w:rFonts w:ascii="Amalia" w:hAnsi="Amalia"/>
          <w:color w:val="000000"/>
          <w:sz w:val="20"/>
          <w:szCs w:val="20"/>
          <w:lang w:eastAsia="uk-UA"/>
        </w:rPr>
        <w:t>, що розміщені на його поточних</w:t>
      </w:r>
      <w:r w:rsidR="00FD06DD" w:rsidRPr="00B8771D">
        <w:rPr>
          <w:rFonts w:ascii="Amalia" w:hAnsi="Amalia"/>
          <w:color w:val="000000"/>
          <w:sz w:val="20"/>
          <w:szCs w:val="20"/>
          <w:lang w:eastAsia="uk-UA"/>
        </w:rPr>
        <w:t xml:space="preserve"> та </w:t>
      </w:r>
      <w:r w:rsidRPr="00B8771D">
        <w:rPr>
          <w:rFonts w:ascii="Amalia" w:hAnsi="Amalia"/>
          <w:color w:val="000000"/>
          <w:sz w:val="20"/>
          <w:szCs w:val="20"/>
          <w:lang w:eastAsia="uk-UA"/>
        </w:rPr>
        <w:t xml:space="preserve">вкладних рахунках у всіх банках (або їх відсутність) та інформацію щодо наявності в Клієнта підстав для застосування виключень, передбачених </w:t>
      </w:r>
      <w:r w:rsidRPr="00B8771D">
        <w:rPr>
          <w:rFonts w:ascii="Amalia" w:hAnsi="Amalia"/>
          <w:sz w:val="20"/>
          <w:szCs w:val="20"/>
        </w:rPr>
        <w:t>у підпунктах 12</w:t>
      </w:r>
      <w:r w:rsidRPr="00B8771D">
        <w:rPr>
          <w:rFonts w:ascii="Amalia" w:hAnsi="Amalia"/>
          <w:sz w:val="20"/>
          <w:szCs w:val="20"/>
          <w:vertAlign w:val="superscript"/>
        </w:rPr>
        <w:t>15</w:t>
      </w:r>
      <w:r w:rsidRPr="00B8771D">
        <w:rPr>
          <w:rFonts w:ascii="Amalia" w:hAnsi="Amalia"/>
          <w:sz w:val="20"/>
          <w:szCs w:val="20"/>
        </w:rPr>
        <w:t>, 12</w:t>
      </w:r>
      <w:r w:rsidRPr="00B8771D">
        <w:rPr>
          <w:rFonts w:ascii="Amalia" w:hAnsi="Amalia"/>
          <w:sz w:val="20"/>
          <w:szCs w:val="20"/>
          <w:vertAlign w:val="superscript"/>
        </w:rPr>
        <w:t>16</w:t>
      </w:r>
      <w:r w:rsidRPr="00B8771D">
        <w:rPr>
          <w:rFonts w:ascii="Amalia" w:hAnsi="Amalia"/>
          <w:sz w:val="20"/>
          <w:szCs w:val="20"/>
        </w:rPr>
        <w:t xml:space="preserve"> цієї постанови, на дату купівлі іноземної валюти [</w:t>
      </w:r>
      <w:r w:rsidRPr="00B8771D">
        <w:rPr>
          <w:rFonts w:ascii="Amalia" w:hAnsi="Amalia"/>
          <w:i/>
          <w:iCs/>
          <w:sz w:val="20"/>
          <w:szCs w:val="20"/>
        </w:rPr>
        <w:t>підтвердження має бути засвідчене підписом Клієнта (для юридичних осіб − підписом керівника або уповноваженої ним особи) і відбитком його печатки (за наявності) або якщо це передбачено договором банківського рахунку, − в електронному вигляді засобами інформаційно-телекомунікаційних систем (уключаючи системи дистанційного обслуговування</w:t>
      </w:r>
      <w:r w:rsidRPr="00B8771D">
        <w:rPr>
          <w:rFonts w:ascii="Amalia" w:hAnsi="Amalia"/>
          <w:sz w:val="20"/>
          <w:szCs w:val="20"/>
        </w:rPr>
        <w:t xml:space="preserve">)]. </w:t>
      </w:r>
      <w:r w:rsidRPr="00B8771D">
        <w:rPr>
          <w:rFonts w:ascii="Amalia" w:hAnsi="Amalia"/>
          <w:color w:val="000000"/>
          <w:sz w:val="20"/>
          <w:szCs w:val="20"/>
          <w:lang w:eastAsia="uk-UA"/>
        </w:rPr>
        <w:t xml:space="preserve"> </w:t>
      </w:r>
    </w:p>
    <w:p w14:paraId="4AECE1B1" w14:textId="28CAB4AB" w:rsidR="00637307" w:rsidRPr="00B8771D" w:rsidRDefault="00637307" w:rsidP="00637307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b/>
          <w:bCs/>
          <w:sz w:val="20"/>
          <w:szCs w:val="20"/>
        </w:rPr>
        <w:t xml:space="preserve">Для підтвердження суми залишків власних коштів у інвалюті Вам необхідно заповнити форму згідно  Додатку </w:t>
      </w:r>
      <w:r w:rsidRPr="00297C32">
        <w:rPr>
          <w:rFonts w:ascii="Amalia" w:eastAsia="Calibri" w:hAnsi="Amalia"/>
          <w:b/>
          <w:bCs/>
          <w:sz w:val="20"/>
          <w:szCs w:val="20"/>
        </w:rPr>
        <w:t>1</w:t>
      </w:r>
      <w:r w:rsidR="00C32C1C" w:rsidRPr="00297C32">
        <w:rPr>
          <w:rFonts w:ascii="Amalia" w:eastAsia="Calibri" w:hAnsi="Amalia"/>
          <w:b/>
          <w:bCs/>
          <w:sz w:val="20"/>
          <w:szCs w:val="20"/>
        </w:rPr>
        <w:t xml:space="preserve"> (відсутні залишки)</w:t>
      </w:r>
      <w:r w:rsidR="00414752" w:rsidRPr="00297C32">
        <w:rPr>
          <w:rFonts w:ascii="Amalia" w:eastAsia="Calibri" w:hAnsi="Amalia"/>
          <w:b/>
          <w:bCs/>
          <w:sz w:val="20"/>
          <w:szCs w:val="20"/>
        </w:rPr>
        <w:t xml:space="preserve"> або Додатк</w:t>
      </w:r>
      <w:r w:rsidR="00980EE8" w:rsidRPr="00297C32">
        <w:rPr>
          <w:rFonts w:ascii="Amalia" w:eastAsia="Calibri" w:hAnsi="Amalia"/>
          <w:b/>
          <w:bCs/>
          <w:sz w:val="20"/>
          <w:szCs w:val="20"/>
        </w:rPr>
        <w:t>у</w:t>
      </w:r>
      <w:r w:rsidR="00414752" w:rsidRPr="00297C32">
        <w:rPr>
          <w:rFonts w:ascii="Amalia" w:eastAsia="Calibri" w:hAnsi="Amalia"/>
          <w:b/>
          <w:bCs/>
          <w:sz w:val="20"/>
          <w:szCs w:val="20"/>
        </w:rPr>
        <w:t xml:space="preserve"> 2</w:t>
      </w:r>
      <w:r w:rsidR="00C32C1C" w:rsidRPr="00297C32">
        <w:rPr>
          <w:rFonts w:ascii="Amalia" w:eastAsia="Calibri" w:hAnsi="Amalia"/>
          <w:b/>
          <w:bCs/>
          <w:sz w:val="20"/>
          <w:szCs w:val="20"/>
        </w:rPr>
        <w:t xml:space="preserve"> (наявні залишки)</w:t>
      </w:r>
      <w:r w:rsidRPr="00297C32">
        <w:rPr>
          <w:rFonts w:ascii="Amalia" w:eastAsia="Calibri" w:hAnsi="Amalia"/>
          <w:b/>
          <w:bCs/>
          <w:sz w:val="20"/>
          <w:szCs w:val="20"/>
        </w:rPr>
        <w:t>.</w:t>
      </w:r>
      <w:r w:rsidRPr="00B8771D">
        <w:rPr>
          <w:rFonts w:ascii="Amalia" w:eastAsia="Calibri" w:hAnsi="Amalia"/>
          <w:b/>
          <w:bCs/>
          <w:sz w:val="20"/>
          <w:szCs w:val="20"/>
        </w:rPr>
        <w:t xml:space="preserve">  </w:t>
      </w:r>
    </w:p>
    <w:bookmarkStart w:id="3" w:name="_MON_1732107850"/>
    <w:bookmarkEnd w:id="3"/>
    <w:p w14:paraId="737EEA6F" w14:textId="426FBF49" w:rsidR="007E1326" w:rsidRDefault="00C32C1C" w:rsidP="00637307">
      <w:pPr>
        <w:pStyle w:val="31"/>
        <w:contextualSpacing/>
        <w:jc w:val="both"/>
        <w:rPr>
          <w:rFonts w:ascii="Amalia" w:eastAsia="Calibri" w:hAnsi="Amalia"/>
          <w:sz w:val="20"/>
          <w:szCs w:val="20"/>
        </w:rPr>
      </w:pPr>
      <w:r>
        <w:rPr>
          <w:rFonts w:ascii="Amalia" w:eastAsia="Calibri" w:hAnsi="Amalia"/>
          <w:sz w:val="20"/>
          <w:szCs w:val="20"/>
        </w:rPr>
        <w:object w:dxaOrig="1508" w:dyaOrig="981" w14:anchorId="3CDA8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1" o:title=""/>
          </v:shape>
          <o:OLEObject Type="Embed" ProgID="Word.Document.12" ShapeID="_x0000_i1025" DrawAspect="Icon" ObjectID="_1732433755" r:id="rId12">
            <o:FieldCodes>\s</o:FieldCodes>
          </o:OLEObject>
        </w:object>
      </w:r>
      <w:r>
        <w:rPr>
          <w:rFonts w:ascii="Amalia" w:eastAsia="Calibri" w:hAnsi="Amalia"/>
          <w:sz w:val="20"/>
          <w:szCs w:val="20"/>
        </w:rPr>
        <w:object w:dxaOrig="1508" w:dyaOrig="981" w14:anchorId="540A2737">
          <v:shape id="_x0000_i1026" type="#_x0000_t75" style="width:75.5pt;height:49pt" o:ole="">
            <v:imagedata r:id="rId13" o:title=""/>
          </v:shape>
          <o:OLEObject Type="Embed" ProgID="Excel.Sheet.12" ShapeID="_x0000_i1026" DrawAspect="Icon" ObjectID="_1732433756" r:id="rId14"/>
        </w:object>
      </w:r>
    </w:p>
    <w:p w14:paraId="635B3B09" w14:textId="77777777" w:rsidR="00637307" w:rsidRPr="00B8771D" w:rsidRDefault="00637307" w:rsidP="00637307">
      <w:pPr>
        <w:pStyle w:val="31"/>
        <w:contextualSpacing/>
        <w:jc w:val="both"/>
        <w:rPr>
          <w:rFonts w:ascii="Amalia" w:eastAsia="Calibri" w:hAnsi="Amalia"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</w:rPr>
        <w:t>Для проведення операції купівлі інвалюти:</w:t>
      </w:r>
    </w:p>
    <w:p w14:paraId="70C1B263" w14:textId="77777777" w:rsidR="00637307" w:rsidRPr="00B8771D" w:rsidRDefault="00637307" w:rsidP="00637307">
      <w:pPr>
        <w:pStyle w:val="31"/>
        <w:numPr>
          <w:ilvl w:val="0"/>
          <w:numId w:val="45"/>
        </w:numPr>
        <w:contextualSpacing/>
        <w:jc w:val="both"/>
        <w:rPr>
          <w:rFonts w:ascii="Amalia" w:eastAsia="Calibri" w:hAnsi="Amalia"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  <w:u w:val="single"/>
        </w:rPr>
        <w:t>по наявним контрактам</w:t>
      </w:r>
      <w:r w:rsidRPr="00B8771D">
        <w:rPr>
          <w:rFonts w:ascii="Amalia" w:eastAsia="Calibri" w:hAnsi="Amalia"/>
          <w:sz w:val="20"/>
          <w:szCs w:val="20"/>
        </w:rPr>
        <w:t xml:space="preserve"> у Банку – необхідно надати підтвердження щодо залишків коштів разом </w:t>
      </w:r>
      <w:r w:rsidRPr="00B8771D">
        <w:rPr>
          <w:rFonts w:ascii="Amalia" w:eastAsia="Calibri" w:hAnsi="Amalia"/>
          <w:b/>
          <w:bCs/>
          <w:sz w:val="20"/>
          <w:szCs w:val="20"/>
        </w:rPr>
        <w:t>з заявкою про купівлю інвалюти</w:t>
      </w:r>
      <w:r w:rsidRPr="00B8771D">
        <w:rPr>
          <w:rFonts w:ascii="Amalia" w:eastAsia="Calibri" w:hAnsi="Amalia"/>
          <w:sz w:val="20"/>
          <w:szCs w:val="20"/>
        </w:rPr>
        <w:t xml:space="preserve"> на дату купівлі;</w:t>
      </w:r>
    </w:p>
    <w:p w14:paraId="51E57C1F" w14:textId="77777777" w:rsidR="00637307" w:rsidRPr="00B8771D" w:rsidRDefault="00637307" w:rsidP="00637307">
      <w:pPr>
        <w:pStyle w:val="31"/>
        <w:numPr>
          <w:ilvl w:val="0"/>
          <w:numId w:val="45"/>
        </w:numPr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  <w:u w:val="single"/>
        </w:rPr>
        <w:t>по новими контрактами</w:t>
      </w:r>
      <w:r w:rsidRPr="00B8771D">
        <w:rPr>
          <w:rFonts w:ascii="Amalia" w:eastAsia="Calibri" w:hAnsi="Amalia"/>
          <w:sz w:val="20"/>
          <w:szCs w:val="20"/>
        </w:rPr>
        <w:t xml:space="preserve"> (в тому числі, перша операція за новим пакетом документів) або операціям з індикаторами НБУ – необхідно надати до Банку документи в 2 етапи:</w:t>
      </w:r>
    </w:p>
    <w:p w14:paraId="46463242" w14:textId="77777777" w:rsidR="00300ABD" w:rsidRPr="00B8771D" w:rsidRDefault="00300ABD" w:rsidP="00C65238">
      <w:pPr>
        <w:pStyle w:val="31"/>
        <w:tabs>
          <w:tab w:val="left" w:pos="8424"/>
        </w:tabs>
        <w:ind w:left="993"/>
        <w:rPr>
          <w:rFonts w:ascii="Amalia" w:hAnsi="Amalia"/>
          <w:sz w:val="20"/>
          <w:szCs w:val="20"/>
        </w:rPr>
      </w:pPr>
    </w:p>
    <w:p w14:paraId="68EF9302" w14:textId="77777777" w:rsidR="00300ABD" w:rsidRPr="00B8771D" w:rsidRDefault="00300ABD" w:rsidP="00C65238">
      <w:pPr>
        <w:pStyle w:val="31"/>
        <w:ind w:left="708"/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</w:rPr>
        <w:t>1) повний пакет підтверджуючих документів до 15:00 робочого дня напередодні дня проведення операції купівлі інвалюти;</w:t>
      </w:r>
    </w:p>
    <w:p w14:paraId="46E37769" w14:textId="5FF8AF47" w:rsidR="00637307" w:rsidRPr="00B8771D" w:rsidRDefault="00637307" w:rsidP="00C65238">
      <w:pPr>
        <w:pStyle w:val="31"/>
        <w:ind w:left="708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hAnsi="Amalia"/>
          <w:sz w:val="20"/>
          <w:szCs w:val="20"/>
        </w:rPr>
        <w:t>2) форму для підтвердження щодо залишків коштів на дату купівлі інвалюти</w:t>
      </w:r>
      <w:r w:rsidRPr="00B8771D">
        <w:rPr>
          <w:rFonts w:ascii="Amalia" w:eastAsia="Calibri" w:hAnsi="Amalia"/>
          <w:sz w:val="20"/>
          <w:szCs w:val="20"/>
        </w:rPr>
        <w:t xml:space="preserve"> до 11:00 в день проведення операції купівлі інвалюти.  Передати форму можна </w:t>
      </w:r>
      <w:r w:rsidRPr="00B8771D">
        <w:rPr>
          <w:rFonts w:ascii="Amalia" w:eastAsia="Calibri" w:hAnsi="Amalia"/>
          <w:bCs/>
          <w:sz w:val="20"/>
          <w:szCs w:val="20"/>
        </w:rPr>
        <w:t>засобами Клієнту-Банку «</w:t>
      </w:r>
      <w:r w:rsidRPr="00B8771D">
        <w:rPr>
          <w:rFonts w:ascii="Amalia" w:eastAsia="Calibri" w:hAnsi="Amalia"/>
          <w:bCs/>
          <w:sz w:val="20"/>
          <w:szCs w:val="20"/>
          <w:lang w:val="en-US"/>
        </w:rPr>
        <w:t>Raiffeisen</w:t>
      </w:r>
      <w:r w:rsidRPr="00B8771D">
        <w:rPr>
          <w:rFonts w:ascii="Amalia" w:eastAsia="Calibri" w:hAnsi="Amalia"/>
          <w:bCs/>
          <w:sz w:val="20"/>
          <w:szCs w:val="20"/>
        </w:rPr>
        <w:t xml:space="preserve"> Business </w:t>
      </w:r>
      <w:r w:rsidRPr="00B8771D">
        <w:rPr>
          <w:rFonts w:ascii="Amalia" w:eastAsia="Calibri" w:hAnsi="Amalia"/>
          <w:bCs/>
          <w:sz w:val="20"/>
          <w:szCs w:val="20"/>
          <w:lang w:val="en-US"/>
        </w:rPr>
        <w:t>Online</w:t>
      </w:r>
      <w:r w:rsidRPr="00B8771D">
        <w:rPr>
          <w:rFonts w:ascii="Amalia" w:eastAsia="Calibri" w:hAnsi="Amalia"/>
          <w:bCs/>
          <w:sz w:val="20"/>
          <w:szCs w:val="20"/>
        </w:rPr>
        <w:t>» в блоці «Валютні операції»/ «Документи»:</w:t>
      </w:r>
    </w:p>
    <w:p w14:paraId="1F68D362" w14:textId="77777777" w:rsidR="00637307" w:rsidRPr="00B8771D" w:rsidRDefault="00637307" w:rsidP="00C65238">
      <w:pPr>
        <w:pStyle w:val="31"/>
        <w:numPr>
          <w:ilvl w:val="1"/>
          <w:numId w:val="43"/>
        </w:numPr>
        <w:contextualSpacing/>
        <w:jc w:val="both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eastAsia="Calibri" w:hAnsi="Amalia"/>
          <w:bCs/>
          <w:sz w:val="20"/>
          <w:szCs w:val="20"/>
        </w:rPr>
        <w:t xml:space="preserve">з обслуговування кредиту від нерезидента; </w:t>
      </w:r>
    </w:p>
    <w:p w14:paraId="13822115" w14:textId="4B94E056" w:rsidR="00637307" w:rsidRPr="00B8771D" w:rsidRDefault="00637307" w:rsidP="00C65238">
      <w:pPr>
        <w:pStyle w:val="31"/>
        <w:numPr>
          <w:ilvl w:val="1"/>
          <w:numId w:val="43"/>
        </w:numPr>
        <w:contextualSpacing/>
        <w:jc w:val="both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eastAsia="Calibri" w:hAnsi="Amalia"/>
          <w:bCs/>
          <w:sz w:val="20"/>
          <w:szCs w:val="20"/>
        </w:rPr>
        <w:t>зняття операцій з валютного нагляду (купівля інвалюти на інші цілі, окрім погашення кредиту від нерезидента).</w:t>
      </w:r>
    </w:p>
    <w:p w14:paraId="296F2B78" w14:textId="28E36779" w:rsidR="00C41AB8" w:rsidRPr="00B8771D" w:rsidRDefault="00C41AB8" w:rsidP="00C41AB8">
      <w:pPr>
        <w:pStyle w:val="31"/>
        <w:contextualSpacing/>
        <w:jc w:val="both"/>
        <w:rPr>
          <w:rFonts w:ascii="Amalia" w:eastAsia="Calibri" w:hAnsi="Amalia"/>
          <w:bCs/>
          <w:sz w:val="20"/>
          <w:szCs w:val="20"/>
        </w:rPr>
      </w:pPr>
    </w:p>
    <w:p w14:paraId="677CE773" w14:textId="77777777" w:rsidR="002024DD" w:rsidRDefault="002024DD" w:rsidP="00891C5A">
      <w:pPr>
        <w:shd w:val="clear" w:color="auto" w:fill="FFFFFF"/>
        <w:textAlignment w:val="baseline"/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</w:pPr>
    </w:p>
    <w:p w14:paraId="3F5BE196" w14:textId="77777777" w:rsidR="002024DD" w:rsidRDefault="002024DD" w:rsidP="00891C5A">
      <w:pPr>
        <w:shd w:val="clear" w:color="auto" w:fill="FFFFFF"/>
        <w:textAlignment w:val="baseline"/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</w:pPr>
    </w:p>
    <w:p w14:paraId="244D6880" w14:textId="53CE22D1" w:rsidR="00891C5A" w:rsidRPr="002024DD" w:rsidRDefault="00891C5A" w:rsidP="00891C5A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2. </w:t>
      </w: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Дозволено перекази коштів нерезиденту за договором комісії, агентським договором або договором доручення</w:t>
      </w:r>
      <w:r w:rsidRPr="002024DD">
        <w:rPr>
          <w:rFonts w:ascii="Amalia" w:hAnsi="Amalia"/>
          <w:color w:val="000000"/>
          <w:sz w:val="20"/>
          <w:szCs w:val="20"/>
          <w:bdr w:val="none" w:sz="0" w:space="0" w:color="auto" w:frame="1"/>
          <w:lang w:eastAsia="uk-UA"/>
        </w:rPr>
        <w:t xml:space="preserve"> внаслідок продажу з 24 лютого 2022 року послуг або робіт, що входять до переліку, визначеного </w:t>
      </w:r>
      <w:hyperlink r:id="rId15" w:anchor="Text" w:history="1">
        <w:r w:rsidRPr="002024DD">
          <w:rPr>
            <w:rStyle w:val="a8"/>
            <w:rFonts w:ascii="Amalia" w:hAnsi="Amalia"/>
            <w:color w:val="000000"/>
            <w:sz w:val="20"/>
            <w:szCs w:val="20"/>
            <w:bdr w:val="none" w:sz="0" w:space="0" w:color="auto" w:frame="1"/>
            <w:lang w:eastAsia="uk-UA"/>
          </w:rPr>
          <w:t>Постановою КМУ № 153</w:t>
        </w:r>
      </w:hyperlink>
      <w:r w:rsidRPr="002024DD">
        <w:rPr>
          <w:rFonts w:ascii="Amalia" w:hAnsi="Amalia"/>
          <w:color w:val="000000"/>
          <w:sz w:val="20"/>
          <w:szCs w:val="20"/>
          <w:lang w:eastAsia="uk-UA"/>
        </w:rPr>
        <w:t>, нерезидента-комітента/суб’єкта, якого представляє комерційний агент</w:t>
      </w:r>
      <w:r w:rsidR="005410FF">
        <w:rPr>
          <w:rFonts w:ascii="Amalia" w:hAnsi="Amalia"/>
          <w:color w:val="000000"/>
          <w:sz w:val="20"/>
          <w:szCs w:val="20"/>
          <w:lang w:eastAsia="uk-UA"/>
        </w:rPr>
        <w:t xml:space="preserve"> 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(субагент)/довіритель</w:t>
      </w:r>
      <w:r w:rsidRPr="002024DD">
        <w:rPr>
          <w:rFonts w:ascii="Amalia" w:hAnsi="Amalia"/>
          <w:color w:val="000000"/>
          <w:sz w:val="20"/>
          <w:szCs w:val="20"/>
          <w:bdr w:val="none" w:sz="0" w:space="0" w:color="auto" w:frame="1"/>
          <w:lang w:eastAsia="uk-UA"/>
        </w:rPr>
        <w:t>.</w:t>
      </w:r>
    </w:p>
    <w:p w14:paraId="48AEC8FF" w14:textId="77777777" w:rsidR="00891C5A" w:rsidRPr="002024DD" w:rsidRDefault="00891C5A" w:rsidP="00891C5A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 xml:space="preserve">3. Дозволено перекази іноземної валюти за кордон суб’єктами господарювання за рахунок власної валюти для утримання власних </w:t>
      </w: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філій, представництв та інших відокремлених підрозділів без створення юридичної особи за кордоном,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 за умови одночасного дотримання низки умов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, зокрема: </w:t>
      </w:r>
    </w:p>
    <w:p w14:paraId="7461B7F3" w14:textId="77777777" w:rsidR="00891C5A" w:rsidRPr="002024DD" w:rsidRDefault="00891C5A" w:rsidP="00891C5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такі перекази дозволені лише для утримання відповідних філій чи підрозділів, що підтверджується документально;</w:t>
      </w:r>
    </w:p>
    <w:p w14:paraId="63DAD2E5" w14:textId="77777777" w:rsidR="00891C5A" w:rsidRPr="002024DD" w:rsidRDefault="00891C5A" w:rsidP="00891C5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щомісячний обсяг переказів не має перевищувати четвертої частини від загальної суми коштів, яку бізнес переказав у 2021 році за кордон для утримання його підрозділів;</w:t>
      </w:r>
    </w:p>
    <w:p w14:paraId="5CD99180" w14:textId="77777777" w:rsidR="00891C5A" w:rsidRPr="002024DD" w:rsidRDefault="00891C5A" w:rsidP="00891C5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перекази мають здійснюватися за рахунок власних (не куплених, не залучених у формі кредиту, позики) коштів в іноземній валюті;</w:t>
      </w:r>
    </w:p>
    <w:p w14:paraId="21AFD470" w14:textId="77777777" w:rsidR="00891C5A" w:rsidRPr="002024DD" w:rsidRDefault="00891C5A" w:rsidP="00891C5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такі перекази здійснюються через один банк (за вибором</w:t>
      </w:r>
      <w:r w:rsidRPr="002024DD">
        <w:rPr>
          <w:rFonts w:ascii="Amalia" w:hAnsi="Amalia"/>
          <w:color w:val="000000"/>
          <w:sz w:val="20"/>
          <w:szCs w:val="20"/>
        </w:rPr>
        <w:t xml:space="preserve"> юридичної особи-резидента). Зміну банку, що обслуговує ці операції, дозволяється проводити на підставі письмового звернення клієнта до банку, до якого переводиться на обслуговування клієнт, аналогічно до порядку зміни обслуговуючого банку, визначеного в пункті 8 розділу І Положення № 5; </w:t>
      </w:r>
    </w:p>
    <w:p w14:paraId="7175869B" w14:textId="77777777" w:rsidR="00891C5A" w:rsidRPr="002024DD" w:rsidRDefault="00891C5A" w:rsidP="00891C5A">
      <w:pPr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</w:rPr>
        <w:t>виключно з метою фінансування витрат на утримання його філій, представництв та інших відокремлених підрозділів без створення юридичної особи за кордоном (підтверджується кошторисом витрат).</w:t>
      </w:r>
    </w:p>
    <w:p w14:paraId="44B9D1CF" w14:textId="77777777" w:rsidR="00891C5A" w:rsidRPr="002024DD" w:rsidRDefault="00891C5A" w:rsidP="00891C5A">
      <w:pPr>
        <w:shd w:val="clear" w:color="auto" w:fill="FFFFFF"/>
        <w:spacing w:after="0" w:line="240" w:lineRule="auto"/>
        <w:textAlignment w:val="baseline"/>
        <w:rPr>
          <w:rFonts w:ascii="Amalia" w:hAnsi="Amalia"/>
          <w:color w:val="000000"/>
          <w:sz w:val="20"/>
          <w:szCs w:val="20"/>
        </w:rPr>
      </w:pPr>
    </w:p>
    <w:p w14:paraId="27B2C273" w14:textId="77777777" w:rsidR="00891C5A" w:rsidRPr="002024DD" w:rsidRDefault="00891C5A" w:rsidP="00891C5A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val="ru-RU" w:eastAsia="uk-UA"/>
        </w:rPr>
        <w:t xml:space="preserve">4. 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 xml:space="preserve">Розширена можливість для переказів резидентами-юридичними особами/ФОП з метою здійснення розрахунків 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за договорами оренди транспортних засобів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 xml:space="preserve">. Раніше, такі перекази були можливі лише за договорами оренди автотранспорту.      </w:t>
      </w:r>
    </w:p>
    <w:p w14:paraId="0FDA7DDD" w14:textId="77777777" w:rsidR="00891C5A" w:rsidRPr="002024DD" w:rsidRDefault="00891C5A" w:rsidP="00891C5A">
      <w:pPr>
        <w:shd w:val="clear" w:color="auto" w:fill="FFFFFF"/>
        <w:textAlignment w:val="baseline"/>
        <w:rPr>
          <w:rFonts w:ascii="Amalia" w:hAnsi="Amalia"/>
          <w:b/>
          <w:bCs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5. Запроваджені додаткові підстави для завершення валютного нагляду за дотриманням граничних строків розрахунків за операціями з імпорту продукції, яка ввозиться в Україну як гуманітарна допомога.</w:t>
      </w:r>
    </w:p>
    <w:p w14:paraId="2CE73677" w14:textId="100BA872" w:rsidR="00DA27D8" w:rsidRDefault="00F54E2A" w:rsidP="00C65238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  <w:r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        </w:t>
      </w:r>
      <w:bookmarkEnd w:id="2"/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>Завжди готові відповісти на всі Ваші питання щодо нового сервісу обслуговування або комунікації</w:t>
      </w:r>
      <w:r w:rsidR="0003564C" w:rsidRPr="002024DD">
        <w:rPr>
          <w:rFonts w:ascii="Amalia" w:eastAsia="Calibri" w:hAnsi="Amalia"/>
          <w:bCs/>
          <w:sz w:val="20"/>
          <w:szCs w:val="20"/>
          <w:lang w:eastAsia="en-US"/>
        </w:rPr>
        <w:t>,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</w:t>
      </w:r>
      <w:r w:rsidR="0003564C" w:rsidRPr="002024DD">
        <w:rPr>
          <w:rFonts w:ascii="Amalia" w:eastAsia="Calibri" w:hAnsi="Amalia"/>
          <w:bCs/>
          <w:sz w:val="20"/>
          <w:szCs w:val="20"/>
          <w:lang w:eastAsia="en-US"/>
        </w:rPr>
        <w:t>т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>а</w:t>
      </w:r>
      <w:r w:rsidR="00B257AD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</w:t>
      </w:r>
      <w:r w:rsidR="0003564C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по 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>інши</w:t>
      </w:r>
      <w:r w:rsidR="00B257AD" w:rsidRPr="002024DD">
        <w:rPr>
          <w:rFonts w:ascii="Amalia" w:eastAsia="Calibri" w:hAnsi="Amalia"/>
          <w:bCs/>
          <w:sz w:val="20"/>
          <w:szCs w:val="20"/>
          <w:lang w:eastAsia="en-US"/>
        </w:rPr>
        <w:t>м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питан</w:t>
      </w:r>
      <w:r w:rsidR="00B257AD" w:rsidRPr="002024DD">
        <w:rPr>
          <w:rFonts w:ascii="Amalia" w:eastAsia="Calibri" w:hAnsi="Amalia"/>
          <w:bCs/>
          <w:sz w:val="20"/>
          <w:szCs w:val="20"/>
          <w:lang w:eastAsia="en-US"/>
        </w:rPr>
        <w:t>ням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валютного регулювання наші співробітники підтримки бізнес-клієнтів з питань валютного регулювання 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пн-пт з 09:00 до 18:00 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>за телефон</w:t>
      </w:r>
      <w:r w:rsidR="00EE62CE" w:rsidRPr="002024DD">
        <w:rPr>
          <w:rFonts w:ascii="Amalia" w:eastAsia="Calibri" w:hAnsi="Amalia"/>
          <w:bCs/>
          <w:sz w:val="20"/>
          <w:szCs w:val="20"/>
          <w:lang w:eastAsia="en-US"/>
        </w:rPr>
        <w:t>а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>м</w:t>
      </w:r>
      <w:r w:rsidR="00EE62CE" w:rsidRPr="002024DD">
        <w:rPr>
          <w:rFonts w:ascii="Amalia" w:eastAsia="Calibri" w:hAnsi="Amalia"/>
          <w:bCs/>
          <w:sz w:val="20"/>
          <w:szCs w:val="20"/>
          <w:lang w:eastAsia="en-US"/>
        </w:rPr>
        <w:t>и</w:t>
      </w:r>
      <w:r w:rsidR="00DA27D8"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: </w:t>
      </w:r>
      <w:r w:rsidR="00DA27D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0 800 500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 </w:t>
      </w:r>
      <w:r w:rsidR="00DA27D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025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, 0 800 400 425 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(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по Україні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)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,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                                        </w:t>
      </w:r>
      <w:r w:rsidR="00C34643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 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044 299 10 99 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(</w:t>
      </w:r>
      <w:r w:rsidR="00EE62C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з-за кордону</w:t>
      </w:r>
      <w:r w:rsidR="00174598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)</w:t>
      </w:r>
      <w:r w:rsidR="00AF52EE"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>.</w:t>
      </w:r>
    </w:p>
    <w:p w14:paraId="2A49D982" w14:textId="77777777" w:rsidR="007D6B04" w:rsidRPr="002024DD" w:rsidRDefault="007D6B04" w:rsidP="00C65238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</w:p>
    <w:p w14:paraId="0EDA8830" w14:textId="70A74664" w:rsidR="00EE62CE" w:rsidRPr="002024DD" w:rsidRDefault="00EE62CE" w:rsidP="00B1157E">
      <w:pPr>
        <w:pStyle w:val="31"/>
        <w:ind w:firstLine="708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</w:p>
    <w:bookmarkEnd w:id="0"/>
    <w:bookmarkEnd w:id="1"/>
    <w:p w14:paraId="78517710" w14:textId="77777777" w:rsidR="00D71C00" w:rsidRPr="00817F5A" w:rsidRDefault="00D71C00" w:rsidP="00C65238">
      <w:pPr>
        <w:pStyle w:val="a7"/>
        <w:spacing w:before="0" w:beforeAutospacing="0" w:after="0" w:afterAutospacing="0"/>
        <w:rPr>
          <w:rFonts w:ascii="Amalia" w:eastAsiaTheme="minorHAnsi" w:hAnsi="Amalia" w:cstheme="minorHAnsi"/>
          <w:b/>
          <w:color w:val="212225"/>
          <w:sz w:val="20"/>
          <w:szCs w:val="20"/>
          <w:lang w:val="uk-UA" w:eastAsia="uk-UA"/>
        </w:rPr>
      </w:pPr>
    </w:p>
    <w:p w14:paraId="5BA95D19" w14:textId="77777777" w:rsidR="00D71C00" w:rsidRPr="002024DD" w:rsidRDefault="00D71C00" w:rsidP="00D71C00">
      <w:pPr>
        <w:pStyle w:val="a7"/>
        <w:spacing w:before="0" w:beforeAutospacing="0" w:after="0" w:afterAutospacing="0"/>
        <w:rPr>
          <w:rFonts w:ascii="Amalia" w:eastAsiaTheme="minorHAnsi" w:hAnsi="Amalia" w:cstheme="minorHAnsi"/>
          <w:b/>
          <w:color w:val="212225"/>
          <w:sz w:val="20"/>
          <w:szCs w:val="20"/>
          <w:lang w:val="uk-UA" w:eastAsia="uk-UA"/>
        </w:rPr>
      </w:pPr>
      <w:r w:rsidRPr="002024DD">
        <w:rPr>
          <w:rFonts w:ascii="Amalia" w:eastAsiaTheme="minorHAnsi" w:hAnsi="Amalia" w:cstheme="minorHAnsi"/>
          <w:b/>
          <w:color w:val="212225"/>
          <w:sz w:val="20"/>
          <w:szCs w:val="20"/>
          <w:lang w:val="uk-UA" w:eastAsia="uk-UA"/>
        </w:rPr>
        <w:t>Працюємо заради вас!</w:t>
      </w:r>
    </w:p>
    <w:p w14:paraId="545075D4" w14:textId="77777777" w:rsidR="00D71C00" w:rsidRPr="002024DD" w:rsidRDefault="00D71C00" w:rsidP="00C65238">
      <w:pPr>
        <w:pStyle w:val="a7"/>
        <w:spacing w:before="0" w:beforeAutospacing="0" w:after="0" w:afterAutospacing="0"/>
        <w:rPr>
          <w:rFonts w:ascii="Amalia" w:hAnsi="Amalia" w:cstheme="minorHAnsi"/>
          <w:b/>
          <w:color w:val="212225"/>
          <w:sz w:val="20"/>
          <w:szCs w:val="20"/>
          <w:lang w:eastAsia="uk-UA"/>
        </w:rPr>
      </w:pPr>
    </w:p>
    <w:p w14:paraId="0246F95A" w14:textId="362A7372" w:rsidR="00B52F00" w:rsidRPr="002024DD" w:rsidRDefault="00B52F00" w:rsidP="00C65238">
      <w:pPr>
        <w:pStyle w:val="a7"/>
        <w:spacing w:before="0" w:beforeAutospacing="0" w:after="0" w:afterAutospacing="0"/>
        <w:rPr>
          <w:rFonts w:ascii="Amalia" w:hAnsi="Amalia"/>
          <w:sz w:val="20"/>
          <w:szCs w:val="20"/>
        </w:rPr>
      </w:pPr>
    </w:p>
    <w:sectPr w:rsidR="00B52F00" w:rsidRPr="002024DD" w:rsidSect="00E8285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-709" w:right="566" w:bottom="15" w:left="993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8B9" w14:textId="77777777" w:rsidR="0000189B" w:rsidRDefault="0000189B" w:rsidP="005B684D">
      <w:pPr>
        <w:spacing w:after="0" w:line="240" w:lineRule="auto"/>
      </w:pPr>
      <w:r>
        <w:separator/>
      </w:r>
    </w:p>
  </w:endnote>
  <w:endnote w:type="continuationSeparator" w:id="0">
    <w:p w14:paraId="4C182D29" w14:textId="77777777" w:rsidR="0000189B" w:rsidRDefault="0000189B" w:rsidP="005B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malia"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5012" w14:textId="73DCD522" w:rsidR="002D7F08" w:rsidRPr="009C270D" w:rsidRDefault="002D7F08" w:rsidP="002D7F08">
    <w:pPr>
      <w:pStyle w:val="a5"/>
      <w:rPr>
        <w:sz w:val="10"/>
        <w:szCs w:val="10"/>
      </w:rPr>
    </w:pPr>
  </w:p>
  <w:tbl>
    <w:tblPr>
      <w:tblStyle w:val="af5"/>
      <w:tblW w:w="11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15"/>
      <w:gridCol w:w="3561"/>
      <w:gridCol w:w="2487"/>
      <w:gridCol w:w="2578"/>
    </w:tblGrid>
    <w:tr w:rsidR="009B493F" w:rsidRPr="009C270D" w14:paraId="67EB5016" w14:textId="77777777" w:rsidTr="009B493F">
      <w:trPr>
        <w:trHeight w:val="32"/>
      </w:trPr>
      <w:tc>
        <w:tcPr>
          <w:tcW w:w="2836" w:type="dxa"/>
        </w:tcPr>
        <w:p w14:paraId="5E2295D9" w14:textId="77777777" w:rsidR="009B493F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16"/>
              <w:szCs w:val="16"/>
              <w:lang w:eastAsia="ru-RU"/>
            </w:rPr>
          </w:pPr>
          <w:bookmarkStart w:id="4" w:name="_Hlk74834176"/>
          <w:r w:rsidRPr="009C270D">
            <w:rPr>
              <w:rFonts w:ascii="Amalia" w:eastAsia="Times New Roman" w:hAnsi="Amalia"/>
              <w:b/>
              <w:sz w:val="16"/>
              <w:szCs w:val="16"/>
              <w:lang w:eastAsia="ru-RU"/>
            </w:rPr>
            <w:t>Служба підтримки бізнес клієнтів</w:t>
          </w:r>
        </w:p>
        <w:p w14:paraId="4319406C" w14:textId="676D1098" w:rsidR="009B493F" w:rsidRPr="009C270D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16"/>
              <w:szCs w:val="16"/>
              <w:lang w:eastAsia="ru-RU"/>
            </w:rPr>
          </w:pPr>
          <w:r w:rsidRPr="009C270D">
            <w:rPr>
              <w:rFonts w:ascii="Amalia" w:eastAsia="Times New Roman" w:hAnsi="Amalia"/>
              <w:bCs/>
              <w:sz w:val="14"/>
              <w:szCs w:val="14"/>
              <w:lang w:eastAsia="ru-RU"/>
            </w:rPr>
            <w:t>(пн-пт 8:00-22:00, сб-нд 8:00-20:00)</w:t>
          </w:r>
        </w:p>
        <w:p w14:paraId="3AC93FEF" w14:textId="4BC97026" w:rsidR="009B493F" w:rsidRPr="009B493F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24"/>
              <w:szCs w:val="24"/>
              <w:lang w:eastAsia="ru-RU"/>
            </w:rPr>
          </w:pPr>
          <w:r w:rsidRPr="009B493F">
            <w:rPr>
              <w:rFonts w:ascii="Amalia" w:eastAsia="Times New Roman" w:hAnsi="Amalia"/>
              <w:b/>
              <w:sz w:val="24"/>
              <w:szCs w:val="24"/>
              <w:lang w:eastAsia="ru-RU"/>
            </w:rPr>
            <w:t>0 800 505 045</w:t>
          </w:r>
        </w:p>
        <w:p w14:paraId="4D09ACF5" w14:textId="1286F38B" w:rsidR="009B493F" w:rsidRPr="009B493F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24"/>
              <w:szCs w:val="24"/>
              <w:lang w:val="ru-RU" w:eastAsia="ru-RU"/>
            </w:rPr>
          </w:pPr>
          <w:r w:rsidRPr="009B493F">
            <w:rPr>
              <w:rFonts w:ascii="Amalia" w:eastAsia="Times New Roman" w:hAnsi="Amalia"/>
              <w:b/>
              <w:sz w:val="24"/>
              <w:szCs w:val="24"/>
              <w:lang w:val="ru-RU" w:eastAsia="ru-RU"/>
            </w:rPr>
            <w:t>0 800 400 445</w:t>
          </w:r>
        </w:p>
        <w:p w14:paraId="3CAFC2C0" w14:textId="77777777" w:rsidR="009B493F" w:rsidRPr="009B493F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24"/>
              <w:szCs w:val="24"/>
              <w:lang w:eastAsia="ru-RU"/>
            </w:rPr>
          </w:pPr>
          <w:r w:rsidRPr="009B493F">
            <w:rPr>
              <w:rFonts w:ascii="Amalia" w:eastAsia="Times New Roman" w:hAnsi="Amalia"/>
              <w:b/>
              <w:sz w:val="24"/>
              <w:szCs w:val="24"/>
              <w:lang w:eastAsia="ru-RU"/>
            </w:rPr>
            <w:t>044 590 24 98</w:t>
          </w:r>
        </w:p>
        <w:p w14:paraId="78A274E9" w14:textId="76722D4D" w:rsidR="009B493F" w:rsidRPr="009C270D" w:rsidRDefault="009B493F" w:rsidP="009C270D">
          <w:pPr>
            <w:pStyle w:val="a5"/>
            <w:jc w:val="center"/>
            <w:rPr>
              <w:rFonts w:ascii="Amalia" w:eastAsia="Times New Roman" w:hAnsi="Amalia"/>
              <w:bCs/>
              <w:sz w:val="16"/>
              <w:szCs w:val="16"/>
              <w:lang w:val="ru-RU" w:eastAsia="ru-RU"/>
            </w:rPr>
          </w:pPr>
          <w:r w:rsidRPr="009C270D">
            <w:rPr>
              <w:rFonts w:ascii="Amalia" w:eastAsia="Times New Roman" w:hAnsi="Amalia"/>
              <w:bCs/>
              <w:sz w:val="16"/>
              <w:szCs w:val="16"/>
              <w:lang w:val="ru-RU" w:eastAsia="ru-RU"/>
            </w:rPr>
            <w:t>(</w:t>
          </w:r>
          <w:r w:rsidRPr="009C270D">
            <w:rPr>
              <w:rFonts w:ascii="Amalia" w:eastAsia="Times New Roman" w:hAnsi="Amalia"/>
              <w:bCs/>
              <w:sz w:val="16"/>
              <w:szCs w:val="16"/>
              <w:lang w:eastAsia="ru-RU"/>
            </w:rPr>
            <w:t>у Києві</w:t>
          </w:r>
          <w:r w:rsidRPr="009C270D">
            <w:rPr>
              <w:rFonts w:ascii="Amalia" w:eastAsia="Times New Roman" w:hAnsi="Amalia"/>
              <w:bCs/>
              <w:sz w:val="16"/>
              <w:szCs w:val="16"/>
              <w:lang w:val="ru-RU" w:eastAsia="ru-RU"/>
            </w:rPr>
            <w:t>)</w:t>
          </w:r>
        </w:p>
        <w:bookmarkEnd w:id="4"/>
        <w:p w14:paraId="5AAA6877" w14:textId="77777777" w:rsidR="009B493F" w:rsidRPr="009C270D" w:rsidRDefault="009B493F" w:rsidP="009C270D">
          <w:pPr>
            <w:pStyle w:val="a5"/>
            <w:jc w:val="center"/>
            <w:rPr>
              <w:rFonts w:ascii="Amalia" w:eastAsia="Times New Roman" w:hAnsi="Amalia"/>
              <w:sz w:val="14"/>
              <w:szCs w:val="14"/>
              <w:lang w:eastAsia="ru-RU"/>
            </w:rPr>
          </w:pPr>
          <w:r w:rsidRPr="009C270D">
            <w:rPr>
              <w:rFonts w:ascii="Amalia" w:eastAsia="Times New Roman" w:hAnsi="Amalia"/>
              <w:sz w:val="14"/>
              <w:szCs w:val="14"/>
              <w:lang w:eastAsia="ru-RU"/>
            </w:rPr>
            <w:t>(усі дзвінки зі стаціонарних та мобільних</w:t>
          </w:r>
        </w:p>
        <w:p w14:paraId="2FACE01C" w14:textId="703F24A5" w:rsidR="009B493F" w:rsidRPr="009C270D" w:rsidRDefault="009B493F" w:rsidP="009C270D">
          <w:pPr>
            <w:pStyle w:val="a5"/>
            <w:jc w:val="center"/>
            <w:rPr>
              <w:rFonts w:ascii="Amalia" w:eastAsia="Times New Roman" w:hAnsi="Amalia"/>
              <w:b/>
              <w:sz w:val="16"/>
              <w:szCs w:val="16"/>
              <w:lang w:val="en-US" w:eastAsia="ru-RU"/>
            </w:rPr>
          </w:pPr>
          <w:r w:rsidRPr="009C270D">
            <w:rPr>
              <w:rFonts w:ascii="Amalia" w:eastAsia="Times New Roman" w:hAnsi="Amalia"/>
              <w:sz w:val="14"/>
              <w:szCs w:val="14"/>
              <w:lang w:eastAsia="ru-RU"/>
            </w:rPr>
            <w:t>телефонів в Україні – безкоштовні)</w:t>
          </w:r>
        </w:p>
      </w:tc>
      <w:tc>
        <w:tcPr>
          <w:tcW w:w="3685" w:type="dxa"/>
        </w:tcPr>
        <w:p w14:paraId="04730725" w14:textId="6F38DF56" w:rsidR="009B493F" w:rsidRPr="009C270D" w:rsidRDefault="00E8285F" w:rsidP="009C270D">
          <w:pPr>
            <w:pStyle w:val="a5"/>
            <w:jc w:val="center"/>
            <w:rPr>
              <w:rFonts w:ascii="Amalia" w:eastAsiaTheme="minorEastAsia" w:hAnsi="Amalia" w:cstheme="minorHAnsi"/>
              <w:b/>
              <w:color w:val="212225"/>
              <w:kern w:val="36"/>
              <w:sz w:val="16"/>
              <w:szCs w:val="16"/>
              <w:lang w:eastAsia="uk-UA"/>
            </w:rPr>
          </w:pPr>
          <w:r w:rsidRPr="009C270D">
            <w:rPr>
              <w:rFonts w:ascii="Amalia" w:hAnsi="Amalia"/>
              <w:noProof/>
              <w:sz w:val="16"/>
              <w:szCs w:val="16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7968" behindDoc="1" locked="0" layoutInCell="1" allowOverlap="1" wp14:anchorId="67EB501C" wp14:editId="0BEC19B8">
                    <wp:simplePos x="0" y="0"/>
                    <wp:positionH relativeFrom="page">
                      <wp:posOffset>-2160905</wp:posOffset>
                    </wp:positionH>
                    <wp:positionV relativeFrom="paragraph">
                      <wp:posOffset>-73660</wp:posOffset>
                    </wp:positionV>
                    <wp:extent cx="7726680" cy="1630680"/>
                    <wp:effectExtent l="0" t="0" r="7620" b="762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6680" cy="1630680"/>
                            </a:xfrm>
                            <a:prstGeom prst="rect">
                              <a:avLst/>
                            </a:prstGeom>
                            <a:solidFill>
                              <a:srgbClr val="FFF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37F96F" id="Прямоугольник 2" o:spid="_x0000_s1026" style="position:absolute;margin-left:-170.15pt;margin-top:-5.8pt;width:608.4pt;height:128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+EeAIAAGAFAAAOAAAAZHJzL2Uyb0RvYy54bWysVMFu2zAMvQ/YPwi6r3ayNO2COkXQIsOA&#10;og3WDj0rshQbkEWNUuJkXz9KdpyuKzZg2MUWRfKRfCJ5db1vDNsp9DXYgo/Ocs6UlVDWdlPwb0/L&#10;D5ec+SBsKQxYVfCD8vx6/v7dVetmagwVmFIhIxDrZ60reBWCm2WZl5VqhD8DpywpNWAjAom4yUoU&#10;LaE3Jhvn+TRrAUuHIJX3dHvbKfk84WutZHjQ2qvATMEpt5C+mL7r+M3mV2K2QeGqWvZpiH/IohG1&#10;paAD1K0Igm2x/g2qqSWCBx3OJDQZaF1LlWqgakb5q2oeK+FUqoXI8W6gyf8/WHm/e3QrJBpa52ee&#10;jrGKvcYm/ik/tk9kHQay1D4wSZcXF+Pp9JI4laQbTT/mUSCc7OTu0IfPChoWDwVHeo1Ektjd+dCZ&#10;Hk1iNA+mLpe1MUnAzfrGINsJernlcpnnR/RfzIyNxhaiW4cYb7JTMekUDkZFO2O/Ks3qktIfp0xS&#10;n6khjpBS2TDpVJUoVRf+nIIP0WNnRo9UaQKMyJriD9ijP2F3Wfb20VWlNh2c8787Dx4pMtgwODe1&#10;BXwLwIRR/zi6sz+S1FETWVpDeVghQ+iGxDu5rOnd7oQPK4E0FfTWNOnhgT7aQFtw6E+cVYA/3rqP&#10;9tSspOWspSkruP++Fag4M18stfGn0WQSxzIJk/OLMQn4UrN+qbHb5gaoHUa0U5xMx2gfzPGoEZpn&#10;WgiLGJVUwkqKXXAZ8CjchG76aaVItVgkMxpFJ8KdfXQygkdWY18+7Z8Fur55A/X9PRwnUsxe9XBn&#10;Gz0tLLYBdJ0a/MRrzzeNcWqcfuXEPfFSTlanxTj/CQAA//8DAFBLAwQUAAYACAAAACEA3bNTduEA&#10;AAAMAQAADwAAAGRycy9kb3ducmV2LnhtbEyPwU6DQBCG7ya+w2ZMvLULtGCDLI0x8VAPRlvjeWGn&#10;QGRnCbtQ+vaOJ73NZL788/3FfrG9mHH0nSMF8ToCgVQ701Gj4PP0stqB8EGT0b0jVHBFD/vy9qbQ&#10;uXEX+sD5GBrBIeRzraANYcil9HWLVvu1G5D4dnaj1YHXsZFm1BcOt71MoiiTVnfEH1o94HOL9fdx&#10;sgqsvR5Qv1azPU9v6el9ObgvGpS6v1ueHkEEXMIfDL/6rA4lO1VuIuNFr2C12UYbZnmK4wwEI7uH&#10;LAVRKUi2aQKyLOT/EuUPAAAA//8DAFBLAQItABQABgAIAAAAIQC2gziS/gAAAOEBAAATAAAAAAAA&#10;AAAAAAAAAAAAAABbQ29udGVudF9UeXBlc10ueG1sUEsBAi0AFAAGAAgAAAAhADj9If/WAAAAlAEA&#10;AAsAAAAAAAAAAAAAAAAALwEAAF9yZWxzLy5yZWxzUEsBAi0AFAAGAAgAAAAhAGGDH4R4AgAAYAUA&#10;AA4AAAAAAAAAAAAAAAAALgIAAGRycy9lMm9Eb2MueG1sUEsBAi0AFAAGAAgAAAAhAN2zU3bhAAAA&#10;DAEAAA8AAAAAAAAAAAAAAAAA0gQAAGRycy9kb3ducmV2LnhtbFBLBQYAAAAABAAEAPMAAADgBQAA&#10;AAA=&#10;" fillcolor="#fff000" stroked="f" strokeweight="1pt">
                    <w10:wrap anchorx="page"/>
                  </v:rect>
                </w:pict>
              </mc:Fallback>
            </mc:AlternateContent>
          </w:r>
          <w:r w:rsidR="009B493F" w:rsidRPr="009C270D">
            <w:rPr>
              <w:rFonts w:ascii="Amalia" w:eastAsiaTheme="minorEastAsia" w:hAnsi="Amalia" w:cstheme="minorHAnsi"/>
              <w:b/>
              <w:color w:val="212225"/>
              <w:kern w:val="36"/>
              <w:sz w:val="16"/>
              <w:szCs w:val="16"/>
              <w:lang w:eastAsia="uk-UA"/>
            </w:rPr>
            <w:t xml:space="preserve">Служба підтримки </w:t>
          </w:r>
          <w:proofErr w:type="spellStart"/>
          <w:r w:rsidR="009B493F" w:rsidRPr="009C270D">
            <w:rPr>
              <w:rFonts w:ascii="Amalia" w:eastAsiaTheme="minorEastAsia" w:hAnsi="Amalia" w:cstheme="minorHAnsi"/>
              <w:b/>
              <w:color w:val="212225"/>
              <w:kern w:val="36"/>
              <w:sz w:val="16"/>
              <w:szCs w:val="16"/>
              <w:lang w:eastAsia="uk-UA"/>
            </w:rPr>
            <w:t>Raiffeisen</w:t>
          </w:r>
          <w:proofErr w:type="spellEnd"/>
          <w:r w:rsidR="009B493F" w:rsidRPr="009C270D">
            <w:rPr>
              <w:rFonts w:ascii="Amalia" w:eastAsiaTheme="minorEastAsia" w:hAnsi="Amalia" w:cstheme="minorHAnsi"/>
              <w:b/>
              <w:color w:val="212225"/>
              <w:kern w:val="36"/>
              <w:sz w:val="16"/>
              <w:szCs w:val="16"/>
              <w:lang w:eastAsia="uk-UA"/>
            </w:rPr>
            <w:t xml:space="preserve"> Business </w:t>
          </w:r>
          <w:proofErr w:type="spellStart"/>
          <w:r w:rsidR="009B493F" w:rsidRPr="009C270D">
            <w:rPr>
              <w:rFonts w:ascii="Amalia" w:eastAsiaTheme="minorEastAsia" w:hAnsi="Amalia" w:cstheme="minorHAnsi"/>
              <w:b/>
              <w:color w:val="212225"/>
              <w:kern w:val="36"/>
              <w:sz w:val="16"/>
              <w:szCs w:val="16"/>
              <w:lang w:eastAsia="uk-UA"/>
            </w:rPr>
            <w:t>Online</w:t>
          </w:r>
          <w:proofErr w:type="spellEnd"/>
        </w:p>
        <w:p w14:paraId="769CA7D1" w14:textId="2349627D" w:rsidR="009B493F" w:rsidRPr="009C270D" w:rsidRDefault="009B493F" w:rsidP="009C270D">
          <w:pPr>
            <w:pStyle w:val="a5"/>
            <w:jc w:val="center"/>
            <w:rPr>
              <w:rFonts w:ascii="Amalia" w:eastAsiaTheme="minorEastAsia" w:hAnsi="Amalia" w:cstheme="minorHAnsi"/>
              <w:bCs/>
              <w:color w:val="212225"/>
              <w:kern w:val="36"/>
              <w:sz w:val="14"/>
              <w:szCs w:val="14"/>
              <w:lang w:eastAsia="uk-UA"/>
            </w:rPr>
          </w:pPr>
          <w:r w:rsidRPr="009C270D">
            <w:rPr>
              <w:rFonts w:ascii="Amalia" w:eastAsia="Times New Roman" w:hAnsi="Amalia"/>
              <w:bCs/>
              <w:sz w:val="14"/>
              <w:szCs w:val="14"/>
              <w:lang w:eastAsia="ru-RU"/>
            </w:rPr>
            <w:t>(пн-пт 8:00-22:00, сб-нд 8:00-20:00)</w:t>
          </w:r>
        </w:p>
        <w:p w14:paraId="33B5FA11" w14:textId="6AA1DA48" w:rsidR="009B493F" w:rsidRPr="009B493F" w:rsidRDefault="009B493F" w:rsidP="009C270D">
          <w:pPr>
            <w:pStyle w:val="a5"/>
            <w:jc w:val="center"/>
            <w:rPr>
              <w:rFonts w:ascii="Amalia" w:eastAsiaTheme="minorEastAsia" w:hAnsi="Amalia" w:cstheme="minorHAnsi"/>
              <w:b/>
              <w:color w:val="212225"/>
              <w:kern w:val="36"/>
              <w:sz w:val="24"/>
              <w:szCs w:val="24"/>
              <w:lang w:eastAsia="uk-UA"/>
            </w:rPr>
          </w:pPr>
          <w:r w:rsidRPr="009B493F">
            <w:rPr>
              <w:rFonts w:ascii="Amalia" w:eastAsiaTheme="minorEastAsia" w:hAnsi="Amalia" w:cstheme="minorHAnsi"/>
              <w:b/>
              <w:color w:val="212225"/>
              <w:kern w:val="36"/>
              <w:sz w:val="24"/>
              <w:szCs w:val="24"/>
              <w:lang w:eastAsia="uk-UA"/>
            </w:rPr>
            <w:t>0 800 505 770</w:t>
          </w:r>
        </w:p>
        <w:p w14:paraId="6AF6D5EE" w14:textId="45500505" w:rsidR="009B493F" w:rsidRPr="00440559" w:rsidRDefault="009B493F" w:rsidP="009C270D">
          <w:pPr>
            <w:pStyle w:val="a5"/>
            <w:jc w:val="center"/>
            <w:rPr>
              <w:rFonts w:ascii="Amalia" w:eastAsiaTheme="minorEastAsia" w:hAnsi="Amalia" w:cstheme="minorHAnsi"/>
              <w:b/>
              <w:color w:val="212225"/>
              <w:kern w:val="36"/>
              <w:sz w:val="24"/>
              <w:szCs w:val="24"/>
              <w:lang w:val="en-US" w:eastAsia="uk-UA"/>
            </w:rPr>
          </w:pPr>
          <w:r w:rsidRPr="00440559">
            <w:rPr>
              <w:rFonts w:ascii="Amalia" w:eastAsiaTheme="minorEastAsia" w:hAnsi="Amalia" w:cstheme="minorHAnsi"/>
              <w:b/>
              <w:color w:val="212225"/>
              <w:kern w:val="36"/>
              <w:sz w:val="24"/>
              <w:szCs w:val="24"/>
              <w:lang w:val="en-US" w:eastAsia="uk-UA"/>
            </w:rPr>
            <w:t>0 800 400 470</w:t>
          </w:r>
        </w:p>
        <w:p w14:paraId="4091FD84" w14:textId="61526A35" w:rsidR="009B493F" w:rsidRPr="009B493F" w:rsidRDefault="009B493F" w:rsidP="009C270D">
          <w:pPr>
            <w:pStyle w:val="a5"/>
            <w:jc w:val="center"/>
            <w:rPr>
              <w:rFonts w:ascii="Amalia" w:hAnsi="Amalia" w:cstheme="minorHAnsi"/>
              <w:b/>
              <w:color w:val="212225"/>
              <w:sz w:val="24"/>
              <w:szCs w:val="24"/>
              <w:lang w:val="en-US" w:eastAsia="uk-UA"/>
            </w:rPr>
          </w:pPr>
          <w:r w:rsidRPr="009B493F">
            <w:rPr>
              <w:rFonts w:ascii="Amalia" w:eastAsiaTheme="minorEastAsia" w:hAnsi="Amalia" w:cstheme="minorHAnsi"/>
              <w:b/>
              <w:color w:val="212225"/>
              <w:kern w:val="36"/>
              <w:sz w:val="24"/>
              <w:szCs w:val="24"/>
              <w:lang w:eastAsia="uk-UA"/>
            </w:rPr>
            <w:t>044 495 41 40</w:t>
          </w:r>
        </w:p>
        <w:bookmarkStart w:id="5" w:name="_Hlk74834144"/>
        <w:p w14:paraId="6B08B06E" w14:textId="35DA3833" w:rsidR="009B493F" w:rsidRPr="009C270D" w:rsidRDefault="009B493F" w:rsidP="009C270D">
          <w:pPr>
            <w:pStyle w:val="af7"/>
            <w:spacing w:line="276" w:lineRule="auto"/>
            <w:jc w:val="center"/>
            <w:rPr>
              <w:rFonts w:ascii="Amalia" w:eastAsia="Times New Roman" w:hAnsi="Amalia"/>
              <w:color w:val="0070C0"/>
              <w:sz w:val="16"/>
              <w:szCs w:val="16"/>
              <w:bdr w:val="none" w:sz="0" w:space="0" w:color="auto" w:frame="1"/>
              <w:lang w:eastAsia="uk-UA"/>
            </w:rPr>
          </w:pPr>
          <w:r w:rsidRPr="009C270D">
            <w:rPr>
              <w:rFonts w:ascii="Amalia" w:hAnsi="Amalia" w:cs="Arial"/>
              <w:color w:val="0070C0"/>
              <w:sz w:val="16"/>
              <w:szCs w:val="16"/>
            </w:rPr>
            <w:fldChar w:fldCharType="begin"/>
          </w:r>
          <w:r w:rsidRPr="009C270D">
            <w:rPr>
              <w:rFonts w:ascii="Amalia" w:hAnsi="Amalia" w:cs="Arial"/>
              <w:color w:val="0070C0"/>
              <w:sz w:val="16"/>
              <w:szCs w:val="16"/>
            </w:rPr>
            <w:instrText xml:space="preserve"> HYPERLINK "mailto:clientbank.support@</w:instrText>
          </w:r>
          <w:r w:rsidRPr="009C270D">
            <w:rPr>
              <w:rFonts w:ascii="Amalia" w:hAnsi="Amalia" w:cs="Arial"/>
              <w:color w:val="0070C0"/>
              <w:sz w:val="16"/>
              <w:szCs w:val="16"/>
              <w:lang w:val="en-US"/>
            </w:rPr>
            <w:instrText>raiffeisen</w:instrText>
          </w:r>
          <w:r w:rsidRPr="009C270D">
            <w:rPr>
              <w:rFonts w:ascii="Amalia" w:hAnsi="Amalia" w:cs="Arial"/>
              <w:color w:val="0070C0"/>
              <w:sz w:val="16"/>
              <w:szCs w:val="16"/>
            </w:rPr>
            <w:instrText xml:space="preserve">.ua" </w:instrText>
          </w:r>
          <w:r w:rsidRPr="009C270D">
            <w:rPr>
              <w:rFonts w:ascii="Amalia" w:hAnsi="Amalia" w:cs="Arial"/>
              <w:color w:val="0070C0"/>
              <w:sz w:val="16"/>
              <w:szCs w:val="16"/>
            </w:rPr>
            <w:fldChar w:fldCharType="separate"/>
          </w:r>
          <w:r w:rsidRPr="009C270D">
            <w:rPr>
              <w:rStyle w:val="a8"/>
              <w:rFonts w:ascii="Amalia" w:hAnsi="Amalia" w:cs="Arial"/>
              <w:sz w:val="16"/>
              <w:szCs w:val="16"/>
            </w:rPr>
            <w:t>clientbank.support@</w:t>
          </w:r>
          <w:r w:rsidRPr="009C270D">
            <w:rPr>
              <w:rStyle w:val="a8"/>
              <w:rFonts w:ascii="Amalia" w:hAnsi="Amalia" w:cs="Arial"/>
              <w:sz w:val="16"/>
              <w:szCs w:val="16"/>
              <w:lang w:val="en-US"/>
            </w:rPr>
            <w:t>raiffeisen</w:t>
          </w:r>
          <w:r w:rsidRPr="009C270D">
            <w:rPr>
              <w:rStyle w:val="a8"/>
              <w:rFonts w:ascii="Amalia" w:hAnsi="Amalia" w:cs="Arial"/>
              <w:sz w:val="16"/>
              <w:szCs w:val="16"/>
            </w:rPr>
            <w:t>.</w:t>
          </w:r>
          <w:proofErr w:type="spellStart"/>
          <w:r w:rsidRPr="009C270D">
            <w:rPr>
              <w:rStyle w:val="a8"/>
              <w:rFonts w:ascii="Amalia" w:hAnsi="Amalia" w:cs="Arial"/>
              <w:sz w:val="16"/>
              <w:szCs w:val="16"/>
            </w:rPr>
            <w:t>ua</w:t>
          </w:r>
          <w:proofErr w:type="spellEnd"/>
          <w:r w:rsidRPr="009C270D">
            <w:rPr>
              <w:rFonts w:ascii="Amalia" w:hAnsi="Amalia" w:cs="Arial"/>
              <w:color w:val="0070C0"/>
              <w:sz w:val="16"/>
              <w:szCs w:val="16"/>
            </w:rPr>
            <w:fldChar w:fldCharType="end"/>
          </w:r>
        </w:p>
        <w:p w14:paraId="6D9EDF7E" w14:textId="77777777" w:rsidR="009B493F" w:rsidRPr="009C270D" w:rsidRDefault="009B493F" w:rsidP="009C270D">
          <w:pPr>
            <w:pStyle w:val="af7"/>
            <w:spacing w:line="276" w:lineRule="auto"/>
            <w:jc w:val="center"/>
            <w:rPr>
              <w:rFonts w:ascii="Amalia" w:hAnsi="Amalia"/>
              <w:sz w:val="16"/>
              <w:szCs w:val="16"/>
            </w:rPr>
          </w:pPr>
          <w:proofErr w:type="spellStart"/>
          <w:r w:rsidRPr="009C270D">
            <w:rPr>
              <w:rFonts w:ascii="Amalia" w:eastAsia="Times New Roman" w:hAnsi="Amalia"/>
              <w:color w:val="201F1E"/>
              <w:sz w:val="16"/>
              <w:szCs w:val="16"/>
              <w:bdr w:val="none" w:sz="0" w:space="0" w:color="auto" w:frame="1"/>
              <w:lang w:eastAsia="uk-UA"/>
            </w:rPr>
            <w:t>Raiffeisen</w:t>
          </w:r>
          <w:proofErr w:type="spellEnd"/>
          <w:r w:rsidRPr="009C270D">
            <w:rPr>
              <w:rFonts w:ascii="Amalia" w:eastAsia="Times New Roman" w:hAnsi="Amalia"/>
              <w:color w:val="201F1E"/>
              <w:sz w:val="16"/>
              <w:szCs w:val="16"/>
              <w:bdr w:val="none" w:sz="0" w:space="0" w:color="auto" w:frame="1"/>
              <w:lang w:eastAsia="uk-UA"/>
            </w:rPr>
            <w:t xml:space="preserve"> Business </w:t>
          </w:r>
          <w:proofErr w:type="spellStart"/>
          <w:r w:rsidRPr="009C270D">
            <w:rPr>
              <w:rFonts w:ascii="Amalia" w:eastAsia="Times New Roman" w:hAnsi="Amalia"/>
              <w:color w:val="201F1E"/>
              <w:sz w:val="16"/>
              <w:szCs w:val="16"/>
              <w:bdr w:val="none" w:sz="0" w:space="0" w:color="auto" w:frame="1"/>
              <w:lang w:eastAsia="uk-UA"/>
            </w:rPr>
            <w:t>Online</w:t>
          </w:r>
          <w:proofErr w:type="spellEnd"/>
          <w:r w:rsidRPr="009C270D">
            <w:rPr>
              <w:rFonts w:ascii="Amalia" w:hAnsi="Amalia"/>
              <w:sz w:val="16"/>
              <w:szCs w:val="16"/>
            </w:rPr>
            <w:t>:</w:t>
          </w:r>
        </w:p>
        <w:bookmarkEnd w:id="5"/>
        <w:p w14:paraId="67EB5013" w14:textId="48950126" w:rsidR="009B493F" w:rsidRPr="009C270D" w:rsidRDefault="009B493F" w:rsidP="009C270D">
          <w:pPr>
            <w:jc w:val="center"/>
            <w:rPr>
              <w:rStyle w:val="af6"/>
              <w:rFonts w:ascii="Amalia" w:hAnsi="Amalia" w:cstheme="minorHAnsi"/>
              <w:b w:val="0"/>
              <w:bCs w:val="0"/>
              <w:i w:val="0"/>
              <w:iCs w:val="0"/>
              <w:color w:val="0070C0"/>
              <w:spacing w:val="0"/>
              <w:sz w:val="16"/>
              <w:szCs w:val="16"/>
              <w:lang w:val="ru-RU" w:eastAsia="ru-RU"/>
            </w:rPr>
          </w:pPr>
          <w:r w:rsidRPr="009C270D">
            <w:rPr>
              <w:rFonts w:ascii="Amalia" w:hAnsi="Amalia" w:cstheme="minorHAnsi"/>
              <w:color w:val="0070C0"/>
              <w:sz w:val="16"/>
              <w:szCs w:val="16"/>
              <w:lang w:val="ru-RU" w:eastAsia="ru-RU"/>
            </w:rPr>
            <w:fldChar w:fldCharType="begin"/>
          </w:r>
          <w:r w:rsidRPr="009C270D">
            <w:rPr>
              <w:rFonts w:ascii="Amalia" w:hAnsi="Amalia" w:cstheme="minorHAnsi"/>
              <w:color w:val="0070C0"/>
              <w:sz w:val="16"/>
              <w:szCs w:val="16"/>
              <w:lang w:val="ru-RU" w:eastAsia="ru-RU"/>
            </w:rPr>
            <w:instrText xml:space="preserve"> HYPERLINK "https://rbo.raiffeisen.ua" </w:instrText>
          </w:r>
          <w:r w:rsidRPr="009C270D">
            <w:rPr>
              <w:rFonts w:ascii="Amalia" w:hAnsi="Amalia" w:cstheme="minorHAnsi"/>
              <w:color w:val="0070C0"/>
              <w:sz w:val="16"/>
              <w:szCs w:val="16"/>
              <w:lang w:val="ru-RU" w:eastAsia="ru-RU"/>
            </w:rPr>
            <w:fldChar w:fldCharType="separate"/>
          </w:r>
          <w:r w:rsidRPr="009C270D">
            <w:rPr>
              <w:rStyle w:val="a8"/>
              <w:rFonts w:ascii="Amalia" w:hAnsi="Amalia" w:cstheme="minorHAnsi"/>
              <w:color w:val="0070C0"/>
              <w:sz w:val="16"/>
              <w:szCs w:val="16"/>
              <w:lang w:val="ru-RU" w:eastAsia="ru-RU"/>
            </w:rPr>
            <w:t>https://rbo.raiffeisen.ua</w:t>
          </w:r>
          <w:r w:rsidRPr="009C270D">
            <w:rPr>
              <w:rFonts w:ascii="Amalia" w:hAnsi="Amalia" w:cstheme="minorHAnsi"/>
              <w:color w:val="0070C0"/>
              <w:sz w:val="16"/>
              <w:szCs w:val="16"/>
              <w:lang w:val="ru-RU" w:eastAsia="ru-RU"/>
            </w:rPr>
            <w:fldChar w:fldCharType="end"/>
          </w:r>
        </w:p>
      </w:tc>
      <w:tc>
        <w:tcPr>
          <w:tcW w:w="2126" w:type="dxa"/>
        </w:tcPr>
        <w:p w14:paraId="607CB2D8" w14:textId="1E1A1614" w:rsidR="009B493F" w:rsidRPr="009B493F" w:rsidRDefault="009B493F" w:rsidP="009B493F">
          <w:pPr>
            <w:pStyle w:val="4"/>
            <w:spacing w:before="0"/>
            <w:jc w:val="center"/>
            <w:rPr>
              <w:rFonts w:ascii="Amalia" w:eastAsia="Calibri" w:hAnsi="Amalia" w:cs="Times New Roman"/>
              <w:b/>
              <w:bCs/>
              <w:i w:val="0"/>
              <w:iCs w:val="0"/>
              <w:color w:val="auto"/>
              <w:sz w:val="16"/>
              <w:szCs w:val="16"/>
            </w:rPr>
          </w:pPr>
          <w:r w:rsidRPr="009B493F">
            <w:rPr>
              <w:rFonts w:ascii="Amalia" w:eastAsia="Calibri" w:hAnsi="Amalia" w:cs="Times New Roman"/>
              <w:b/>
              <w:bCs/>
              <w:i w:val="0"/>
              <w:iCs w:val="0"/>
              <w:color w:val="auto"/>
              <w:sz w:val="16"/>
              <w:szCs w:val="16"/>
            </w:rPr>
            <w:t>Дзвінки із-за кордону</w:t>
          </w:r>
        </w:p>
        <w:p w14:paraId="1D2B7DE0" w14:textId="77777777" w:rsidR="00681C2B" w:rsidRDefault="00681C2B" w:rsidP="00681C2B">
          <w:pPr>
            <w:pStyle w:val="a7"/>
            <w:spacing w:before="0" w:beforeAutospacing="0" w:after="0" w:afterAutospacing="0"/>
            <w:jc w:val="center"/>
            <w:rPr>
              <w:rFonts w:ascii="Amalia" w:eastAsia="Calibri" w:hAnsi="Amalia"/>
              <w:b/>
              <w:bCs/>
              <w:sz w:val="20"/>
              <w:szCs w:val="20"/>
              <w:lang w:val="uk-UA" w:eastAsia="en-US"/>
            </w:rPr>
          </w:pPr>
          <w:r w:rsidRPr="009B493F">
            <w:rPr>
              <w:rFonts w:ascii="Amalia" w:eastAsia="Calibri" w:hAnsi="Amalia"/>
              <w:sz w:val="14"/>
              <w:szCs w:val="14"/>
              <w:lang w:val="uk-UA" w:eastAsia="en-US"/>
            </w:rPr>
            <w:t xml:space="preserve">( </w:t>
          </w:r>
          <w:r>
            <w:rPr>
              <w:rFonts w:ascii="Amalia" w:eastAsia="Calibri" w:hAnsi="Amalia"/>
              <w:sz w:val="14"/>
              <w:szCs w:val="14"/>
              <w:lang w:val="uk-UA" w:eastAsia="en-US"/>
            </w:rPr>
            <w:t>за тарифами оператора</w:t>
          </w:r>
          <w:r w:rsidRPr="009B493F">
            <w:rPr>
              <w:rFonts w:ascii="Amalia" w:eastAsia="Calibri" w:hAnsi="Amalia"/>
              <w:sz w:val="14"/>
              <w:szCs w:val="14"/>
              <w:lang w:val="uk-UA" w:eastAsia="en-US"/>
            </w:rPr>
            <w:t>)</w:t>
          </w:r>
        </w:p>
        <w:p w14:paraId="2888C77A" w14:textId="77777777" w:rsidR="00681C2B" w:rsidRDefault="00681C2B" w:rsidP="00681C2B">
          <w:pPr>
            <w:pStyle w:val="a7"/>
            <w:spacing w:before="0" w:beforeAutospacing="0" w:after="0" w:afterAutospacing="0"/>
            <w:jc w:val="center"/>
            <w:rPr>
              <w:rFonts w:ascii="Amalia" w:eastAsia="Calibri" w:hAnsi="Amalia"/>
              <w:b/>
              <w:bCs/>
              <w:sz w:val="22"/>
              <w:szCs w:val="22"/>
              <w:lang w:val="uk-UA" w:eastAsia="en-US"/>
            </w:rPr>
          </w:pPr>
          <w:r w:rsidRPr="009B493F">
            <w:rPr>
              <w:rFonts w:ascii="Amalia" w:eastAsia="Calibri" w:hAnsi="Amalia"/>
              <w:b/>
              <w:bCs/>
              <w:sz w:val="22"/>
              <w:szCs w:val="22"/>
              <w:lang w:val="uk-UA" w:eastAsia="en-US"/>
            </w:rPr>
            <w:t>+38 (044) 354 14 34</w:t>
          </w:r>
        </w:p>
        <w:p w14:paraId="225969A4" w14:textId="77777777" w:rsidR="00681C2B" w:rsidRDefault="00681C2B" w:rsidP="00681C2B">
          <w:pPr>
            <w:pStyle w:val="a7"/>
            <w:spacing w:before="0" w:beforeAutospacing="0" w:after="0" w:afterAutospacing="0"/>
            <w:jc w:val="center"/>
            <w:rPr>
              <w:rFonts w:ascii="Amalia" w:eastAsia="Calibri" w:hAnsi="Amalia"/>
              <w:sz w:val="14"/>
              <w:szCs w:val="14"/>
              <w:lang w:val="uk-UA" w:eastAsia="en-US"/>
            </w:rPr>
          </w:pPr>
          <w:r w:rsidRPr="005F06B1">
            <w:rPr>
              <w:rFonts w:ascii="Amalia" w:eastAsia="Calibri" w:hAnsi="Amalia"/>
              <w:sz w:val="14"/>
              <w:szCs w:val="14"/>
              <w:lang w:val="uk-UA" w:eastAsia="en-US"/>
            </w:rPr>
            <w:t>або </w:t>
          </w:r>
          <w:r w:rsidRPr="005F06B1">
            <w:rPr>
              <w:rFonts w:ascii="Amalia" w:eastAsia="Calibri" w:hAnsi="Amalia"/>
              <w:b/>
              <w:bCs/>
              <w:sz w:val="22"/>
              <w:szCs w:val="22"/>
              <w:lang w:val="uk-UA" w:eastAsia="en-US"/>
            </w:rPr>
            <w:t>raif@phone.aval.ua</w:t>
          </w:r>
          <w:r w:rsidRPr="005F06B1">
            <w:rPr>
              <w:rFonts w:ascii="Amalia" w:eastAsia="Calibri" w:hAnsi="Amalia"/>
              <w:sz w:val="14"/>
              <w:szCs w:val="14"/>
              <w:lang w:val="uk-UA" w:eastAsia="en-US"/>
            </w:rPr>
            <w:t> </w:t>
          </w:r>
        </w:p>
        <w:p w14:paraId="5B3675A5" w14:textId="77777777" w:rsidR="00681C2B" w:rsidRPr="005F06B1" w:rsidRDefault="00681C2B" w:rsidP="00681C2B">
          <w:pPr>
            <w:pStyle w:val="a7"/>
            <w:spacing w:before="0" w:beforeAutospacing="0" w:after="0" w:afterAutospacing="0"/>
            <w:jc w:val="center"/>
            <w:rPr>
              <w:rFonts w:ascii="Amalia" w:eastAsia="Calibri" w:hAnsi="Amalia"/>
              <w:sz w:val="14"/>
              <w:szCs w:val="14"/>
              <w:lang w:val="uk-UA" w:eastAsia="en-US"/>
            </w:rPr>
          </w:pPr>
          <w:r w:rsidRPr="005F06B1">
            <w:rPr>
              <w:rFonts w:ascii="Amalia" w:eastAsia="Calibri" w:hAnsi="Amalia"/>
              <w:sz w:val="14"/>
              <w:szCs w:val="14"/>
              <w:lang w:val="uk-UA" w:eastAsia="en-US"/>
            </w:rPr>
            <w:t>(безкоштовно зі Skype)</w:t>
          </w:r>
        </w:p>
        <w:p w14:paraId="5227B6E8" w14:textId="3E4C134D" w:rsidR="00C34643" w:rsidRPr="00C34643" w:rsidRDefault="00C34643" w:rsidP="00C34643">
          <w:pPr>
            <w:pStyle w:val="a7"/>
            <w:spacing w:before="0" w:beforeAutospacing="0" w:after="0" w:afterAutospacing="0"/>
            <w:rPr>
              <w:rFonts w:ascii="Amalia" w:eastAsia="Calibri" w:hAnsi="Amalia"/>
              <w:b/>
              <w:bCs/>
              <w:sz w:val="22"/>
              <w:szCs w:val="22"/>
              <w:lang w:val="uk-UA" w:eastAsia="en-US"/>
            </w:rPr>
          </w:pPr>
        </w:p>
      </w:tc>
      <w:tc>
        <w:tcPr>
          <w:tcW w:w="2694" w:type="dxa"/>
        </w:tcPr>
        <w:p w14:paraId="3C96CB45" w14:textId="5BF9E7AA" w:rsidR="009B493F" w:rsidRPr="009C270D" w:rsidRDefault="009B493F" w:rsidP="009B493F">
          <w:pPr>
            <w:spacing w:after="0" w:line="240" w:lineRule="auto"/>
            <w:rPr>
              <w:rFonts w:ascii="Amalia" w:eastAsia="Times New Roman" w:hAnsi="Amalia"/>
              <w:b/>
              <w:bCs/>
              <w:sz w:val="16"/>
              <w:szCs w:val="16"/>
              <w:lang w:eastAsia="ru-RU"/>
            </w:rPr>
          </w:pPr>
          <w:bookmarkStart w:id="6" w:name="_Hlk74834458"/>
          <w:r w:rsidRPr="009C270D">
            <w:rPr>
              <w:rFonts w:ascii="Amalia" w:eastAsia="Times New Roman" w:hAnsi="Amalia"/>
              <w:b/>
              <w:bCs/>
              <w:sz w:val="16"/>
              <w:szCs w:val="16"/>
              <w:lang w:eastAsia="ru-RU"/>
            </w:rPr>
            <w:t>Акціонерне товариство "Райффайзен Банк"</w:t>
          </w:r>
        </w:p>
        <w:p w14:paraId="57B2CD33" w14:textId="77777777" w:rsidR="009B493F" w:rsidRPr="009B493F" w:rsidRDefault="009B493F" w:rsidP="009C270D">
          <w:pPr>
            <w:spacing w:after="0" w:line="240" w:lineRule="auto"/>
            <w:rPr>
              <w:rFonts w:ascii="Amalia" w:eastAsia="Times New Roman" w:hAnsi="Amalia"/>
              <w:sz w:val="14"/>
              <w:szCs w:val="14"/>
              <w:lang w:eastAsia="ru-RU"/>
            </w:rPr>
          </w:pPr>
          <w:r w:rsidRPr="009B493F">
            <w:rPr>
              <w:rFonts w:ascii="Amalia" w:eastAsia="Times New Roman" w:hAnsi="Amalia"/>
              <w:sz w:val="14"/>
              <w:szCs w:val="14"/>
              <w:lang w:eastAsia="ru-RU"/>
            </w:rPr>
            <w:t xml:space="preserve">Умови надання послуг згідно з правилами Банку. </w:t>
          </w:r>
        </w:p>
        <w:p w14:paraId="6147F614" w14:textId="7EF01530" w:rsidR="009B493F" w:rsidRPr="009B493F" w:rsidRDefault="009B493F" w:rsidP="009C270D">
          <w:pPr>
            <w:spacing w:after="0" w:line="240" w:lineRule="auto"/>
            <w:rPr>
              <w:rFonts w:ascii="Amalia" w:eastAsia="Times New Roman" w:hAnsi="Amalia"/>
              <w:sz w:val="14"/>
              <w:szCs w:val="14"/>
              <w:lang w:eastAsia="ru-RU"/>
            </w:rPr>
          </w:pPr>
          <w:r w:rsidRPr="009B493F">
            <w:rPr>
              <w:rFonts w:ascii="Amalia" w:eastAsia="Times New Roman" w:hAnsi="Amalia"/>
              <w:sz w:val="14"/>
              <w:szCs w:val="14"/>
              <w:lang w:eastAsia="ru-RU"/>
            </w:rPr>
            <w:t>Вся інформація про послуги на raiffeisen.ua або у відділеннях Банку. Внесений до Державного реєстру банків</w:t>
          </w:r>
          <w:r w:rsidRPr="009B493F">
            <w:rPr>
              <w:rFonts w:ascii="Amalia" w:eastAsia="Times New Roman" w:hAnsi="Amalia"/>
              <w:sz w:val="14"/>
              <w:szCs w:val="14"/>
              <w:lang w:val="ru-RU" w:eastAsia="ru-RU"/>
            </w:rPr>
            <w:t xml:space="preserve"> 27.03.1992 р. За №94.</w:t>
          </w:r>
        </w:p>
        <w:p w14:paraId="508A3807" w14:textId="7122DB67" w:rsidR="009B493F" w:rsidRPr="009B493F" w:rsidRDefault="009B493F" w:rsidP="009C270D">
          <w:pPr>
            <w:spacing w:after="0" w:line="240" w:lineRule="auto"/>
            <w:rPr>
              <w:rFonts w:ascii="Amalia" w:eastAsia="Times New Roman" w:hAnsi="Amalia"/>
              <w:sz w:val="14"/>
              <w:szCs w:val="14"/>
              <w:lang w:eastAsia="ru-RU"/>
            </w:rPr>
          </w:pPr>
          <w:r w:rsidRPr="009B493F">
            <w:rPr>
              <w:rFonts w:ascii="Amalia" w:eastAsia="Times New Roman" w:hAnsi="Amalia"/>
              <w:sz w:val="14"/>
              <w:szCs w:val="14"/>
              <w:lang w:eastAsia="ru-RU"/>
            </w:rPr>
            <w:t>Україна,</w:t>
          </w:r>
          <w:r w:rsidRPr="009B493F">
            <w:rPr>
              <w:rFonts w:ascii="Amalia" w:eastAsia="Times New Roman" w:hAnsi="Amalia"/>
              <w:sz w:val="14"/>
              <w:szCs w:val="14"/>
              <w:lang w:val="ru-RU" w:eastAsia="ru-RU"/>
            </w:rPr>
            <w:t xml:space="preserve"> </w:t>
          </w:r>
          <w:r w:rsidRPr="009B493F">
            <w:rPr>
              <w:rFonts w:ascii="Amalia" w:eastAsia="Times New Roman" w:hAnsi="Amalia"/>
              <w:sz w:val="14"/>
              <w:szCs w:val="14"/>
              <w:lang w:eastAsia="ru-RU"/>
            </w:rPr>
            <w:t>01011, Київ, вул. Лєскова,</w:t>
          </w:r>
          <w:r w:rsidRPr="009B493F">
            <w:rPr>
              <w:rFonts w:ascii="Amalia" w:eastAsia="Times New Roman" w:hAnsi="Amalia"/>
              <w:sz w:val="14"/>
              <w:szCs w:val="14"/>
              <w:lang w:val="ru-RU" w:eastAsia="ru-RU"/>
            </w:rPr>
            <w:t xml:space="preserve"> </w:t>
          </w:r>
          <w:r w:rsidRPr="009B493F">
            <w:rPr>
              <w:rFonts w:ascii="Amalia" w:eastAsia="Times New Roman" w:hAnsi="Amalia"/>
              <w:sz w:val="14"/>
              <w:szCs w:val="14"/>
              <w:lang w:eastAsia="ru-RU"/>
            </w:rPr>
            <w:t>9</w:t>
          </w:r>
        </w:p>
        <w:p w14:paraId="67EB5014" w14:textId="273A7BEF" w:rsidR="009B493F" w:rsidRPr="009C270D" w:rsidRDefault="00297C32" w:rsidP="009C270D">
          <w:pPr>
            <w:spacing w:after="0" w:line="240" w:lineRule="auto"/>
            <w:rPr>
              <w:rFonts w:ascii="Amalia" w:eastAsia="Times New Roman" w:hAnsi="Amalia"/>
              <w:sz w:val="16"/>
              <w:szCs w:val="16"/>
              <w:lang w:eastAsia="ru-RU"/>
            </w:rPr>
          </w:pPr>
          <w:hyperlink r:id="rId1" w:history="1">
            <w:r w:rsidR="009B493F" w:rsidRPr="009C270D">
              <w:rPr>
                <w:rStyle w:val="a8"/>
                <w:rFonts w:ascii="Amalia" w:eastAsia="Times New Roman" w:hAnsi="Amalia"/>
                <w:sz w:val="16"/>
                <w:szCs w:val="16"/>
                <w:lang w:val="ru-RU" w:eastAsia="ru-RU"/>
              </w:rPr>
              <w:t>https://raiffeisen.ua</w:t>
            </w:r>
          </w:hyperlink>
          <w:bookmarkEnd w:id="6"/>
        </w:p>
      </w:tc>
    </w:tr>
  </w:tbl>
  <w:p w14:paraId="67EB5017" w14:textId="77777777" w:rsidR="001C00B7" w:rsidRPr="00006F51" w:rsidRDefault="001C00B7" w:rsidP="001C00B7">
    <w:pPr>
      <w:pStyle w:val="a5"/>
      <w:rPr>
        <w:rFonts w:ascii="Amalia" w:hAnsi="Amal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7254" w14:textId="77777777" w:rsidR="0000189B" w:rsidRDefault="0000189B" w:rsidP="005B684D">
      <w:pPr>
        <w:spacing w:after="0" w:line="240" w:lineRule="auto"/>
      </w:pPr>
      <w:r>
        <w:separator/>
      </w:r>
    </w:p>
  </w:footnote>
  <w:footnote w:type="continuationSeparator" w:id="0">
    <w:p w14:paraId="18B96EB2" w14:textId="77777777" w:rsidR="0000189B" w:rsidRDefault="0000189B" w:rsidP="005B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5010" w14:textId="77777777" w:rsidR="005B684D" w:rsidRDefault="00297C32">
    <w:pPr>
      <w:pStyle w:val="a3"/>
    </w:pPr>
    <w:r>
      <w:rPr>
        <w:noProof/>
        <w:lang w:val="ru-RU" w:eastAsia="ru-RU"/>
      </w:rPr>
      <w:pict w14:anchorId="67EB5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91" o:spid="_x0000_s1029" type="#_x0000_t75" style="position:absolute;margin-left:0;margin-top:0;width:606.7pt;height:853.2pt;z-index:-251658752;mso-position-horizontal:center;mso-position-horizontal-relative:margin;mso-position-vertical:center;mso-position-vertical-relative:margin" o:allowincell="f">
          <v:imagedata r:id="rId1" o:title="RBA_BB2018_blankA4_v6_print_1_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AF7C" w14:textId="7D67C443" w:rsidR="000F5863" w:rsidRDefault="00997875">
    <w:pPr>
      <w:pStyle w:val="a3"/>
    </w:pPr>
    <w:r w:rsidRPr="00E33D0B">
      <w:rPr>
        <w:rFonts w:asciiTheme="minorHAnsi" w:hAnsiTheme="minorHAnsi" w:cstheme="minorHAnsi"/>
        <w:noProof/>
        <w:sz w:val="18"/>
        <w:szCs w:val="18"/>
        <w:lang w:val="ru-RU" w:eastAsia="ru-RU"/>
      </w:rPr>
      <w:drawing>
        <wp:anchor distT="0" distB="0" distL="114300" distR="114300" simplePos="0" relativeHeight="251661824" behindDoc="1" locked="0" layoutInCell="1" allowOverlap="1" wp14:anchorId="67EB501A" wp14:editId="4E131E75">
          <wp:simplePos x="0" y="0"/>
          <wp:positionH relativeFrom="page">
            <wp:align>right</wp:align>
          </wp:positionH>
          <wp:positionV relativeFrom="paragraph">
            <wp:posOffset>-933449</wp:posOffset>
          </wp:positionV>
          <wp:extent cx="7550150" cy="99695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A4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5018" w14:textId="77777777" w:rsidR="005B684D" w:rsidRDefault="00297C32">
    <w:pPr>
      <w:pStyle w:val="a3"/>
    </w:pPr>
    <w:r>
      <w:rPr>
        <w:noProof/>
        <w:lang w:val="ru-RU" w:eastAsia="ru-RU"/>
      </w:rPr>
      <w:pict w14:anchorId="67EB5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90" o:spid="_x0000_s1028" type="#_x0000_t75" style="position:absolute;margin-left:0;margin-top:0;width:606.7pt;height:853.2pt;z-index:-251659776;mso-position-horizontal:center;mso-position-horizontal-relative:margin;mso-position-vertical:center;mso-position-vertical-relative:margin" o:allowincell="f">
          <v:imagedata r:id="rId1" o:title="RBA_BB2018_blankA4_v6_print_1_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268"/>
    <w:multiLevelType w:val="hybridMultilevel"/>
    <w:tmpl w:val="100C1F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66E"/>
    <w:multiLevelType w:val="hybridMultilevel"/>
    <w:tmpl w:val="DF4C0C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4BA"/>
    <w:multiLevelType w:val="multilevel"/>
    <w:tmpl w:val="1C3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D2DE1"/>
    <w:multiLevelType w:val="hybridMultilevel"/>
    <w:tmpl w:val="85045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2"/>
    <w:multiLevelType w:val="multilevel"/>
    <w:tmpl w:val="5ED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D503B"/>
    <w:multiLevelType w:val="hybridMultilevel"/>
    <w:tmpl w:val="873C7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08E"/>
    <w:multiLevelType w:val="hybridMultilevel"/>
    <w:tmpl w:val="E8BE7BA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7B635E"/>
    <w:multiLevelType w:val="hybridMultilevel"/>
    <w:tmpl w:val="0BF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9EF"/>
    <w:multiLevelType w:val="hybridMultilevel"/>
    <w:tmpl w:val="ED72DD02"/>
    <w:lvl w:ilvl="0" w:tplc="C6F05C28">
      <w:start w:val="50"/>
      <w:numFmt w:val="bullet"/>
      <w:lvlText w:val="-"/>
      <w:lvlJc w:val="left"/>
      <w:pPr>
        <w:ind w:left="107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195D33B7"/>
    <w:multiLevelType w:val="hybridMultilevel"/>
    <w:tmpl w:val="E99EF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3234"/>
    <w:multiLevelType w:val="hybridMultilevel"/>
    <w:tmpl w:val="4B28AB86"/>
    <w:lvl w:ilvl="0" w:tplc="DDB4D6B4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37A9"/>
    <w:multiLevelType w:val="multilevel"/>
    <w:tmpl w:val="0D08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215A8F"/>
    <w:multiLevelType w:val="hybridMultilevel"/>
    <w:tmpl w:val="B4D8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B7DF9"/>
    <w:multiLevelType w:val="multilevel"/>
    <w:tmpl w:val="339E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695CF9"/>
    <w:multiLevelType w:val="hybridMultilevel"/>
    <w:tmpl w:val="06B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735D"/>
    <w:multiLevelType w:val="hybridMultilevel"/>
    <w:tmpl w:val="1F86D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818"/>
    <w:multiLevelType w:val="hybridMultilevel"/>
    <w:tmpl w:val="E94EE8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567DC"/>
    <w:multiLevelType w:val="hybridMultilevel"/>
    <w:tmpl w:val="83F4A2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7293"/>
    <w:multiLevelType w:val="hybridMultilevel"/>
    <w:tmpl w:val="1C5AF7F4"/>
    <w:lvl w:ilvl="0" w:tplc="CEA05714">
      <w:start w:val="2"/>
      <w:numFmt w:val="bullet"/>
      <w:lvlText w:val="-"/>
      <w:lvlJc w:val="left"/>
      <w:pPr>
        <w:ind w:left="720" w:hanging="360"/>
      </w:pPr>
      <w:rPr>
        <w:rFonts w:ascii="Amalia" w:eastAsia="Times New Roman" w:hAnsi="Amal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05"/>
    <w:multiLevelType w:val="hybridMultilevel"/>
    <w:tmpl w:val="45B457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C078D"/>
    <w:multiLevelType w:val="hybridMultilevel"/>
    <w:tmpl w:val="B81A568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46880"/>
    <w:multiLevelType w:val="hybridMultilevel"/>
    <w:tmpl w:val="960AA764"/>
    <w:lvl w:ilvl="0" w:tplc="0422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2" w15:restartNumberingAfterBreak="0">
    <w:nsid w:val="32506E47"/>
    <w:multiLevelType w:val="hybridMultilevel"/>
    <w:tmpl w:val="0B2A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56C65"/>
    <w:multiLevelType w:val="hybridMultilevel"/>
    <w:tmpl w:val="600AC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B38C0"/>
    <w:multiLevelType w:val="multilevel"/>
    <w:tmpl w:val="241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C07F74"/>
    <w:multiLevelType w:val="hybridMultilevel"/>
    <w:tmpl w:val="CF78A8C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D20DEB"/>
    <w:multiLevelType w:val="hybridMultilevel"/>
    <w:tmpl w:val="FB22F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026F3"/>
    <w:multiLevelType w:val="hybridMultilevel"/>
    <w:tmpl w:val="E5D48A2A"/>
    <w:lvl w:ilvl="0" w:tplc="C6F05C28">
      <w:start w:val="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7F59"/>
    <w:multiLevelType w:val="hybridMultilevel"/>
    <w:tmpl w:val="7F66D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3474E"/>
    <w:multiLevelType w:val="multilevel"/>
    <w:tmpl w:val="74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E76AE1"/>
    <w:multiLevelType w:val="hybridMultilevel"/>
    <w:tmpl w:val="6598028C"/>
    <w:lvl w:ilvl="0" w:tplc="68CE30E6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11E70"/>
    <w:multiLevelType w:val="multilevel"/>
    <w:tmpl w:val="E5CE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53C5E4B"/>
    <w:multiLevelType w:val="hybridMultilevel"/>
    <w:tmpl w:val="7EDE94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456C6"/>
    <w:multiLevelType w:val="hybridMultilevel"/>
    <w:tmpl w:val="609E2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11343"/>
    <w:multiLevelType w:val="multilevel"/>
    <w:tmpl w:val="5EE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F034C6"/>
    <w:multiLevelType w:val="hybridMultilevel"/>
    <w:tmpl w:val="AB9AB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5444E"/>
    <w:multiLevelType w:val="hybridMultilevel"/>
    <w:tmpl w:val="5906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814E6"/>
    <w:multiLevelType w:val="multilevel"/>
    <w:tmpl w:val="D84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2D5FAC"/>
    <w:multiLevelType w:val="hybridMultilevel"/>
    <w:tmpl w:val="2EFCC582"/>
    <w:lvl w:ilvl="0" w:tplc="3D12573C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A05D7"/>
    <w:multiLevelType w:val="hybridMultilevel"/>
    <w:tmpl w:val="DD0EE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230F"/>
    <w:multiLevelType w:val="hybridMultilevel"/>
    <w:tmpl w:val="76F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07C1"/>
    <w:multiLevelType w:val="hybridMultilevel"/>
    <w:tmpl w:val="4FCE145A"/>
    <w:lvl w:ilvl="0" w:tplc="1E40F116">
      <w:start w:val="7"/>
      <w:numFmt w:val="bullet"/>
      <w:lvlText w:val="-"/>
      <w:lvlJc w:val="left"/>
      <w:pPr>
        <w:ind w:left="1440" w:hanging="360"/>
      </w:pPr>
      <w:rPr>
        <w:rFonts w:ascii="Amalia" w:eastAsia="Calibri" w:hAnsi="Amalia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4E1B54"/>
    <w:multiLevelType w:val="hybridMultilevel"/>
    <w:tmpl w:val="CFF2EF5E"/>
    <w:lvl w:ilvl="0" w:tplc="81E490C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1169C"/>
    <w:multiLevelType w:val="hybridMultilevel"/>
    <w:tmpl w:val="074C4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77273"/>
    <w:multiLevelType w:val="hybridMultilevel"/>
    <w:tmpl w:val="D152B76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FC7426"/>
    <w:multiLevelType w:val="hybridMultilevel"/>
    <w:tmpl w:val="44BE8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28"/>
  </w:num>
  <w:num w:numId="7">
    <w:abstractNumId w:val="19"/>
  </w:num>
  <w:num w:numId="8">
    <w:abstractNumId w:val="37"/>
  </w:num>
  <w:num w:numId="9">
    <w:abstractNumId w:val="31"/>
  </w:num>
  <w:num w:numId="10">
    <w:abstractNumId w:val="4"/>
  </w:num>
  <w:num w:numId="11">
    <w:abstractNumId w:val="35"/>
  </w:num>
  <w:num w:numId="12">
    <w:abstractNumId w:val="3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11"/>
  </w:num>
  <w:num w:numId="18">
    <w:abstractNumId w:val="41"/>
  </w:num>
  <w:num w:numId="19">
    <w:abstractNumId w:val="13"/>
  </w:num>
  <w:num w:numId="20">
    <w:abstractNumId w:val="6"/>
  </w:num>
  <w:num w:numId="21">
    <w:abstractNumId w:val="27"/>
  </w:num>
  <w:num w:numId="22">
    <w:abstractNumId w:val="7"/>
  </w:num>
  <w:num w:numId="23">
    <w:abstractNumId w:val="2"/>
  </w:num>
  <w:num w:numId="24">
    <w:abstractNumId w:val="42"/>
  </w:num>
  <w:num w:numId="25">
    <w:abstractNumId w:val="38"/>
  </w:num>
  <w:num w:numId="26">
    <w:abstractNumId w:val="10"/>
  </w:num>
  <w:num w:numId="27">
    <w:abstractNumId w:val="30"/>
  </w:num>
  <w:num w:numId="28">
    <w:abstractNumId w:val="43"/>
  </w:num>
  <w:num w:numId="29">
    <w:abstractNumId w:val="26"/>
  </w:num>
  <w:num w:numId="30">
    <w:abstractNumId w:val="44"/>
  </w:num>
  <w:num w:numId="31">
    <w:abstractNumId w:val="14"/>
  </w:num>
  <w:num w:numId="32">
    <w:abstractNumId w:val="22"/>
  </w:num>
  <w:num w:numId="33">
    <w:abstractNumId w:val="25"/>
  </w:num>
  <w:num w:numId="34">
    <w:abstractNumId w:val="16"/>
  </w:num>
  <w:num w:numId="35">
    <w:abstractNumId w:val="21"/>
  </w:num>
  <w:num w:numId="36">
    <w:abstractNumId w:val="23"/>
  </w:num>
  <w:num w:numId="37">
    <w:abstractNumId w:val="20"/>
  </w:num>
  <w:num w:numId="38">
    <w:abstractNumId w:val="17"/>
  </w:num>
  <w:num w:numId="39">
    <w:abstractNumId w:val="15"/>
  </w:num>
  <w:num w:numId="40">
    <w:abstractNumId w:val="9"/>
  </w:num>
  <w:num w:numId="41">
    <w:abstractNumId w:val="40"/>
  </w:num>
  <w:num w:numId="42">
    <w:abstractNumId w:val="32"/>
  </w:num>
  <w:num w:numId="43">
    <w:abstractNumId w:val="3"/>
  </w:num>
  <w:num w:numId="44">
    <w:abstractNumId w:val="29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4D"/>
    <w:rsid w:val="0000000A"/>
    <w:rsid w:val="0000189B"/>
    <w:rsid w:val="00006F51"/>
    <w:rsid w:val="00011B95"/>
    <w:rsid w:val="000144E3"/>
    <w:rsid w:val="00016705"/>
    <w:rsid w:val="00017355"/>
    <w:rsid w:val="0002072A"/>
    <w:rsid w:val="00020AA5"/>
    <w:rsid w:val="000265F7"/>
    <w:rsid w:val="0003564C"/>
    <w:rsid w:val="00052CB8"/>
    <w:rsid w:val="00053E33"/>
    <w:rsid w:val="000575D6"/>
    <w:rsid w:val="0007495E"/>
    <w:rsid w:val="00076C7F"/>
    <w:rsid w:val="00082CC0"/>
    <w:rsid w:val="00091411"/>
    <w:rsid w:val="00093628"/>
    <w:rsid w:val="000A28DC"/>
    <w:rsid w:val="000A31F9"/>
    <w:rsid w:val="000B2F45"/>
    <w:rsid w:val="000C2A7A"/>
    <w:rsid w:val="000C5AB7"/>
    <w:rsid w:val="000C6FA1"/>
    <w:rsid w:val="000E0FBD"/>
    <w:rsid w:val="000F5863"/>
    <w:rsid w:val="000F647D"/>
    <w:rsid w:val="00100BF4"/>
    <w:rsid w:val="00132928"/>
    <w:rsid w:val="00141F4F"/>
    <w:rsid w:val="00145131"/>
    <w:rsid w:val="00150A9B"/>
    <w:rsid w:val="00162D77"/>
    <w:rsid w:val="00164F18"/>
    <w:rsid w:val="00166FE3"/>
    <w:rsid w:val="00170633"/>
    <w:rsid w:val="0017289F"/>
    <w:rsid w:val="00174598"/>
    <w:rsid w:val="00181716"/>
    <w:rsid w:val="00184A23"/>
    <w:rsid w:val="001873B7"/>
    <w:rsid w:val="00192841"/>
    <w:rsid w:val="001B107A"/>
    <w:rsid w:val="001C00B7"/>
    <w:rsid w:val="001C079A"/>
    <w:rsid w:val="001C2516"/>
    <w:rsid w:val="001D46F5"/>
    <w:rsid w:val="001D4C1F"/>
    <w:rsid w:val="001D5FAD"/>
    <w:rsid w:val="001F5830"/>
    <w:rsid w:val="002024DD"/>
    <w:rsid w:val="0021329A"/>
    <w:rsid w:val="0021466E"/>
    <w:rsid w:val="00221A02"/>
    <w:rsid w:val="00224BD2"/>
    <w:rsid w:val="00234E26"/>
    <w:rsid w:val="00251ADD"/>
    <w:rsid w:val="002542D4"/>
    <w:rsid w:val="00264335"/>
    <w:rsid w:val="00266F81"/>
    <w:rsid w:val="00281490"/>
    <w:rsid w:val="0028384A"/>
    <w:rsid w:val="00283BB4"/>
    <w:rsid w:val="002966C4"/>
    <w:rsid w:val="00297C32"/>
    <w:rsid w:val="002A3FC9"/>
    <w:rsid w:val="002B0166"/>
    <w:rsid w:val="002B3F66"/>
    <w:rsid w:val="002C7A7E"/>
    <w:rsid w:val="002D0929"/>
    <w:rsid w:val="002D3E00"/>
    <w:rsid w:val="002D7F08"/>
    <w:rsid w:val="002E2581"/>
    <w:rsid w:val="002F1B8A"/>
    <w:rsid w:val="00300ABD"/>
    <w:rsid w:val="00311B04"/>
    <w:rsid w:val="00322ADC"/>
    <w:rsid w:val="00325900"/>
    <w:rsid w:val="00332F82"/>
    <w:rsid w:val="00333944"/>
    <w:rsid w:val="00352DB5"/>
    <w:rsid w:val="00355A67"/>
    <w:rsid w:val="00363814"/>
    <w:rsid w:val="003645FB"/>
    <w:rsid w:val="00375CD2"/>
    <w:rsid w:val="003840B6"/>
    <w:rsid w:val="0039345F"/>
    <w:rsid w:val="00394E2E"/>
    <w:rsid w:val="003A16E3"/>
    <w:rsid w:val="003F0EB2"/>
    <w:rsid w:val="003F5B50"/>
    <w:rsid w:val="003F7210"/>
    <w:rsid w:val="0040083C"/>
    <w:rsid w:val="00401595"/>
    <w:rsid w:val="00412784"/>
    <w:rsid w:val="00414752"/>
    <w:rsid w:val="00414F98"/>
    <w:rsid w:val="00423903"/>
    <w:rsid w:val="00434DAB"/>
    <w:rsid w:val="00436FBA"/>
    <w:rsid w:val="00440559"/>
    <w:rsid w:val="004411FD"/>
    <w:rsid w:val="00441FD0"/>
    <w:rsid w:val="004553BD"/>
    <w:rsid w:val="0046348E"/>
    <w:rsid w:val="004634C0"/>
    <w:rsid w:val="0047005A"/>
    <w:rsid w:val="00482ED1"/>
    <w:rsid w:val="00487973"/>
    <w:rsid w:val="004A29BE"/>
    <w:rsid w:val="004A3791"/>
    <w:rsid w:val="004B173C"/>
    <w:rsid w:val="004E12C4"/>
    <w:rsid w:val="004E23E1"/>
    <w:rsid w:val="004F3F58"/>
    <w:rsid w:val="0050171D"/>
    <w:rsid w:val="00516BF2"/>
    <w:rsid w:val="0052192C"/>
    <w:rsid w:val="0052242B"/>
    <w:rsid w:val="005268EB"/>
    <w:rsid w:val="005340F6"/>
    <w:rsid w:val="005410FF"/>
    <w:rsid w:val="00545E66"/>
    <w:rsid w:val="00547B6D"/>
    <w:rsid w:val="00574BDF"/>
    <w:rsid w:val="005779C4"/>
    <w:rsid w:val="00583764"/>
    <w:rsid w:val="0059116E"/>
    <w:rsid w:val="005B65A6"/>
    <w:rsid w:val="005B684D"/>
    <w:rsid w:val="005C17B0"/>
    <w:rsid w:val="005D2E33"/>
    <w:rsid w:val="005D326E"/>
    <w:rsid w:val="005F3D70"/>
    <w:rsid w:val="005F7C4A"/>
    <w:rsid w:val="00604036"/>
    <w:rsid w:val="00617879"/>
    <w:rsid w:val="00625532"/>
    <w:rsid w:val="00631EF3"/>
    <w:rsid w:val="00637307"/>
    <w:rsid w:val="00645578"/>
    <w:rsid w:val="00661885"/>
    <w:rsid w:val="006712D4"/>
    <w:rsid w:val="00672089"/>
    <w:rsid w:val="00675270"/>
    <w:rsid w:val="00675318"/>
    <w:rsid w:val="00681114"/>
    <w:rsid w:val="00681C2B"/>
    <w:rsid w:val="00690082"/>
    <w:rsid w:val="006928D9"/>
    <w:rsid w:val="006975A5"/>
    <w:rsid w:val="00697808"/>
    <w:rsid w:val="006B17F4"/>
    <w:rsid w:val="006B40EB"/>
    <w:rsid w:val="006B42D6"/>
    <w:rsid w:val="006B6360"/>
    <w:rsid w:val="006B64CD"/>
    <w:rsid w:val="006C0961"/>
    <w:rsid w:val="006C1182"/>
    <w:rsid w:val="006C33D4"/>
    <w:rsid w:val="006D5632"/>
    <w:rsid w:val="006D7F11"/>
    <w:rsid w:val="006E35D9"/>
    <w:rsid w:val="006E35E4"/>
    <w:rsid w:val="006E62B6"/>
    <w:rsid w:val="007027CA"/>
    <w:rsid w:val="00706C83"/>
    <w:rsid w:val="00710EA4"/>
    <w:rsid w:val="00711952"/>
    <w:rsid w:val="00717CB8"/>
    <w:rsid w:val="0072249B"/>
    <w:rsid w:val="00725AC9"/>
    <w:rsid w:val="00726058"/>
    <w:rsid w:val="007367F2"/>
    <w:rsid w:val="007503EE"/>
    <w:rsid w:val="007535F9"/>
    <w:rsid w:val="00766B97"/>
    <w:rsid w:val="00775396"/>
    <w:rsid w:val="0078530F"/>
    <w:rsid w:val="00792D5D"/>
    <w:rsid w:val="0079343C"/>
    <w:rsid w:val="007B321F"/>
    <w:rsid w:val="007B5ECB"/>
    <w:rsid w:val="007C1FA4"/>
    <w:rsid w:val="007C2F91"/>
    <w:rsid w:val="007C73C8"/>
    <w:rsid w:val="007D4872"/>
    <w:rsid w:val="007D6B04"/>
    <w:rsid w:val="007E1326"/>
    <w:rsid w:val="007E3D99"/>
    <w:rsid w:val="007F2C21"/>
    <w:rsid w:val="008002A4"/>
    <w:rsid w:val="0080292B"/>
    <w:rsid w:val="00812EB6"/>
    <w:rsid w:val="00817F5A"/>
    <w:rsid w:val="008213E2"/>
    <w:rsid w:val="008308F0"/>
    <w:rsid w:val="0083464D"/>
    <w:rsid w:val="00862D4F"/>
    <w:rsid w:val="00864D51"/>
    <w:rsid w:val="00876B23"/>
    <w:rsid w:val="00877BFD"/>
    <w:rsid w:val="00891C5A"/>
    <w:rsid w:val="00892547"/>
    <w:rsid w:val="008A2C6F"/>
    <w:rsid w:val="008A595C"/>
    <w:rsid w:val="008B0F55"/>
    <w:rsid w:val="008B47CF"/>
    <w:rsid w:val="008B77DC"/>
    <w:rsid w:val="008D16A5"/>
    <w:rsid w:val="008E6275"/>
    <w:rsid w:val="00906CBE"/>
    <w:rsid w:val="0092090B"/>
    <w:rsid w:val="009353CF"/>
    <w:rsid w:val="00946AB4"/>
    <w:rsid w:val="00951499"/>
    <w:rsid w:val="0095287A"/>
    <w:rsid w:val="00957917"/>
    <w:rsid w:val="0098045B"/>
    <w:rsid w:val="00980EE8"/>
    <w:rsid w:val="00997875"/>
    <w:rsid w:val="009A79C5"/>
    <w:rsid w:val="009B493F"/>
    <w:rsid w:val="009C270D"/>
    <w:rsid w:val="009C60C3"/>
    <w:rsid w:val="009D29C0"/>
    <w:rsid w:val="009D5FE1"/>
    <w:rsid w:val="009D7444"/>
    <w:rsid w:val="009F450F"/>
    <w:rsid w:val="00A00062"/>
    <w:rsid w:val="00A01646"/>
    <w:rsid w:val="00A0475A"/>
    <w:rsid w:val="00A202A1"/>
    <w:rsid w:val="00A207A5"/>
    <w:rsid w:val="00A2160E"/>
    <w:rsid w:val="00A22246"/>
    <w:rsid w:val="00A227AC"/>
    <w:rsid w:val="00A27F7A"/>
    <w:rsid w:val="00A3727D"/>
    <w:rsid w:val="00A425E4"/>
    <w:rsid w:val="00A4640C"/>
    <w:rsid w:val="00A5712B"/>
    <w:rsid w:val="00A60A5E"/>
    <w:rsid w:val="00A650DB"/>
    <w:rsid w:val="00A7202E"/>
    <w:rsid w:val="00A74097"/>
    <w:rsid w:val="00A75A43"/>
    <w:rsid w:val="00A761F2"/>
    <w:rsid w:val="00A76A4F"/>
    <w:rsid w:val="00AA1A69"/>
    <w:rsid w:val="00AB378A"/>
    <w:rsid w:val="00AB5638"/>
    <w:rsid w:val="00AC026C"/>
    <w:rsid w:val="00AC34D7"/>
    <w:rsid w:val="00AD2E32"/>
    <w:rsid w:val="00AD6531"/>
    <w:rsid w:val="00AE77A4"/>
    <w:rsid w:val="00AF2DD8"/>
    <w:rsid w:val="00AF52EE"/>
    <w:rsid w:val="00AF7928"/>
    <w:rsid w:val="00B04A30"/>
    <w:rsid w:val="00B074C3"/>
    <w:rsid w:val="00B1157E"/>
    <w:rsid w:val="00B160FC"/>
    <w:rsid w:val="00B21CDA"/>
    <w:rsid w:val="00B257AD"/>
    <w:rsid w:val="00B3422F"/>
    <w:rsid w:val="00B345C4"/>
    <w:rsid w:val="00B433E6"/>
    <w:rsid w:val="00B522E5"/>
    <w:rsid w:val="00B52F00"/>
    <w:rsid w:val="00B62691"/>
    <w:rsid w:val="00B63530"/>
    <w:rsid w:val="00B740F9"/>
    <w:rsid w:val="00B742BE"/>
    <w:rsid w:val="00B8771D"/>
    <w:rsid w:val="00B87F6C"/>
    <w:rsid w:val="00BA4985"/>
    <w:rsid w:val="00BB2D25"/>
    <w:rsid w:val="00BB4D79"/>
    <w:rsid w:val="00BE1558"/>
    <w:rsid w:val="00BF1FF0"/>
    <w:rsid w:val="00BF551C"/>
    <w:rsid w:val="00BF593C"/>
    <w:rsid w:val="00C03731"/>
    <w:rsid w:val="00C1115C"/>
    <w:rsid w:val="00C119DD"/>
    <w:rsid w:val="00C16652"/>
    <w:rsid w:val="00C211E9"/>
    <w:rsid w:val="00C22F3B"/>
    <w:rsid w:val="00C32C1C"/>
    <w:rsid w:val="00C34643"/>
    <w:rsid w:val="00C41AB8"/>
    <w:rsid w:val="00C427DD"/>
    <w:rsid w:val="00C4362D"/>
    <w:rsid w:val="00C52CF7"/>
    <w:rsid w:val="00C61F47"/>
    <w:rsid w:val="00C65238"/>
    <w:rsid w:val="00C65FD0"/>
    <w:rsid w:val="00C86F1C"/>
    <w:rsid w:val="00C9252F"/>
    <w:rsid w:val="00CA32F2"/>
    <w:rsid w:val="00CE6AF9"/>
    <w:rsid w:val="00D02060"/>
    <w:rsid w:val="00D146B2"/>
    <w:rsid w:val="00D15420"/>
    <w:rsid w:val="00D3119B"/>
    <w:rsid w:val="00D56B7A"/>
    <w:rsid w:val="00D67D0E"/>
    <w:rsid w:val="00D71C00"/>
    <w:rsid w:val="00D71C4B"/>
    <w:rsid w:val="00D72D5E"/>
    <w:rsid w:val="00D80441"/>
    <w:rsid w:val="00D81DDC"/>
    <w:rsid w:val="00DA1FF6"/>
    <w:rsid w:val="00DA27D8"/>
    <w:rsid w:val="00DA62EA"/>
    <w:rsid w:val="00DB62CF"/>
    <w:rsid w:val="00DB79BD"/>
    <w:rsid w:val="00DC448B"/>
    <w:rsid w:val="00DC4507"/>
    <w:rsid w:val="00DC7CA2"/>
    <w:rsid w:val="00DD440A"/>
    <w:rsid w:val="00DE30A4"/>
    <w:rsid w:val="00DF08FD"/>
    <w:rsid w:val="00DF1100"/>
    <w:rsid w:val="00DF7173"/>
    <w:rsid w:val="00E01510"/>
    <w:rsid w:val="00E05A6B"/>
    <w:rsid w:val="00E1048F"/>
    <w:rsid w:val="00E10731"/>
    <w:rsid w:val="00E20277"/>
    <w:rsid w:val="00E203FA"/>
    <w:rsid w:val="00E33552"/>
    <w:rsid w:val="00E33D0B"/>
    <w:rsid w:val="00E410D9"/>
    <w:rsid w:val="00E70696"/>
    <w:rsid w:val="00E81BF9"/>
    <w:rsid w:val="00E8285F"/>
    <w:rsid w:val="00E86AC8"/>
    <w:rsid w:val="00E96475"/>
    <w:rsid w:val="00EA4EC2"/>
    <w:rsid w:val="00ED2373"/>
    <w:rsid w:val="00EE068A"/>
    <w:rsid w:val="00EE62CE"/>
    <w:rsid w:val="00EF3059"/>
    <w:rsid w:val="00EF4BC2"/>
    <w:rsid w:val="00F03914"/>
    <w:rsid w:val="00F03BAA"/>
    <w:rsid w:val="00F20317"/>
    <w:rsid w:val="00F2049D"/>
    <w:rsid w:val="00F20825"/>
    <w:rsid w:val="00F27EDF"/>
    <w:rsid w:val="00F54C6D"/>
    <w:rsid w:val="00F54E2A"/>
    <w:rsid w:val="00F5541B"/>
    <w:rsid w:val="00F603E5"/>
    <w:rsid w:val="00F7129F"/>
    <w:rsid w:val="00F74AC3"/>
    <w:rsid w:val="00F91009"/>
    <w:rsid w:val="00F9241B"/>
    <w:rsid w:val="00F93822"/>
    <w:rsid w:val="00F94622"/>
    <w:rsid w:val="00FA4EA6"/>
    <w:rsid w:val="00FA727A"/>
    <w:rsid w:val="00FB2E9B"/>
    <w:rsid w:val="00FB3F71"/>
    <w:rsid w:val="00FB7A91"/>
    <w:rsid w:val="00FC0EEA"/>
    <w:rsid w:val="00FC6004"/>
    <w:rsid w:val="00FD06DD"/>
    <w:rsid w:val="00FD5D13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7EB500A"/>
  <w15:chartTrackingRefBased/>
  <w15:docId w15:val="{E7527FB0-4090-4475-A155-0A42CF6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5B68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684D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a3">
    <w:name w:val="header"/>
    <w:basedOn w:val="a"/>
    <w:link w:val="a4"/>
    <w:uiPriority w:val="99"/>
    <w:unhideWhenUsed/>
    <w:rsid w:val="005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5B684D"/>
    <w:rPr>
      <w:lang w:val="uk-UA"/>
    </w:rPr>
  </w:style>
  <w:style w:type="paragraph" w:styleId="a5">
    <w:name w:val="footer"/>
    <w:basedOn w:val="a"/>
    <w:link w:val="a6"/>
    <w:uiPriority w:val="99"/>
    <w:unhideWhenUsed/>
    <w:rsid w:val="005B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5B684D"/>
    <w:rPr>
      <w:lang w:val="uk-UA"/>
    </w:rPr>
  </w:style>
  <w:style w:type="paragraph" w:styleId="a7">
    <w:name w:val="Normal (Web)"/>
    <w:basedOn w:val="a"/>
    <w:uiPriority w:val="99"/>
    <w:unhideWhenUsed/>
    <w:rsid w:val="003F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3F5B50"/>
    <w:rPr>
      <w:color w:val="0563C1"/>
      <w:u w:val="single"/>
    </w:rPr>
  </w:style>
  <w:style w:type="paragraph" w:styleId="a9">
    <w:name w:val="footnote text"/>
    <w:basedOn w:val="a"/>
    <w:link w:val="aa"/>
    <w:uiPriority w:val="99"/>
    <w:unhideWhenUsed/>
    <w:rsid w:val="003F5B5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Текст виноски Знак"/>
    <w:link w:val="a9"/>
    <w:uiPriority w:val="99"/>
    <w:rsid w:val="003F5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F5B50"/>
    <w:rPr>
      <w:vertAlign w:val="superscript"/>
    </w:rPr>
  </w:style>
  <w:style w:type="paragraph" w:styleId="ac">
    <w:name w:val="List Paragraph"/>
    <w:aliases w:val="1. Абзац списка,Equipment"/>
    <w:basedOn w:val="a"/>
    <w:link w:val="ad"/>
    <w:uiPriority w:val="34"/>
    <w:qFormat/>
    <w:rsid w:val="0064557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6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60A5E"/>
    <w:rPr>
      <w:rFonts w:ascii="Segoe UI" w:hAnsi="Segoe UI" w:cs="Segoe UI"/>
      <w:sz w:val="18"/>
      <w:szCs w:val="18"/>
      <w:lang w:val="uk-UA" w:eastAsia="en-US"/>
    </w:rPr>
  </w:style>
  <w:style w:type="character" w:styleId="af0">
    <w:name w:val="annotation reference"/>
    <w:basedOn w:val="a0"/>
    <w:uiPriority w:val="99"/>
    <w:semiHidden/>
    <w:unhideWhenUsed/>
    <w:rsid w:val="00A60A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0A5E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A60A5E"/>
    <w:rPr>
      <w:lang w:val="uk-UA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0A5E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A60A5E"/>
    <w:rPr>
      <w:b/>
      <w:bCs/>
      <w:lang w:val="uk-UA" w:eastAsia="en-US"/>
    </w:rPr>
  </w:style>
  <w:style w:type="paragraph" w:customStyle="1" w:styleId="paragraph">
    <w:name w:val="paragraph"/>
    <w:basedOn w:val="a"/>
    <w:rsid w:val="00AF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F7928"/>
  </w:style>
  <w:style w:type="character" w:customStyle="1" w:styleId="eop">
    <w:name w:val="eop"/>
    <w:basedOn w:val="a0"/>
    <w:rsid w:val="00AF7928"/>
  </w:style>
  <w:style w:type="character" w:customStyle="1" w:styleId="spellingerror">
    <w:name w:val="spellingerror"/>
    <w:basedOn w:val="a0"/>
    <w:rsid w:val="00AF7928"/>
  </w:style>
  <w:style w:type="table" w:styleId="af5">
    <w:name w:val="Table Grid"/>
    <w:basedOn w:val="a1"/>
    <w:uiPriority w:val="39"/>
    <w:rsid w:val="001C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Book Title"/>
    <w:basedOn w:val="a0"/>
    <w:uiPriority w:val="33"/>
    <w:qFormat/>
    <w:rsid w:val="00DA62EA"/>
    <w:rPr>
      <w:b/>
      <w:bCs/>
      <w:i/>
      <w:iCs/>
      <w:spacing w:val="5"/>
    </w:rPr>
  </w:style>
  <w:style w:type="paragraph" w:styleId="af7">
    <w:name w:val="No Spacing"/>
    <w:uiPriority w:val="1"/>
    <w:qFormat/>
    <w:rsid w:val="00006F5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f8">
    <w:name w:val="Unresolved Mention"/>
    <w:basedOn w:val="a0"/>
    <w:uiPriority w:val="99"/>
    <w:semiHidden/>
    <w:unhideWhenUsed/>
    <w:rsid w:val="007B5ECB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62691"/>
    <w:rPr>
      <w:color w:val="954F72" w:themeColor="followedHyperlink"/>
      <w:u w:val="single"/>
    </w:rPr>
  </w:style>
  <w:style w:type="character" w:customStyle="1" w:styleId="ad">
    <w:name w:val="Абзац списку Знак"/>
    <w:aliases w:val="1. Абзац списка Знак,Equipment Знак"/>
    <w:link w:val="ac"/>
    <w:uiPriority w:val="34"/>
    <w:qFormat/>
    <w:rsid w:val="000F5863"/>
    <w:rPr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658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 w:eastAsia="en-US"/>
    </w:rPr>
  </w:style>
  <w:style w:type="paragraph" w:customStyle="1" w:styleId="31">
    <w:name w:val="Основной текст 31"/>
    <w:basedOn w:val="a"/>
    <w:rsid w:val="00DA27D8"/>
    <w:pPr>
      <w:suppressAutoHyphens/>
      <w:spacing w:after="0" w:line="240" w:lineRule="auto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xxmsonormal">
    <w:name w:val="x_xmsonormal"/>
    <w:basedOn w:val="a"/>
    <w:uiPriority w:val="99"/>
    <w:semiHidden/>
    <w:rsid w:val="00637307"/>
    <w:pPr>
      <w:spacing w:after="0" w:line="240" w:lineRule="auto"/>
    </w:pPr>
    <w:rPr>
      <w:rFonts w:eastAsia="Times New Roman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739">
              <w:marLeft w:val="57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1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6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153-2022-%D0%B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aiffeise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2094EADD20D4293584B0A6D1F3D89" ma:contentTypeVersion="14" ma:contentTypeDescription="Create a new document." ma:contentTypeScope="" ma:versionID="7027be185bfb00896e899a470afb0253">
  <xsd:schema xmlns:xsd="http://www.w3.org/2001/XMLSchema" xmlns:xs="http://www.w3.org/2001/XMLSchema" xmlns:p="http://schemas.microsoft.com/office/2006/metadata/properties" xmlns:ns3="50a302f9-c5ef-4f9f-a0d8-4a72e9d6ea6d" xmlns:ns4="9c6c90de-d0d0-4054-b84b-f43582f62b0d" targetNamespace="http://schemas.microsoft.com/office/2006/metadata/properties" ma:root="true" ma:fieldsID="69b72e46d437a2c9d40d365094a622f3" ns3:_="" ns4:_="">
    <xsd:import namespace="50a302f9-c5ef-4f9f-a0d8-4a72e9d6ea6d"/>
    <xsd:import namespace="9c6c90de-d0d0-4054-b84b-f43582f62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02f9-c5ef-4f9f-a0d8-4a72e9d6e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c90de-d0d0-4054-b84b-f43582f6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FC4AE-2B07-4454-847B-CA008DB01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1403B-488B-48A6-B0D9-4F514E7B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02f9-c5ef-4f9f-a0d8-4a72e9d6ea6d"/>
    <ds:schemaRef ds:uri="9c6c90de-d0d0-4054-b84b-f43582f62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FEA2E-5D35-4113-B5FD-92813D9C7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B0FD6-9F59-4812-B1F6-1A011BE232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Sergii</dc:creator>
  <cp:keywords/>
  <dc:description/>
  <cp:lastModifiedBy>Sergii SHEMCHUK</cp:lastModifiedBy>
  <cp:revision>13</cp:revision>
  <cp:lastPrinted>2019-12-28T12:54:00Z</cp:lastPrinted>
  <dcterms:created xsi:type="dcterms:W3CDTF">2022-12-09T14:07:00Z</dcterms:created>
  <dcterms:modified xsi:type="dcterms:W3CDTF">2022-12-13T08:49:00Z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2021-06-02T14:04:34Z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de25f64a-3cd9-45e1-af94-225240f91dd3</vt:lpwstr>
  </property>
  <property fmtid="{D5CDD505-2E9C-101B-9397-08002B2CF9AE}" pid="8" name="MSIP_Label_cef7f2da-30d3-430a-a9a4-8103a74342a8_ContentBits">
    <vt:lpwstr>0</vt:lpwstr>
  </property>
  <property fmtid="{D5CDD505-2E9C-101B-9397-08002B2CF9AE}" pid="9" name="ContentTypeId">
    <vt:lpwstr>0x0101008A12094EADD20D4293584B0A6D1F3D89</vt:lpwstr>
  </property>
</Properties>
</file>