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520E" w14:textId="332BCB67" w:rsidR="003D3A91" w:rsidRPr="00C22FB8" w:rsidRDefault="003D3A91" w:rsidP="003D3A91">
      <w:pPr>
        <w:jc w:val="right"/>
        <w:rPr>
          <w:rFonts w:ascii="Times New Roman" w:hAnsi="Times New Roman"/>
          <w:color w:val="000000"/>
          <w:sz w:val="20"/>
          <w:szCs w:val="20"/>
          <w:lang w:val="uk-UA"/>
        </w:rPr>
      </w:pPr>
      <w:r w:rsidRPr="00C22FB8">
        <w:rPr>
          <w:rFonts w:ascii="Times New Roman" w:hAnsi="Times New Roman"/>
          <w:color w:val="000000"/>
          <w:sz w:val="20"/>
          <w:szCs w:val="20"/>
          <w:lang w:val="uk-UA"/>
        </w:rPr>
        <w:t>Додаток</w:t>
      </w:r>
      <w:r w:rsidR="00D45001">
        <w:rPr>
          <w:rFonts w:ascii="Times New Roman" w:hAnsi="Times New Roman"/>
          <w:color w:val="000000"/>
          <w:sz w:val="20"/>
          <w:szCs w:val="20"/>
          <w:lang w:val="uk-UA"/>
        </w:rPr>
        <w:t xml:space="preserve"> №</w:t>
      </w:r>
      <w:r w:rsidR="00486934">
        <w:rPr>
          <w:rFonts w:ascii="Times New Roman" w:hAnsi="Times New Roman"/>
          <w:color w:val="000000"/>
          <w:sz w:val="20"/>
          <w:szCs w:val="20"/>
          <w:lang w:val="uk-UA"/>
        </w:rPr>
        <w:t>2</w:t>
      </w:r>
    </w:p>
    <w:p w14:paraId="6438A698" w14:textId="431CF2C2" w:rsidR="003D3A91" w:rsidRPr="003C6A58" w:rsidRDefault="003D3A91" w:rsidP="00430566">
      <w:pPr>
        <w:jc w:val="right"/>
        <w:rPr>
          <w:rFonts w:ascii="Times New Roman" w:hAnsi="Times New Roman"/>
          <w:sz w:val="20"/>
          <w:szCs w:val="20"/>
          <w:lang w:val="uk-UA"/>
        </w:rPr>
      </w:pPr>
      <w:r w:rsidRPr="007A4CFB">
        <w:rPr>
          <w:rFonts w:ascii="Times New Roman" w:hAnsi="Times New Roman"/>
          <w:color w:val="000000"/>
          <w:sz w:val="20"/>
          <w:szCs w:val="20"/>
          <w:lang w:val="uk-UA"/>
        </w:rPr>
        <w:t xml:space="preserve">до </w:t>
      </w:r>
      <w:r w:rsidR="003C6A58">
        <w:rPr>
          <w:rFonts w:ascii="Times New Roman" w:hAnsi="Times New Roman"/>
          <w:color w:val="000000"/>
          <w:sz w:val="20"/>
          <w:szCs w:val="20"/>
          <w:lang w:val="uk-UA"/>
        </w:rPr>
        <w:t>Наказу</w:t>
      </w:r>
      <w:r w:rsidRPr="007A4CFB">
        <w:rPr>
          <w:rFonts w:ascii="Times New Roman" w:hAnsi="Times New Roman"/>
          <w:color w:val="000000"/>
          <w:sz w:val="20"/>
          <w:szCs w:val="20"/>
          <w:lang w:val="uk-UA"/>
        </w:rPr>
        <w:t xml:space="preserve"> </w:t>
      </w:r>
      <w:r w:rsidR="007A4CFB" w:rsidRPr="007A4CFB">
        <w:rPr>
          <w:rFonts w:ascii="Times New Roman" w:hAnsi="Times New Roman"/>
          <w:color w:val="000000"/>
          <w:sz w:val="20"/>
          <w:szCs w:val="20"/>
        </w:rPr>
        <w:t>№</w:t>
      </w:r>
      <w:r w:rsidR="003C6A58">
        <w:rPr>
          <w:rFonts w:ascii="Times New Roman" w:hAnsi="Times New Roman"/>
          <w:color w:val="000000"/>
          <w:sz w:val="20"/>
          <w:szCs w:val="20"/>
          <w:lang w:val="uk-UA"/>
        </w:rPr>
        <w:t>АН-300 від 08.08.2025 р.</w:t>
      </w:r>
    </w:p>
    <w:p w14:paraId="5D7F9650" w14:textId="77777777" w:rsidR="001A225A" w:rsidRPr="00C22FB8" w:rsidRDefault="001A225A" w:rsidP="00B71259">
      <w:pPr>
        <w:widowControl w:val="0"/>
        <w:autoSpaceDE w:val="0"/>
        <w:autoSpaceDN w:val="0"/>
        <w:adjustRightInd w:val="0"/>
        <w:rPr>
          <w:rFonts w:ascii="Times New Roman" w:hAnsi="Times New Roman"/>
          <w:sz w:val="20"/>
          <w:szCs w:val="20"/>
        </w:rPr>
      </w:pPr>
    </w:p>
    <w:p w14:paraId="355DE5CA" w14:textId="77777777" w:rsidR="001A225A" w:rsidRPr="00C22FB8" w:rsidRDefault="001A225A" w:rsidP="00CF47FB">
      <w:pPr>
        <w:widowControl w:val="0"/>
        <w:autoSpaceDE w:val="0"/>
        <w:autoSpaceDN w:val="0"/>
        <w:adjustRightInd w:val="0"/>
        <w:jc w:val="center"/>
        <w:rPr>
          <w:rFonts w:ascii="Times New Roman" w:hAnsi="Times New Roman"/>
          <w:b/>
          <w:color w:val="0D0D0D" w:themeColor="text1" w:themeTint="F2"/>
          <w:sz w:val="20"/>
          <w:szCs w:val="20"/>
          <w:lang w:val="uk-UA"/>
        </w:rPr>
      </w:pPr>
    </w:p>
    <w:p w14:paraId="5149B3B5" w14:textId="3A4DF7ED" w:rsidR="00CF47FB" w:rsidRPr="00C22FB8" w:rsidRDefault="0080381B" w:rsidP="00CF47FB">
      <w:pPr>
        <w:widowControl w:val="0"/>
        <w:autoSpaceDE w:val="0"/>
        <w:autoSpaceDN w:val="0"/>
        <w:adjustRightInd w:val="0"/>
        <w:jc w:val="center"/>
        <w:rPr>
          <w:rFonts w:ascii="Times New Roman" w:hAnsi="Times New Roman"/>
          <w:b/>
          <w:color w:val="0D0D0D" w:themeColor="text1" w:themeTint="F2"/>
          <w:sz w:val="20"/>
          <w:szCs w:val="20"/>
        </w:rPr>
      </w:pPr>
      <w:bookmarkStart w:id="0" w:name="_Hlk67049430"/>
      <w:r w:rsidRPr="00C22FB8">
        <w:rPr>
          <w:rFonts w:ascii="Times New Roman" w:hAnsi="Times New Roman"/>
          <w:b/>
          <w:color w:val="0D0D0D" w:themeColor="text1" w:themeTint="F2"/>
          <w:sz w:val="20"/>
          <w:szCs w:val="20"/>
          <w:lang w:val="uk-UA"/>
        </w:rPr>
        <w:t xml:space="preserve">Договір про </w:t>
      </w:r>
      <w:r w:rsidR="00487317" w:rsidRPr="00C22FB8">
        <w:rPr>
          <w:rFonts w:ascii="Times New Roman" w:hAnsi="Times New Roman"/>
          <w:b/>
          <w:color w:val="0D0D0D" w:themeColor="text1" w:themeTint="F2"/>
          <w:sz w:val="20"/>
          <w:szCs w:val="20"/>
          <w:lang w:val="uk-UA"/>
        </w:rPr>
        <w:t>надання платіжн</w:t>
      </w:r>
      <w:r w:rsidR="00FE045D" w:rsidRPr="00C22FB8">
        <w:rPr>
          <w:rFonts w:ascii="Times New Roman" w:hAnsi="Times New Roman"/>
          <w:b/>
          <w:color w:val="0D0D0D" w:themeColor="text1" w:themeTint="F2"/>
          <w:sz w:val="20"/>
          <w:szCs w:val="20"/>
          <w:lang w:val="uk-UA"/>
        </w:rPr>
        <w:t xml:space="preserve">их </w:t>
      </w:r>
      <w:r w:rsidR="00487317" w:rsidRPr="00C22FB8">
        <w:rPr>
          <w:rFonts w:ascii="Times New Roman" w:hAnsi="Times New Roman"/>
          <w:b/>
          <w:color w:val="0D0D0D" w:themeColor="text1" w:themeTint="F2"/>
          <w:sz w:val="20"/>
          <w:szCs w:val="20"/>
          <w:lang w:val="uk-UA"/>
        </w:rPr>
        <w:t>послуг</w:t>
      </w:r>
      <w:r w:rsidR="008007F8" w:rsidRPr="00C22FB8">
        <w:rPr>
          <w:rFonts w:ascii="Times New Roman" w:hAnsi="Times New Roman"/>
          <w:b/>
          <w:color w:val="0D0D0D" w:themeColor="text1" w:themeTint="F2"/>
          <w:sz w:val="20"/>
          <w:szCs w:val="20"/>
          <w:lang w:val="uk-UA"/>
        </w:rPr>
        <w:t xml:space="preserve"> з переказу коштів без відкриття рахунків </w:t>
      </w:r>
      <w:r w:rsidR="00487317" w:rsidRPr="00C22FB8">
        <w:rPr>
          <w:rFonts w:ascii="Times New Roman" w:hAnsi="Times New Roman"/>
          <w:b/>
          <w:color w:val="0D0D0D" w:themeColor="text1" w:themeTint="F2"/>
          <w:sz w:val="20"/>
          <w:szCs w:val="20"/>
          <w:lang w:val="uk-UA"/>
        </w:rPr>
        <w:t xml:space="preserve"> в касах АТ «Райффайзен Банк» </w:t>
      </w:r>
    </w:p>
    <w:bookmarkEnd w:id="0"/>
    <w:p w14:paraId="137FFAAD" w14:textId="77777777" w:rsidR="00CF47FB" w:rsidRPr="00C22FB8" w:rsidRDefault="00CF47FB" w:rsidP="00CF47FB">
      <w:pPr>
        <w:widowControl w:val="0"/>
        <w:autoSpaceDE w:val="0"/>
        <w:autoSpaceDN w:val="0"/>
        <w:adjustRightInd w:val="0"/>
        <w:jc w:val="center"/>
        <w:rPr>
          <w:rFonts w:ascii="Times New Roman" w:hAnsi="Times New Roman"/>
          <w:color w:val="0D0D0D" w:themeColor="text1" w:themeTint="F2"/>
          <w:sz w:val="20"/>
          <w:szCs w:val="20"/>
          <w:lang w:val="uk-UA"/>
        </w:rPr>
      </w:pPr>
    </w:p>
    <w:p w14:paraId="4FAA635E" w14:textId="719C0E44" w:rsidR="009644BE" w:rsidRPr="00C22FB8" w:rsidRDefault="004249A4" w:rsidP="00475744">
      <w:pPr>
        <w:widowControl w:val="0"/>
        <w:autoSpaceDE w:val="0"/>
        <w:autoSpaceDN w:val="0"/>
        <w:adjustRightInd w:val="0"/>
        <w:rPr>
          <w:rFonts w:ascii="Times New Roman" w:hAnsi="Times New Roman"/>
          <w:sz w:val="20"/>
          <w:szCs w:val="20"/>
          <w:lang w:val="uk-UA"/>
        </w:rPr>
      </w:pPr>
      <w:r w:rsidRPr="00C22FB8">
        <w:rPr>
          <w:rFonts w:ascii="Times New Roman" w:hAnsi="Times New Roman"/>
          <w:sz w:val="20"/>
          <w:szCs w:val="20"/>
          <w:lang w:val="uk-UA"/>
        </w:rPr>
        <w:t xml:space="preserve">Акціонерне товариство «Райффайзен Банк» (надалі – Банк) </w:t>
      </w:r>
      <w:r w:rsidR="00451890" w:rsidRPr="00C22FB8">
        <w:rPr>
          <w:rFonts w:ascii="Times New Roman" w:hAnsi="Times New Roman"/>
          <w:sz w:val="20"/>
          <w:szCs w:val="20"/>
          <w:lang w:val="uk-UA"/>
        </w:rPr>
        <w:t xml:space="preserve">надає </w:t>
      </w:r>
      <w:r w:rsidR="00FE045D" w:rsidRPr="00C22FB8">
        <w:rPr>
          <w:rFonts w:ascii="Times New Roman" w:hAnsi="Times New Roman"/>
          <w:sz w:val="20"/>
          <w:szCs w:val="20"/>
          <w:lang w:val="uk-UA"/>
        </w:rPr>
        <w:t xml:space="preserve">в касах Банку </w:t>
      </w:r>
      <w:r w:rsidR="001E0F3A" w:rsidRPr="00C22FB8">
        <w:rPr>
          <w:rFonts w:ascii="Times New Roman" w:hAnsi="Times New Roman"/>
          <w:sz w:val="20"/>
          <w:szCs w:val="20"/>
          <w:lang w:val="uk-UA"/>
        </w:rPr>
        <w:t>Клієнтам</w:t>
      </w:r>
      <w:r w:rsidR="005054B9" w:rsidRPr="00C22FB8">
        <w:rPr>
          <w:rFonts w:ascii="Times New Roman" w:hAnsi="Times New Roman"/>
          <w:sz w:val="20"/>
          <w:szCs w:val="20"/>
          <w:lang w:val="uk-UA"/>
        </w:rPr>
        <w:t xml:space="preserve"> </w:t>
      </w:r>
      <w:r w:rsidR="00867660" w:rsidRPr="00C22FB8">
        <w:rPr>
          <w:rFonts w:ascii="Times New Roman" w:hAnsi="Times New Roman"/>
          <w:sz w:val="20"/>
          <w:szCs w:val="20"/>
          <w:lang w:val="uk-UA"/>
        </w:rPr>
        <w:t xml:space="preserve">визначені цим Договором платіжні </w:t>
      </w:r>
      <w:r w:rsidR="00451890" w:rsidRPr="00C22FB8">
        <w:rPr>
          <w:rFonts w:ascii="Times New Roman" w:hAnsi="Times New Roman"/>
          <w:sz w:val="20"/>
          <w:szCs w:val="20"/>
          <w:lang w:val="uk-UA"/>
        </w:rPr>
        <w:t xml:space="preserve">послуги </w:t>
      </w:r>
      <w:r w:rsidR="00FE045D" w:rsidRPr="00C22FB8">
        <w:rPr>
          <w:rFonts w:ascii="Times New Roman" w:hAnsi="Times New Roman"/>
          <w:sz w:val="20"/>
          <w:szCs w:val="20"/>
          <w:lang w:val="uk-UA"/>
        </w:rPr>
        <w:t>з переказу коштів без відкриття рахунків</w:t>
      </w:r>
      <w:r w:rsidR="00867660" w:rsidRPr="00C22FB8">
        <w:rPr>
          <w:rFonts w:ascii="Times New Roman" w:hAnsi="Times New Roman"/>
          <w:sz w:val="20"/>
          <w:szCs w:val="20"/>
          <w:lang w:val="uk-UA"/>
        </w:rPr>
        <w:t xml:space="preserve"> </w:t>
      </w:r>
      <w:r w:rsidR="00AB6CDB" w:rsidRPr="00C22FB8">
        <w:rPr>
          <w:rFonts w:ascii="Times New Roman" w:hAnsi="Times New Roman"/>
          <w:sz w:val="20"/>
          <w:szCs w:val="20"/>
          <w:lang w:val="uk-UA"/>
        </w:rPr>
        <w:t>(далі – Послуги)</w:t>
      </w:r>
      <w:r w:rsidR="005814BD" w:rsidRPr="00C22FB8">
        <w:rPr>
          <w:rFonts w:ascii="Times New Roman" w:hAnsi="Times New Roman"/>
          <w:sz w:val="20"/>
          <w:szCs w:val="20"/>
          <w:lang w:val="uk-UA"/>
        </w:rPr>
        <w:t>.</w:t>
      </w:r>
      <w:r w:rsidR="00540771" w:rsidRPr="00C22FB8">
        <w:rPr>
          <w:rFonts w:ascii="Times New Roman" w:hAnsi="Times New Roman"/>
          <w:sz w:val="20"/>
          <w:szCs w:val="20"/>
          <w:lang w:val="uk-UA"/>
        </w:rPr>
        <w:t xml:space="preserve"> </w:t>
      </w:r>
    </w:p>
    <w:p w14:paraId="07728EDC" w14:textId="312A2B41" w:rsidR="005814BD" w:rsidRPr="00C22FB8" w:rsidRDefault="005814BD" w:rsidP="00475744">
      <w:pPr>
        <w:widowControl w:val="0"/>
        <w:autoSpaceDE w:val="0"/>
        <w:autoSpaceDN w:val="0"/>
        <w:adjustRightInd w:val="0"/>
        <w:rPr>
          <w:rFonts w:ascii="Times New Roman" w:hAnsi="Times New Roman"/>
          <w:color w:val="000000"/>
          <w:sz w:val="20"/>
          <w:szCs w:val="20"/>
          <w:lang w:val="uk-UA"/>
        </w:rPr>
      </w:pPr>
      <w:r w:rsidRPr="00C22FB8">
        <w:rPr>
          <w:rFonts w:ascii="Times New Roman" w:hAnsi="Times New Roman"/>
          <w:color w:val="000000"/>
          <w:sz w:val="20"/>
          <w:szCs w:val="20"/>
          <w:lang w:val="uk-UA"/>
        </w:rPr>
        <w:t>Цей Договір є договором приєдна</w:t>
      </w:r>
      <w:r w:rsidR="00745DF7" w:rsidRPr="00C22FB8">
        <w:rPr>
          <w:rFonts w:ascii="Times New Roman" w:hAnsi="Times New Roman"/>
          <w:color w:val="000000"/>
          <w:sz w:val="20"/>
          <w:szCs w:val="20"/>
          <w:lang w:val="uk-UA"/>
        </w:rPr>
        <w:t xml:space="preserve">ння (далі – </w:t>
      </w:r>
      <w:r w:rsidR="007E6D40" w:rsidRPr="00C22FB8">
        <w:rPr>
          <w:rFonts w:ascii="Times New Roman" w:hAnsi="Times New Roman"/>
          <w:color w:val="000000"/>
          <w:sz w:val="20"/>
          <w:szCs w:val="20"/>
          <w:lang w:val="uk-UA"/>
        </w:rPr>
        <w:t xml:space="preserve">Договір, </w:t>
      </w:r>
      <w:r w:rsidR="003E1055" w:rsidRPr="00C22FB8">
        <w:rPr>
          <w:rFonts w:ascii="Times New Roman" w:hAnsi="Times New Roman"/>
          <w:color w:val="000000"/>
          <w:sz w:val="20"/>
          <w:szCs w:val="20"/>
          <w:lang w:val="uk-UA"/>
        </w:rPr>
        <w:t>Договір приєднання</w:t>
      </w:r>
      <w:r w:rsidR="00745DF7" w:rsidRPr="00C22FB8">
        <w:rPr>
          <w:rFonts w:ascii="Times New Roman" w:hAnsi="Times New Roman"/>
          <w:color w:val="000000"/>
          <w:sz w:val="20"/>
          <w:szCs w:val="20"/>
          <w:lang w:val="uk-UA"/>
        </w:rPr>
        <w:t xml:space="preserve">), який може укладатися між Банком та </w:t>
      </w:r>
      <w:r w:rsidR="00D14A2F" w:rsidRPr="00C22FB8">
        <w:rPr>
          <w:rFonts w:ascii="Times New Roman" w:hAnsi="Times New Roman"/>
          <w:color w:val="000000"/>
          <w:sz w:val="20"/>
          <w:szCs w:val="20"/>
          <w:lang w:val="uk-UA"/>
        </w:rPr>
        <w:t>Клієнтами</w:t>
      </w:r>
      <w:r w:rsidR="007A3CF9" w:rsidRPr="00C22FB8">
        <w:rPr>
          <w:rFonts w:ascii="Times New Roman" w:hAnsi="Times New Roman"/>
          <w:color w:val="000000"/>
          <w:sz w:val="20"/>
          <w:szCs w:val="20"/>
          <w:lang w:val="uk-UA"/>
        </w:rPr>
        <w:t xml:space="preserve">, </w:t>
      </w:r>
      <w:r w:rsidR="007E0DF1" w:rsidRPr="00C22FB8">
        <w:rPr>
          <w:rFonts w:ascii="Times New Roman" w:hAnsi="Times New Roman"/>
          <w:color w:val="000000"/>
          <w:sz w:val="20"/>
          <w:szCs w:val="20"/>
          <w:lang w:val="uk-UA"/>
        </w:rPr>
        <w:t xml:space="preserve">які не мають відкритих в Банку рахунків та звернулися до кас Банку з метою </w:t>
      </w:r>
      <w:r w:rsidR="00FE045D" w:rsidRPr="00C22FB8">
        <w:rPr>
          <w:rFonts w:ascii="Times New Roman" w:hAnsi="Times New Roman"/>
          <w:color w:val="000000"/>
          <w:sz w:val="20"/>
          <w:szCs w:val="20"/>
          <w:lang w:val="uk-UA"/>
        </w:rPr>
        <w:t>отримання Послуг</w:t>
      </w:r>
      <w:r w:rsidR="007E0DF1" w:rsidRPr="00C22FB8">
        <w:rPr>
          <w:rFonts w:ascii="Times New Roman" w:hAnsi="Times New Roman"/>
          <w:color w:val="000000"/>
          <w:sz w:val="20"/>
          <w:szCs w:val="20"/>
          <w:lang w:val="uk-UA"/>
        </w:rPr>
        <w:t>.</w:t>
      </w:r>
    </w:p>
    <w:p w14:paraId="50DF3E8D" w14:textId="490ED47D" w:rsidR="00DA7606" w:rsidRPr="00C22FB8" w:rsidRDefault="003E1055" w:rsidP="00475744">
      <w:pPr>
        <w:widowControl w:val="0"/>
        <w:autoSpaceDE w:val="0"/>
        <w:autoSpaceDN w:val="0"/>
        <w:adjustRightInd w:val="0"/>
        <w:rPr>
          <w:rFonts w:ascii="Times New Roman" w:hAnsi="Times New Roman"/>
          <w:color w:val="000000"/>
          <w:sz w:val="20"/>
          <w:szCs w:val="20"/>
          <w:lang w:val="uk-UA"/>
        </w:rPr>
      </w:pPr>
      <w:r w:rsidRPr="00C22FB8">
        <w:rPr>
          <w:rFonts w:ascii="Times New Roman" w:hAnsi="Times New Roman"/>
          <w:color w:val="000000"/>
          <w:sz w:val="20"/>
          <w:szCs w:val="20"/>
          <w:lang w:val="uk-UA"/>
        </w:rPr>
        <w:t>Договір</w:t>
      </w:r>
      <w:r w:rsidR="00DA7606" w:rsidRPr="00C22FB8">
        <w:rPr>
          <w:rFonts w:ascii="Times New Roman" w:hAnsi="Times New Roman"/>
          <w:color w:val="000000"/>
          <w:sz w:val="20"/>
          <w:szCs w:val="20"/>
          <w:lang w:val="uk-UA"/>
        </w:rPr>
        <w:t xml:space="preserve"> вважається укладеним з моменту</w:t>
      </w:r>
      <w:r w:rsidR="001E0F3A" w:rsidRPr="00C22FB8">
        <w:rPr>
          <w:rFonts w:ascii="Times New Roman" w:hAnsi="Times New Roman"/>
          <w:color w:val="000000"/>
          <w:sz w:val="20"/>
          <w:szCs w:val="20"/>
          <w:lang w:val="uk-UA"/>
        </w:rPr>
        <w:t xml:space="preserve"> приєднання до нього Клієнта. Клієнт</w:t>
      </w:r>
      <w:r w:rsidR="00DA7606" w:rsidRPr="00C22FB8">
        <w:rPr>
          <w:rFonts w:ascii="Times New Roman" w:hAnsi="Times New Roman"/>
          <w:color w:val="000000"/>
          <w:sz w:val="20"/>
          <w:szCs w:val="20"/>
          <w:lang w:val="uk-UA"/>
        </w:rPr>
        <w:t xml:space="preserve"> вважається таким, що приєднався до цього Договору та надав </w:t>
      </w:r>
      <w:r w:rsidR="00DA7606" w:rsidRPr="00C22FB8">
        <w:rPr>
          <w:rFonts w:ascii="Times New Roman" w:hAnsi="Times New Roman"/>
          <w:sz w:val="20"/>
          <w:szCs w:val="20"/>
          <w:lang w:val="uk-UA"/>
        </w:rPr>
        <w:t>повну та безумовну згоду з його умовами</w:t>
      </w:r>
      <w:r w:rsidR="00DA7606" w:rsidRPr="00C22FB8">
        <w:rPr>
          <w:rFonts w:ascii="Times New Roman" w:hAnsi="Times New Roman"/>
          <w:color w:val="000000"/>
          <w:sz w:val="20"/>
          <w:szCs w:val="20"/>
          <w:lang w:val="uk-UA"/>
        </w:rPr>
        <w:t xml:space="preserve"> шляхом </w:t>
      </w:r>
      <w:r w:rsidR="00C246B8" w:rsidRPr="00C22FB8">
        <w:rPr>
          <w:rFonts w:ascii="Times New Roman" w:hAnsi="Times New Roman"/>
          <w:color w:val="000000"/>
          <w:sz w:val="20"/>
          <w:szCs w:val="20"/>
          <w:lang w:val="uk-UA"/>
        </w:rPr>
        <w:t xml:space="preserve">проставлення </w:t>
      </w:r>
      <w:r w:rsidR="00867660" w:rsidRPr="00C22FB8">
        <w:rPr>
          <w:rFonts w:ascii="Times New Roman" w:hAnsi="Times New Roman"/>
          <w:color w:val="000000"/>
          <w:sz w:val="20"/>
          <w:szCs w:val="20"/>
          <w:lang w:val="uk-UA"/>
        </w:rPr>
        <w:t xml:space="preserve">підпису у </w:t>
      </w:r>
      <w:r w:rsidR="00C246B8" w:rsidRPr="00C22FB8">
        <w:rPr>
          <w:rFonts w:ascii="Times New Roman" w:hAnsi="Times New Roman"/>
          <w:color w:val="000000"/>
          <w:sz w:val="20"/>
          <w:szCs w:val="20"/>
          <w:lang w:val="uk-UA"/>
        </w:rPr>
        <w:t xml:space="preserve">відповідному </w:t>
      </w:r>
      <w:r w:rsidR="00C86C32" w:rsidRPr="00C22FB8">
        <w:rPr>
          <w:rFonts w:ascii="Times New Roman" w:hAnsi="Times New Roman"/>
          <w:sz w:val="20"/>
          <w:szCs w:val="20"/>
          <w:lang w:val="uk-UA"/>
        </w:rPr>
        <w:t>полі</w:t>
      </w:r>
      <w:r w:rsidR="00D84101" w:rsidRPr="00C22FB8">
        <w:rPr>
          <w:rFonts w:ascii="Times New Roman" w:hAnsi="Times New Roman"/>
          <w:sz w:val="20"/>
          <w:szCs w:val="20"/>
          <w:lang w:val="uk-UA"/>
        </w:rPr>
        <w:t xml:space="preserve"> </w:t>
      </w:r>
      <w:r w:rsidR="00867660" w:rsidRPr="00C22FB8">
        <w:rPr>
          <w:rFonts w:ascii="Times New Roman" w:hAnsi="Times New Roman"/>
          <w:sz w:val="20"/>
          <w:szCs w:val="20"/>
          <w:lang w:val="uk-UA"/>
        </w:rPr>
        <w:t>касового документу.</w:t>
      </w:r>
      <w:r w:rsidR="00755F20">
        <w:rPr>
          <w:rFonts w:ascii="Times New Roman" w:hAnsi="Times New Roman"/>
          <w:sz w:val="20"/>
          <w:szCs w:val="20"/>
          <w:lang w:val="uk-UA"/>
        </w:rPr>
        <w:t xml:space="preserve"> Датою укладення </w:t>
      </w:r>
      <w:r w:rsidR="00196771">
        <w:rPr>
          <w:rFonts w:ascii="Times New Roman" w:hAnsi="Times New Roman"/>
          <w:sz w:val="20"/>
          <w:szCs w:val="20"/>
          <w:lang w:val="uk-UA"/>
        </w:rPr>
        <w:t>Д</w:t>
      </w:r>
      <w:r w:rsidR="00755F20">
        <w:rPr>
          <w:rFonts w:ascii="Times New Roman" w:hAnsi="Times New Roman"/>
          <w:sz w:val="20"/>
          <w:szCs w:val="20"/>
          <w:lang w:val="uk-UA"/>
        </w:rPr>
        <w:t xml:space="preserve">оговору є </w:t>
      </w:r>
      <w:r w:rsidR="00196771">
        <w:rPr>
          <w:rFonts w:ascii="Times New Roman" w:hAnsi="Times New Roman"/>
          <w:sz w:val="20"/>
          <w:szCs w:val="20"/>
          <w:lang w:val="uk-UA"/>
        </w:rPr>
        <w:t>зазначена у касовому документі дата приймання Банком до виконання цього документу.</w:t>
      </w:r>
    </w:p>
    <w:p w14:paraId="1F6F7CA5" w14:textId="2DE6A892" w:rsidR="00AB6CDB" w:rsidRPr="00C22FB8" w:rsidRDefault="00AB6CDB" w:rsidP="00475744">
      <w:pPr>
        <w:widowControl w:val="0"/>
        <w:rPr>
          <w:rFonts w:ascii="Times New Roman" w:hAnsi="Times New Roman"/>
          <w:sz w:val="20"/>
          <w:szCs w:val="20"/>
          <w:lang w:val="uk-UA"/>
        </w:rPr>
      </w:pPr>
      <w:r w:rsidRPr="00C22FB8">
        <w:rPr>
          <w:rFonts w:ascii="Times New Roman" w:hAnsi="Times New Roman"/>
          <w:sz w:val="20"/>
          <w:szCs w:val="20"/>
          <w:lang w:val="uk-UA"/>
        </w:rPr>
        <w:t xml:space="preserve">Банк самостійно встановлює умови надання Послуг </w:t>
      </w:r>
      <w:r w:rsidR="003E1055" w:rsidRPr="00C22FB8">
        <w:rPr>
          <w:rFonts w:ascii="Times New Roman" w:hAnsi="Times New Roman"/>
          <w:sz w:val="20"/>
          <w:szCs w:val="20"/>
          <w:lang w:val="uk-UA"/>
        </w:rPr>
        <w:t xml:space="preserve">та змінює цей Договір. Чинна редакція Договору </w:t>
      </w:r>
      <w:r w:rsidRPr="00C22FB8">
        <w:rPr>
          <w:rFonts w:ascii="Times New Roman" w:hAnsi="Times New Roman"/>
          <w:sz w:val="20"/>
          <w:szCs w:val="20"/>
          <w:lang w:val="uk-UA"/>
        </w:rPr>
        <w:t xml:space="preserve">офіційно оприлюднюється на сайті Банка </w:t>
      </w:r>
      <w:r w:rsidR="001336CB" w:rsidRPr="00C22FB8">
        <w:rPr>
          <w:rFonts w:ascii="Times New Roman" w:hAnsi="Times New Roman"/>
          <w:sz w:val="20"/>
          <w:szCs w:val="20"/>
          <w:lang w:val="uk-UA"/>
        </w:rPr>
        <w:t xml:space="preserve"> </w:t>
      </w:r>
      <w:hyperlink r:id="rId8" w:history="1">
        <w:r w:rsidR="00FE045D" w:rsidRPr="00C22FB8">
          <w:rPr>
            <w:rFonts w:ascii="Times New Roman" w:hAnsi="Times New Roman"/>
            <w:color w:val="0D0D0D" w:themeColor="text1" w:themeTint="F2"/>
            <w:sz w:val="20"/>
            <w:szCs w:val="20"/>
            <w:lang w:val="uk-UA"/>
          </w:rPr>
          <w:t>www.raiffeisen.ua</w:t>
        </w:r>
      </w:hyperlink>
      <w:r w:rsidR="002B25D9" w:rsidRPr="00C22FB8">
        <w:rPr>
          <w:rFonts w:ascii="Times New Roman" w:hAnsi="Times New Roman"/>
          <w:sz w:val="20"/>
          <w:szCs w:val="20"/>
          <w:lang w:val="uk-UA"/>
        </w:rPr>
        <w:t xml:space="preserve"> та </w:t>
      </w:r>
      <w:r w:rsidR="002C57BC" w:rsidRPr="00C22FB8">
        <w:rPr>
          <w:rFonts w:ascii="Times New Roman" w:hAnsi="Times New Roman"/>
          <w:sz w:val="20"/>
          <w:szCs w:val="20"/>
          <w:lang w:val="uk-UA"/>
        </w:rPr>
        <w:t>розміщується</w:t>
      </w:r>
      <w:r w:rsidR="002B25D9" w:rsidRPr="00C22FB8">
        <w:rPr>
          <w:rFonts w:ascii="Times New Roman" w:hAnsi="Times New Roman"/>
          <w:sz w:val="20"/>
          <w:szCs w:val="20"/>
          <w:lang w:val="uk-UA"/>
        </w:rPr>
        <w:t xml:space="preserve"> </w:t>
      </w:r>
      <w:r w:rsidR="002C57BC" w:rsidRPr="00C22FB8">
        <w:rPr>
          <w:rFonts w:ascii="Times New Roman" w:hAnsi="Times New Roman"/>
          <w:sz w:val="20"/>
          <w:szCs w:val="20"/>
          <w:lang w:val="uk-UA"/>
        </w:rPr>
        <w:t xml:space="preserve">у </w:t>
      </w:r>
      <w:r w:rsidR="002B25D9" w:rsidRPr="00C22FB8">
        <w:rPr>
          <w:rFonts w:ascii="Times New Roman" w:hAnsi="Times New Roman"/>
          <w:sz w:val="20"/>
          <w:szCs w:val="20"/>
          <w:lang w:val="uk-UA"/>
        </w:rPr>
        <w:t>відділеннях Банку.</w:t>
      </w:r>
    </w:p>
    <w:p w14:paraId="7A72C17E" w14:textId="0198B52C" w:rsidR="00FE045D" w:rsidRPr="00C22FB8" w:rsidRDefault="00AB6CDB" w:rsidP="00FE045D">
      <w:pPr>
        <w:rPr>
          <w:rFonts w:ascii="Times New Roman" w:hAnsi="Times New Roman"/>
          <w:color w:val="0D0D0D" w:themeColor="text1" w:themeTint="F2"/>
          <w:sz w:val="20"/>
          <w:szCs w:val="20"/>
          <w:lang w:val="uk-UA"/>
        </w:rPr>
      </w:pPr>
      <w:bookmarkStart w:id="1" w:name="_Hlk144209803"/>
      <w:r w:rsidRPr="00C22FB8">
        <w:rPr>
          <w:rFonts w:ascii="Times New Roman" w:hAnsi="Times New Roman"/>
          <w:sz w:val="20"/>
          <w:szCs w:val="20"/>
          <w:lang w:val="uk-UA"/>
        </w:rPr>
        <w:t xml:space="preserve">Один раз на </w:t>
      </w:r>
      <w:bookmarkStart w:id="2" w:name="_Hlk68096418"/>
      <w:r w:rsidRPr="00C22FB8">
        <w:rPr>
          <w:rFonts w:ascii="Times New Roman" w:hAnsi="Times New Roman"/>
          <w:sz w:val="20"/>
          <w:szCs w:val="20"/>
          <w:lang w:val="uk-UA"/>
        </w:rPr>
        <w:t>місяць Банк  має право вне</w:t>
      </w:r>
      <w:r w:rsidR="003E1055" w:rsidRPr="00C22FB8">
        <w:rPr>
          <w:rFonts w:ascii="Times New Roman" w:hAnsi="Times New Roman"/>
          <w:sz w:val="20"/>
          <w:szCs w:val="20"/>
          <w:lang w:val="uk-UA"/>
        </w:rPr>
        <w:t xml:space="preserve">сти зміни до цього Договору </w:t>
      </w:r>
      <w:r w:rsidRPr="00C22FB8">
        <w:rPr>
          <w:rFonts w:ascii="Times New Roman" w:hAnsi="Times New Roman"/>
          <w:sz w:val="20"/>
          <w:szCs w:val="20"/>
          <w:lang w:val="uk-UA"/>
        </w:rPr>
        <w:t>та оприлюднює їх першого числа кожного календарного місяця на Сайті Банка</w:t>
      </w:r>
      <w:bookmarkEnd w:id="1"/>
      <w:r w:rsidRPr="00C22FB8">
        <w:rPr>
          <w:rFonts w:ascii="Times New Roman" w:hAnsi="Times New Roman"/>
          <w:sz w:val="20"/>
          <w:szCs w:val="20"/>
          <w:lang w:val="uk-UA"/>
        </w:rPr>
        <w:t xml:space="preserve">. Якщо перше число припадає на вихідний, святковий або інший неробочий день, оприлюднення здійснюється в перший робочий день, наступним за ним. </w:t>
      </w:r>
      <w:bookmarkEnd w:id="2"/>
      <w:r w:rsidR="00FE045D" w:rsidRPr="00C22FB8">
        <w:rPr>
          <w:rFonts w:ascii="Times New Roman" w:hAnsi="Times New Roman"/>
          <w:color w:val="0D0D0D" w:themeColor="text1" w:themeTint="F2"/>
          <w:sz w:val="20"/>
          <w:szCs w:val="20"/>
          <w:lang w:val="uk-UA"/>
        </w:rPr>
        <w:t>Зазначена періодичність внесення змін до Договору не застосовується у випадках, коли внесення змін обумовлено необхідністю приведення умов Договору у відповідність до вимог законодавства України. В таких випадках, зміни до Договору оприлюднюються на Сайті Банку</w:t>
      </w:r>
      <w:r w:rsidR="002C57BC" w:rsidRPr="00C22FB8">
        <w:rPr>
          <w:rFonts w:ascii="Times New Roman" w:hAnsi="Times New Roman"/>
          <w:color w:val="0D0D0D" w:themeColor="text1" w:themeTint="F2"/>
          <w:sz w:val="20"/>
          <w:szCs w:val="20"/>
          <w:lang w:val="uk-UA"/>
        </w:rPr>
        <w:t xml:space="preserve"> </w:t>
      </w:r>
      <w:r w:rsidR="002C57BC" w:rsidRPr="00C22FB8">
        <w:rPr>
          <w:rFonts w:ascii="Times New Roman" w:hAnsi="Times New Roman"/>
          <w:sz w:val="20"/>
          <w:szCs w:val="20"/>
          <w:lang w:val="uk-UA"/>
        </w:rPr>
        <w:t>та  розміщуються у відділеннях Банку</w:t>
      </w:r>
      <w:r w:rsidR="00FE045D" w:rsidRPr="00C22FB8">
        <w:rPr>
          <w:rFonts w:ascii="Times New Roman" w:hAnsi="Times New Roman"/>
          <w:color w:val="0D0D0D" w:themeColor="text1" w:themeTint="F2"/>
          <w:sz w:val="20"/>
          <w:szCs w:val="20"/>
          <w:lang w:val="uk-UA"/>
        </w:rPr>
        <w:t xml:space="preserve"> та набирають чинності у відносинах Сторін із зазначеної в них дати.</w:t>
      </w:r>
    </w:p>
    <w:p w14:paraId="285E31AC" w14:textId="1B7CC0F6" w:rsidR="00FE045D" w:rsidRPr="00C22FB8" w:rsidRDefault="00FE045D" w:rsidP="00FE045D">
      <w:pPr>
        <w:rPr>
          <w:rFonts w:ascii="Times New Roman" w:hAnsi="Times New Roman"/>
          <w:sz w:val="20"/>
          <w:szCs w:val="20"/>
          <w:lang w:val="uk-UA"/>
        </w:rPr>
      </w:pPr>
      <w:r w:rsidRPr="00C22FB8">
        <w:rPr>
          <w:rFonts w:ascii="Times New Roman" w:hAnsi="Times New Roman"/>
          <w:color w:val="0D0D0D" w:themeColor="text1" w:themeTint="F2"/>
          <w:sz w:val="20"/>
          <w:szCs w:val="20"/>
          <w:lang w:val="uk-UA"/>
        </w:rPr>
        <w:t>Підписанням касового документу Клієнт підтверджує, що він ознайомлений та згоден з Договором, що є чинним на дату підписання касового документу.</w:t>
      </w:r>
    </w:p>
    <w:p w14:paraId="35014948" w14:textId="0D650C00" w:rsidR="00CF4EF6" w:rsidRPr="00C22FB8" w:rsidRDefault="00CF4EF6" w:rsidP="00475744">
      <w:pPr>
        <w:rPr>
          <w:rFonts w:ascii="Times New Roman" w:hAnsi="Times New Roman"/>
          <w:sz w:val="20"/>
          <w:szCs w:val="20"/>
          <w:lang w:val="uk-UA"/>
        </w:rPr>
      </w:pPr>
      <w:r w:rsidRPr="00C22FB8">
        <w:rPr>
          <w:rFonts w:ascii="Times New Roman" w:hAnsi="Times New Roman"/>
          <w:sz w:val="20"/>
          <w:szCs w:val="20"/>
        </w:rPr>
        <w:t>Відносини між Банком і Клієнтом, не визначені Договором, регулюються законодавством України. Спори, що виникають протягом дії Договору, вирішуються із застосуванням законодавства України шляхом переговорів, а у разі недосягнення Сторонами згоди</w:t>
      </w:r>
      <w:r w:rsidRPr="00C22FB8">
        <w:rPr>
          <w:rFonts w:ascii="Times New Roman" w:hAnsi="Times New Roman"/>
          <w:sz w:val="20"/>
          <w:szCs w:val="20"/>
          <w:lang w:val="uk-UA"/>
        </w:rPr>
        <w:t>,</w:t>
      </w:r>
      <w:r w:rsidRPr="00C22FB8">
        <w:rPr>
          <w:rFonts w:ascii="Times New Roman" w:hAnsi="Times New Roman"/>
          <w:sz w:val="20"/>
          <w:szCs w:val="20"/>
        </w:rPr>
        <w:t xml:space="preserve"> – в судовому порядку.</w:t>
      </w:r>
    </w:p>
    <w:p w14:paraId="53D9171E" w14:textId="77777777" w:rsidR="00E93399" w:rsidRPr="00C22FB8" w:rsidRDefault="00E93399" w:rsidP="00AB6CDB">
      <w:pPr>
        <w:rPr>
          <w:rFonts w:ascii="Times New Roman" w:hAnsi="Times New Roman"/>
          <w:sz w:val="20"/>
          <w:szCs w:val="20"/>
          <w:lang w:val="uk-UA"/>
        </w:rPr>
      </w:pPr>
    </w:p>
    <w:p w14:paraId="4A3879FD" w14:textId="77777777" w:rsidR="00AB6CDB" w:rsidRPr="00C22FB8" w:rsidRDefault="003D71BE" w:rsidP="003D71BE">
      <w:pPr>
        <w:jc w:val="center"/>
        <w:rPr>
          <w:rFonts w:ascii="Times New Roman" w:hAnsi="Times New Roman"/>
          <w:b/>
          <w:sz w:val="20"/>
          <w:szCs w:val="20"/>
          <w:lang w:val="uk-UA"/>
        </w:rPr>
      </w:pPr>
      <w:r w:rsidRPr="00C22FB8">
        <w:rPr>
          <w:rFonts w:ascii="Times New Roman" w:hAnsi="Times New Roman"/>
          <w:b/>
          <w:sz w:val="20"/>
          <w:szCs w:val="20"/>
          <w:lang w:val="uk-UA"/>
        </w:rPr>
        <w:t xml:space="preserve">Договір приєднання </w:t>
      </w:r>
    </w:p>
    <w:p w14:paraId="73ACC556" w14:textId="77777777" w:rsidR="00CF47FB" w:rsidRPr="00C22FB8" w:rsidRDefault="00CF47FB" w:rsidP="00971ACF">
      <w:pPr>
        <w:widowControl w:val="0"/>
        <w:autoSpaceDE w:val="0"/>
        <w:autoSpaceDN w:val="0"/>
        <w:adjustRightInd w:val="0"/>
        <w:rPr>
          <w:rFonts w:ascii="Times New Roman" w:hAnsi="Times New Roman"/>
          <w:color w:val="5B9BD5" w:themeColor="accent1"/>
          <w:sz w:val="20"/>
          <w:szCs w:val="20"/>
          <w:u w:val="single"/>
          <w:lang w:val="uk-UA"/>
        </w:rPr>
      </w:pPr>
    </w:p>
    <w:p w14:paraId="461B59B2" w14:textId="237C5F67" w:rsidR="00CF47FB" w:rsidRPr="00C22FB8" w:rsidRDefault="003D71BE" w:rsidP="003D71BE">
      <w:pPr>
        <w:pStyle w:val="a3"/>
        <w:jc w:val="center"/>
        <w:rPr>
          <w:rFonts w:ascii="Times New Roman" w:hAnsi="Times New Roman"/>
          <w:b/>
          <w:color w:val="0D0D0D" w:themeColor="text1" w:themeTint="F2"/>
          <w:sz w:val="20"/>
          <w:szCs w:val="20"/>
          <w:lang w:val="uk-UA"/>
        </w:rPr>
      </w:pPr>
      <w:r w:rsidRPr="00C22FB8">
        <w:rPr>
          <w:rFonts w:ascii="Times New Roman" w:hAnsi="Times New Roman"/>
          <w:b/>
          <w:color w:val="0D0D0D" w:themeColor="text1" w:themeTint="F2"/>
          <w:sz w:val="20"/>
          <w:szCs w:val="20"/>
          <w:lang w:val="uk-UA"/>
        </w:rPr>
        <w:t xml:space="preserve">Стаття 1. </w:t>
      </w:r>
      <w:r w:rsidR="00EF5B76">
        <w:rPr>
          <w:rFonts w:ascii="Times New Roman" w:hAnsi="Times New Roman"/>
          <w:b/>
          <w:color w:val="0D0D0D" w:themeColor="text1" w:themeTint="F2"/>
          <w:sz w:val="20"/>
          <w:szCs w:val="20"/>
          <w:lang w:val="uk-UA"/>
        </w:rPr>
        <w:t xml:space="preserve">Визначення термінів </w:t>
      </w:r>
    </w:p>
    <w:p w14:paraId="3249B0AD" w14:textId="7CDAB707" w:rsidR="00EB49C1" w:rsidRPr="00C22FB8" w:rsidRDefault="00EB49C1" w:rsidP="003E1055">
      <w:pPr>
        <w:rPr>
          <w:rFonts w:ascii="Times New Roman" w:hAnsi="Times New Roman"/>
          <w:bCs/>
          <w:color w:val="0D0D0D" w:themeColor="text1" w:themeTint="F2"/>
          <w:sz w:val="20"/>
          <w:szCs w:val="20"/>
          <w:lang w:val="uk-UA"/>
        </w:rPr>
      </w:pPr>
      <w:r w:rsidRPr="00C22FB8">
        <w:rPr>
          <w:rFonts w:ascii="Times New Roman" w:hAnsi="Times New Roman"/>
          <w:b/>
          <w:color w:val="0D0D0D" w:themeColor="text1" w:themeTint="F2"/>
          <w:sz w:val="20"/>
          <w:szCs w:val="20"/>
          <w:lang w:val="uk-UA"/>
        </w:rPr>
        <w:t xml:space="preserve">Банк - </w:t>
      </w:r>
      <w:r w:rsidR="009F750D" w:rsidRPr="00C22FB8">
        <w:rPr>
          <w:rFonts w:ascii="Times New Roman" w:hAnsi="Times New Roman"/>
          <w:color w:val="0D0D0D" w:themeColor="text1" w:themeTint="F2"/>
          <w:sz w:val="20"/>
          <w:szCs w:val="20"/>
          <w:lang w:val="uk-UA" w:eastAsia="ru-RU"/>
        </w:rPr>
        <w:t xml:space="preserve">Акціонерне товариство «Райффайзен Банк», м. Київ, вул. </w:t>
      </w:r>
      <w:r w:rsidR="00196771">
        <w:rPr>
          <w:rFonts w:ascii="Times New Roman" w:hAnsi="Times New Roman"/>
          <w:color w:val="0D0D0D" w:themeColor="text1" w:themeTint="F2"/>
          <w:sz w:val="20"/>
          <w:szCs w:val="20"/>
          <w:lang w:val="uk-UA" w:eastAsia="ru-RU"/>
        </w:rPr>
        <w:t>Генерала Алмазова</w:t>
      </w:r>
      <w:r w:rsidR="009F750D" w:rsidRPr="00C22FB8">
        <w:rPr>
          <w:rFonts w:ascii="Times New Roman" w:hAnsi="Times New Roman"/>
          <w:color w:val="0D0D0D" w:themeColor="text1" w:themeTint="F2"/>
          <w:sz w:val="20"/>
          <w:szCs w:val="20"/>
          <w:lang w:val="uk-UA" w:eastAsia="ru-RU"/>
        </w:rPr>
        <w:t xml:space="preserve">, буд. </w:t>
      </w:r>
      <w:r w:rsidR="00196771">
        <w:rPr>
          <w:rFonts w:ascii="Times New Roman" w:hAnsi="Times New Roman"/>
          <w:color w:val="0D0D0D" w:themeColor="text1" w:themeTint="F2"/>
          <w:sz w:val="20"/>
          <w:szCs w:val="20"/>
          <w:lang w:val="uk-UA" w:eastAsia="ru-RU"/>
        </w:rPr>
        <w:t>4а</w:t>
      </w:r>
      <w:r w:rsidR="009F750D" w:rsidRPr="00C22FB8">
        <w:rPr>
          <w:rFonts w:ascii="Times New Roman" w:hAnsi="Times New Roman"/>
          <w:color w:val="0D0D0D" w:themeColor="text1" w:themeTint="F2"/>
          <w:sz w:val="20"/>
          <w:szCs w:val="20"/>
          <w:lang w:val="uk-UA" w:eastAsia="ru-RU"/>
        </w:rPr>
        <w:t xml:space="preserve">, ідентифікаційний код </w:t>
      </w:r>
      <w:r w:rsidR="009F750D" w:rsidRPr="00C22FB8">
        <w:rPr>
          <w:rFonts w:ascii="Times New Roman" w:hAnsi="Times New Roman"/>
          <w:bCs/>
          <w:color w:val="0D0D0D" w:themeColor="text1" w:themeTint="F2"/>
          <w:sz w:val="20"/>
          <w:szCs w:val="20"/>
          <w:lang w:val="uk-UA"/>
        </w:rPr>
        <w:t>14305909</w:t>
      </w:r>
      <w:r w:rsidR="00B71259" w:rsidRPr="00C22FB8">
        <w:rPr>
          <w:rFonts w:ascii="Times New Roman" w:hAnsi="Times New Roman"/>
          <w:bCs/>
          <w:color w:val="0D0D0D" w:themeColor="text1" w:themeTint="F2"/>
          <w:sz w:val="20"/>
          <w:szCs w:val="20"/>
          <w:lang w:val="uk-UA"/>
        </w:rPr>
        <w:t>.</w:t>
      </w:r>
    </w:p>
    <w:p w14:paraId="31BAB616" w14:textId="137B695A" w:rsidR="00BC12DE" w:rsidRPr="00486934" w:rsidRDefault="00BC12DE" w:rsidP="00BC12DE">
      <w:pPr>
        <w:rPr>
          <w:rFonts w:ascii="Times New Roman" w:hAnsi="Times New Roman"/>
          <w:color w:val="0D0D0D" w:themeColor="text1" w:themeTint="F2"/>
          <w:sz w:val="20"/>
          <w:szCs w:val="20"/>
        </w:rPr>
      </w:pPr>
      <w:r w:rsidRPr="00C22FB8">
        <w:rPr>
          <w:rFonts w:ascii="Times New Roman" w:hAnsi="Times New Roman"/>
          <w:b/>
          <w:color w:val="0D0D0D" w:themeColor="text1" w:themeTint="F2"/>
          <w:sz w:val="20"/>
          <w:szCs w:val="20"/>
          <w:lang w:val="uk-UA"/>
        </w:rPr>
        <w:t>Заборонені операції</w:t>
      </w:r>
      <w:r w:rsidRPr="00C22FB8">
        <w:rPr>
          <w:rFonts w:ascii="Times New Roman" w:hAnsi="Times New Roman"/>
          <w:color w:val="0D0D0D" w:themeColor="text1" w:themeTint="F2"/>
          <w:sz w:val="20"/>
          <w:szCs w:val="20"/>
          <w:lang w:val="uk-UA"/>
        </w:rPr>
        <w:t xml:space="preserve"> – операції</w:t>
      </w:r>
      <w:r w:rsidRPr="00C22FB8">
        <w:rPr>
          <w:rFonts w:ascii="Times New Roman" w:hAnsi="Times New Roman"/>
          <w:iCs/>
          <w:color w:val="0D0D0D" w:themeColor="text1" w:themeTint="F2"/>
          <w:sz w:val="20"/>
          <w:szCs w:val="20"/>
          <w:lang w:val="uk-UA"/>
        </w:rPr>
        <w:t xml:space="preserve"> та/або дії: 1) заборонені/обмежені згідно з санкціями України на підставі Закону України «Про санкції»; 2) прямо або опосередковано пов’язані із видами діяльності, забороненими/обмеженими відповідно до рішень уповноважених міжнародних органів та окремих держав (зокрема, Ради Безпеки ООН та її комітетів, ЄС, США тощо), політики Банку та групи Райффайзен; 3) пов’язані з проведенням операцій з або на користь осіб, щодо яких застосовані міжнародні санкції відповідно до рішень уповноважених міжнародних органів та окремих держав, політики Банку та групи Райффай</w:t>
      </w:r>
      <w:r w:rsidR="001D3559" w:rsidRPr="00C22FB8">
        <w:rPr>
          <w:rFonts w:ascii="Times New Roman" w:hAnsi="Times New Roman"/>
          <w:iCs/>
          <w:color w:val="0D0D0D" w:themeColor="text1" w:themeTint="F2"/>
          <w:sz w:val="20"/>
          <w:szCs w:val="20"/>
          <w:lang w:val="uk-UA"/>
        </w:rPr>
        <w:t>зен</w:t>
      </w:r>
      <w:r w:rsidRPr="00C22FB8">
        <w:rPr>
          <w:rFonts w:ascii="Times New Roman" w:hAnsi="Times New Roman"/>
          <w:iCs/>
          <w:color w:val="0D0D0D" w:themeColor="text1" w:themeTint="F2"/>
          <w:sz w:val="20"/>
          <w:szCs w:val="20"/>
          <w:lang w:val="uk-UA"/>
        </w:rPr>
        <w:t>; 4) які мають ознаки ризикової діяльності. Інформація про Забор</w:t>
      </w:r>
      <w:r w:rsidR="001D3559" w:rsidRPr="00C22FB8">
        <w:rPr>
          <w:rFonts w:ascii="Times New Roman" w:hAnsi="Times New Roman"/>
          <w:iCs/>
          <w:color w:val="0D0D0D" w:themeColor="text1" w:themeTint="F2"/>
          <w:sz w:val="20"/>
          <w:szCs w:val="20"/>
          <w:lang w:val="uk-UA"/>
        </w:rPr>
        <w:t xml:space="preserve">онені операції розміщується на Сайті Банку в мережі Інтернет. </w:t>
      </w:r>
      <w:r w:rsidRPr="00C22FB8">
        <w:rPr>
          <w:rFonts w:ascii="Times New Roman" w:hAnsi="Times New Roman"/>
          <w:color w:val="0D0D0D" w:themeColor="text1" w:themeTint="F2"/>
          <w:sz w:val="20"/>
          <w:szCs w:val="20"/>
          <w:lang w:val="uk-UA"/>
        </w:rPr>
        <w:t xml:space="preserve">Клієнт зобов‘язується до отримання Послуг самостійно ознайомлюватися із переліком Заборонених операцій на </w:t>
      </w:r>
      <w:r w:rsidR="001D3559" w:rsidRPr="00C22FB8">
        <w:rPr>
          <w:rFonts w:ascii="Times New Roman" w:hAnsi="Times New Roman"/>
          <w:color w:val="0D0D0D" w:themeColor="text1" w:themeTint="F2"/>
          <w:sz w:val="20"/>
          <w:szCs w:val="20"/>
          <w:lang w:val="uk-UA"/>
        </w:rPr>
        <w:t>С</w:t>
      </w:r>
      <w:r w:rsidRPr="00C22FB8">
        <w:rPr>
          <w:rFonts w:ascii="Times New Roman" w:hAnsi="Times New Roman"/>
          <w:color w:val="0D0D0D" w:themeColor="text1" w:themeTint="F2"/>
          <w:sz w:val="20"/>
          <w:szCs w:val="20"/>
          <w:lang w:val="uk-UA"/>
        </w:rPr>
        <w:t>айті Банку.</w:t>
      </w:r>
    </w:p>
    <w:p w14:paraId="1297ADF5" w14:textId="02949780" w:rsidR="00EB49C1" w:rsidRDefault="00EB49C1" w:rsidP="00646113">
      <w:pPr>
        <w:rPr>
          <w:rFonts w:ascii="Times New Roman" w:hAnsi="Times New Roman"/>
          <w:sz w:val="20"/>
          <w:szCs w:val="20"/>
          <w:lang w:val="uk-UA"/>
        </w:rPr>
      </w:pPr>
      <w:r w:rsidRPr="00C22FB8">
        <w:rPr>
          <w:rFonts w:ascii="Times New Roman" w:hAnsi="Times New Roman"/>
          <w:b/>
          <w:sz w:val="20"/>
          <w:szCs w:val="20"/>
          <w:lang w:val="uk-UA"/>
        </w:rPr>
        <w:t>Клієнт</w:t>
      </w:r>
      <w:r w:rsidRPr="00C22FB8">
        <w:rPr>
          <w:rFonts w:ascii="Times New Roman" w:hAnsi="Times New Roman"/>
          <w:sz w:val="20"/>
          <w:szCs w:val="20"/>
          <w:lang w:val="uk-UA"/>
        </w:rPr>
        <w:t xml:space="preserve"> </w:t>
      </w:r>
      <w:r w:rsidR="009F750D" w:rsidRPr="00C22FB8">
        <w:rPr>
          <w:rFonts w:ascii="Times New Roman" w:hAnsi="Times New Roman"/>
          <w:sz w:val="20"/>
          <w:szCs w:val="20"/>
          <w:lang w:val="uk-UA"/>
        </w:rPr>
        <w:t>–</w:t>
      </w:r>
      <w:r w:rsidRPr="00C22FB8">
        <w:rPr>
          <w:rFonts w:ascii="Times New Roman" w:hAnsi="Times New Roman"/>
          <w:sz w:val="20"/>
          <w:szCs w:val="20"/>
          <w:lang w:val="uk-UA"/>
        </w:rPr>
        <w:t xml:space="preserve"> </w:t>
      </w:r>
      <w:r w:rsidR="00CA6CCB" w:rsidRPr="00C22FB8">
        <w:rPr>
          <w:rFonts w:ascii="Times New Roman" w:hAnsi="Times New Roman"/>
          <w:sz w:val="20"/>
          <w:szCs w:val="20"/>
          <w:lang w:val="uk-UA"/>
        </w:rPr>
        <w:t xml:space="preserve"> </w:t>
      </w:r>
      <w:r w:rsidR="00BC7E17" w:rsidRPr="00C22FB8">
        <w:rPr>
          <w:rFonts w:ascii="Times New Roman" w:hAnsi="Times New Roman"/>
          <w:sz w:val="20"/>
          <w:szCs w:val="20"/>
          <w:lang w:val="uk-UA"/>
        </w:rPr>
        <w:t>юридичн</w:t>
      </w:r>
      <w:r w:rsidR="00DA03A7" w:rsidRPr="00C22FB8">
        <w:rPr>
          <w:rFonts w:ascii="Times New Roman" w:hAnsi="Times New Roman"/>
          <w:sz w:val="20"/>
          <w:szCs w:val="20"/>
          <w:lang w:val="uk-UA"/>
        </w:rPr>
        <w:t>і</w:t>
      </w:r>
      <w:r w:rsidR="00BC7E17" w:rsidRPr="00C22FB8">
        <w:rPr>
          <w:rFonts w:ascii="Times New Roman" w:hAnsi="Times New Roman"/>
          <w:sz w:val="20"/>
          <w:szCs w:val="20"/>
          <w:lang w:val="uk-UA"/>
        </w:rPr>
        <w:t xml:space="preserve"> особ</w:t>
      </w:r>
      <w:r w:rsidR="00DA03A7" w:rsidRPr="00C22FB8">
        <w:rPr>
          <w:rFonts w:ascii="Times New Roman" w:hAnsi="Times New Roman"/>
          <w:sz w:val="20"/>
          <w:szCs w:val="20"/>
          <w:lang w:val="uk-UA"/>
        </w:rPr>
        <w:t>и</w:t>
      </w:r>
      <w:r w:rsidR="00BC7E17" w:rsidRPr="00C22FB8">
        <w:rPr>
          <w:rFonts w:ascii="Times New Roman" w:hAnsi="Times New Roman"/>
          <w:sz w:val="20"/>
          <w:szCs w:val="20"/>
          <w:lang w:val="uk-UA"/>
        </w:rPr>
        <w:t xml:space="preserve">, </w:t>
      </w:r>
      <w:r w:rsidR="00F04857" w:rsidRPr="00C22FB8">
        <w:rPr>
          <w:rFonts w:ascii="Times New Roman" w:hAnsi="Times New Roman"/>
          <w:sz w:val="20"/>
          <w:szCs w:val="20"/>
          <w:lang w:val="uk-UA"/>
        </w:rPr>
        <w:t>фізичн</w:t>
      </w:r>
      <w:r w:rsidR="00DA03A7" w:rsidRPr="00C22FB8">
        <w:rPr>
          <w:rFonts w:ascii="Times New Roman" w:hAnsi="Times New Roman"/>
          <w:sz w:val="20"/>
          <w:szCs w:val="20"/>
          <w:lang w:val="uk-UA"/>
        </w:rPr>
        <w:t xml:space="preserve">і </w:t>
      </w:r>
      <w:r w:rsidR="00F04857" w:rsidRPr="00C22FB8">
        <w:rPr>
          <w:rFonts w:ascii="Times New Roman" w:hAnsi="Times New Roman"/>
          <w:sz w:val="20"/>
          <w:szCs w:val="20"/>
          <w:lang w:val="uk-UA"/>
        </w:rPr>
        <w:t>особ</w:t>
      </w:r>
      <w:r w:rsidR="00DA03A7" w:rsidRPr="00C22FB8">
        <w:rPr>
          <w:rFonts w:ascii="Times New Roman" w:hAnsi="Times New Roman"/>
          <w:sz w:val="20"/>
          <w:szCs w:val="20"/>
          <w:lang w:val="uk-UA"/>
        </w:rPr>
        <w:t>и</w:t>
      </w:r>
      <w:r w:rsidR="00F04857" w:rsidRPr="00C22FB8">
        <w:rPr>
          <w:rFonts w:ascii="Times New Roman" w:hAnsi="Times New Roman"/>
          <w:sz w:val="20"/>
          <w:szCs w:val="20"/>
          <w:lang w:val="uk-UA"/>
        </w:rPr>
        <w:t xml:space="preserve">, </w:t>
      </w:r>
      <w:r w:rsidR="00DA03A7" w:rsidRPr="00C22FB8">
        <w:rPr>
          <w:rFonts w:ascii="Times New Roman" w:hAnsi="Times New Roman"/>
          <w:sz w:val="20"/>
          <w:szCs w:val="20"/>
          <w:lang w:val="uk-UA"/>
        </w:rPr>
        <w:t xml:space="preserve">уключаючи </w:t>
      </w:r>
      <w:r w:rsidR="00BC7E17" w:rsidRPr="00C22FB8">
        <w:rPr>
          <w:rFonts w:ascii="Times New Roman" w:hAnsi="Times New Roman"/>
          <w:sz w:val="20"/>
          <w:szCs w:val="20"/>
          <w:lang w:val="uk-UA"/>
        </w:rPr>
        <w:t>фізичн</w:t>
      </w:r>
      <w:r w:rsidR="00DA03A7" w:rsidRPr="00C22FB8">
        <w:rPr>
          <w:rFonts w:ascii="Times New Roman" w:hAnsi="Times New Roman"/>
          <w:sz w:val="20"/>
          <w:szCs w:val="20"/>
          <w:lang w:val="uk-UA"/>
        </w:rPr>
        <w:t xml:space="preserve">их </w:t>
      </w:r>
      <w:r w:rsidR="00BC7E17" w:rsidRPr="00C22FB8">
        <w:rPr>
          <w:rFonts w:ascii="Times New Roman" w:hAnsi="Times New Roman"/>
          <w:sz w:val="20"/>
          <w:szCs w:val="20"/>
          <w:lang w:val="uk-UA"/>
        </w:rPr>
        <w:t>ос</w:t>
      </w:r>
      <w:r w:rsidR="00DA03A7" w:rsidRPr="00C22FB8">
        <w:rPr>
          <w:rFonts w:ascii="Times New Roman" w:hAnsi="Times New Roman"/>
          <w:sz w:val="20"/>
          <w:szCs w:val="20"/>
          <w:lang w:val="uk-UA"/>
        </w:rPr>
        <w:t>іб</w:t>
      </w:r>
      <w:r w:rsidR="00BC7E17" w:rsidRPr="00C22FB8">
        <w:rPr>
          <w:rFonts w:ascii="Times New Roman" w:hAnsi="Times New Roman"/>
          <w:sz w:val="20"/>
          <w:szCs w:val="20"/>
          <w:lang w:val="uk-UA"/>
        </w:rPr>
        <w:t xml:space="preserve"> – підприєм</w:t>
      </w:r>
      <w:r w:rsidR="00DA03A7" w:rsidRPr="00C22FB8">
        <w:rPr>
          <w:rFonts w:ascii="Times New Roman" w:hAnsi="Times New Roman"/>
          <w:sz w:val="20"/>
          <w:szCs w:val="20"/>
          <w:lang w:val="uk-UA"/>
        </w:rPr>
        <w:t>ців</w:t>
      </w:r>
      <w:r w:rsidR="00BC7E17" w:rsidRPr="00C22FB8">
        <w:rPr>
          <w:rFonts w:ascii="Times New Roman" w:hAnsi="Times New Roman"/>
          <w:sz w:val="20"/>
          <w:szCs w:val="20"/>
          <w:lang w:val="uk-UA"/>
        </w:rPr>
        <w:t>, фізичн</w:t>
      </w:r>
      <w:r w:rsidR="00DA03A7" w:rsidRPr="00C22FB8">
        <w:rPr>
          <w:rFonts w:ascii="Times New Roman" w:hAnsi="Times New Roman"/>
          <w:sz w:val="20"/>
          <w:szCs w:val="20"/>
          <w:lang w:val="uk-UA"/>
        </w:rPr>
        <w:t>их</w:t>
      </w:r>
      <w:r w:rsidR="00BC7E17" w:rsidRPr="00C22FB8">
        <w:rPr>
          <w:rFonts w:ascii="Times New Roman" w:hAnsi="Times New Roman"/>
          <w:sz w:val="20"/>
          <w:szCs w:val="20"/>
          <w:lang w:val="uk-UA"/>
        </w:rPr>
        <w:t xml:space="preserve"> ос</w:t>
      </w:r>
      <w:r w:rsidR="00DA03A7" w:rsidRPr="00C22FB8">
        <w:rPr>
          <w:rFonts w:ascii="Times New Roman" w:hAnsi="Times New Roman"/>
          <w:sz w:val="20"/>
          <w:szCs w:val="20"/>
          <w:lang w:val="uk-UA"/>
        </w:rPr>
        <w:t>іб</w:t>
      </w:r>
      <w:r w:rsidR="00BC7E17" w:rsidRPr="00C22FB8">
        <w:rPr>
          <w:rFonts w:ascii="Times New Roman" w:hAnsi="Times New Roman"/>
          <w:sz w:val="20"/>
          <w:szCs w:val="20"/>
          <w:lang w:val="uk-UA"/>
        </w:rPr>
        <w:t>, як</w:t>
      </w:r>
      <w:r w:rsidR="00DA03A7" w:rsidRPr="00C22FB8">
        <w:rPr>
          <w:rFonts w:ascii="Times New Roman" w:hAnsi="Times New Roman"/>
          <w:sz w:val="20"/>
          <w:szCs w:val="20"/>
          <w:lang w:val="uk-UA"/>
        </w:rPr>
        <w:t>і</w:t>
      </w:r>
      <w:r w:rsidR="00BC7E17" w:rsidRPr="00C22FB8">
        <w:rPr>
          <w:rFonts w:ascii="Times New Roman" w:hAnsi="Times New Roman"/>
          <w:sz w:val="20"/>
          <w:szCs w:val="20"/>
          <w:lang w:val="uk-UA"/>
        </w:rPr>
        <w:t xml:space="preserve"> провад</w:t>
      </w:r>
      <w:r w:rsidR="00DA03A7" w:rsidRPr="00C22FB8">
        <w:rPr>
          <w:rFonts w:ascii="Times New Roman" w:hAnsi="Times New Roman"/>
          <w:sz w:val="20"/>
          <w:szCs w:val="20"/>
          <w:lang w:val="uk-UA"/>
        </w:rPr>
        <w:t>ять</w:t>
      </w:r>
      <w:r w:rsidR="00BC7E17" w:rsidRPr="00C22FB8">
        <w:rPr>
          <w:rFonts w:ascii="Times New Roman" w:hAnsi="Times New Roman"/>
          <w:sz w:val="20"/>
          <w:szCs w:val="20"/>
          <w:lang w:val="uk-UA"/>
        </w:rPr>
        <w:t xml:space="preserve"> незалежну професійну діяльність, </w:t>
      </w:r>
      <w:r w:rsidR="009F750D" w:rsidRPr="00C22FB8">
        <w:rPr>
          <w:rFonts w:ascii="Times New Roman" w:hAnsi="Times New Roman"/>
          <w:sz w:val="20"/>
          <w:szCs w:val="20"/>
          <w:lang w:val="uk-UA"/>
        </w:rPr>
        <w:t>як</w:t>
      </w:r>
      <w:r w:rsidR="00DA03A7" w:rsidRPr="00C22FB8">
        <w:rPr>
          <w:rFonts w:ascii="Times New Roman" w:hAnsi="Times New Roman"/>
          <w:sz w:val="20"/>
          <w:szCs w:val="20"/>
          <w:lang w:val="uk-UA"/>
        </w:rPr>
        <w:t>і</w:t>
      </w:r>
      <w:r w:rsidR="00CA6CCB" w:rsidRPr="00C22FB8">
        <w:rPr>
          <w:rFonts w:ascii="Times New Roman" w:hAnsi="Times New Roman"/>
          <w:sz w:val="20"/>
          <w:szCs w:val="20"/>
          <w:lang w:val="uk-UA"/>
        </w:rPr>
        <w:t xml:space="preserve"> </w:t>
      </w:r>
      <w:r w:rsidR="00BC7E17" w:rsidRPr="00C22FB8">
        <w:rPr>
          <w:rFonts w:ascii="Times New Roman" w:hAnsi="Times New Roman"/>
          <w:sz w:val="20"/>
          <w:szCs w:val="20"/>
          <w:lang w:val="uk-UA"/>
        </w:rPr>
        <w:t>не ма</w:t>
      </w:r>
      <w:r w:rsidR="00DA03A7" w:rsidRPr="00C22FB8">
        <w:rPr>
          <w:rFonts w:ascii="Times New Roman" w:hAnsi="Times New Roman"/>
          <w:sz w:val="20"/>
          <w:szCs w:val="20"/>
          <w:lang w:val="uk-UA"/>
        </w:rPr>
        <w:t>ють</w:t>
      </w:r>
      <w:r w:rsidR="00BC7E17" w:rsidRPr="00C22FB8">
        <w:rPr>
          <w:rFonts w:ascii="Times New Roman" w:hAnsi="Times New Roman"/>
          <w:sz w:val="20"/>
          <w:szCs w:val="20"/>
          <w:lang w:val="uk-UA"/>
        </w:rPr>
        <w:t xml:space="preserve"> відкритих в Банку рахунків та зверта</w:t>
      </w:r>
      <w:r w:rsidR="00DA03A7" w:rsidRPr="00C22FB8">
        <w:rPr>
          <w:rFonts w:ascii="Times New Roman" w:hAnsi="Times New Roman"/>
          <w:sz w:val="20"/>
          <w:szCs w:val="20"/>
          <w:lang w:val="uk-UA"/>
        </w:rPr>
        <w:t>ю</w:t>
      </w:r>
      <w:r w:rsidR="00BC7E17" w:rsidRPr="00C22FB8">
        <w:rPr>
          <w:rFonts w:ascii="Times New Roman" w:hAnsi="Times New Roman"/>
          <w:sz w:val="20"/>
          <w:szCs w:val="20"/>
          <w:lang w:val="uk-UA"/>
        </w:rPr>
        <w:t xml:space="preserve">ться до каси Банку з метою </w:t>
      </w:r>
      <w:r w:rsidR="007A3CF9" w:rsidRPr="00C22FB8">
        <w:rPr>
          <w:rFonts w:ascii="Times New Roman" w:hAnsi="Times New Roman"/>
          <w:sz w:val="20"/>
          <w:szCs w:val="20"/>
          <w:lang w:val="uk-UA"/>
        </w:rPr>
        <w:t xml:space="preserve">здійснення </w:t>
      </w:r>
      <w:r w:rsidR="00A010A1" w:rsidRPr="00C22FB8">
        <w:rPr>
          <w:rFonts w:ascii="Times New Roman" w:hAnsi="Times New Roman"/>
          <w:sz w:val="20"/>
          <w:szCs w:val="20"/>
          <w:lang w:val="uk-UA"/>
        </w:rPr>
        <w:t>Платіжних операцій</w:t>
      </w:r>
      <w:r w:rsidR="007A3CF9" w:rsidRPr="00C22FB8">
        <w:rPr>
          <w:rFonts w:ascii="Times New Roman" w:hAnsi="Times New Roman"/>
          <w:sz w:val="20"/>
          <w:szCs w:val="20"/>
          <w:lang w:val="uk-UA"/>
        </w:rPr>
        <w:t>.</w:t>
      </w:r>
    </w:p>
    <w:p w14:paraId="7FB102FA" w14:textId="1F96B85C" w:rsidR="005A761F" w:rsidRPr="005A761F" w:rsidRDefault="005A761F" w:rsidP="00646113">
      <w:pPr>
        <w:rPr>
          <w:rFonts w:ascii="Times New Roman" w:hAnsi="Times New Roman"/>
          <w:sz w:val="20"/>
          <w:szCs w:val="20"/>
          <w:lang w:val="uk-UA"/>
        </w:rPr>
      </w:pPr>
      <w:r w:rsidRPr="005A761F">
        <w:rPr>
          <w:rFonts w:ascii="Times New Roman" w:hAnsi="Times New Roman"/>
          <w:b/>
          <w:bCs/>
          <w:sz w:val="20"/>
          <w:szCs w:val="20"/>
          <w:lang w:val="uk-UA"/>
        </w:rPr>
        <w:t>Мобільний додаток «</w:t>
      </w:r>
      <w:r w:rsidRPr="005A761F">
        <w:rPr>
          <w:rFonts w:ascii="Times New Roman" w:hAnsi="Times New Roman"/>
          <w:b/>
          <w:bCs/>
          <w:sz w:val="20"/>
          <w:szCs w:val="20"/>
          <w:lang w:val="en-US"/>
        </w:rPr>
        <w:t>MyRaif</w:t>
      </w:r>
      <w:r w:rsidRPr="005A761F">
        <w:rPr>
          <w:rFonts w:ascii="Times New Roman" w:hAnsi="Times New Roman"/>
          <w:b/>
          <w:bCs/>
          <w:sz w:val="20"/>
          <w:szCs w:val="20"/>
          <w:lang w:val="uk-UA"/>
        </w:rPr>
        <w:t>»</w:t>
      </w:r>
      <w:r>
        <w:rPr>
          <w:rFonts w:ascii="Times New Roman" w:hAnsi="Times New Roman"/>
          <w:sz w:val="20"/>
          <w:szCs w:val="20"/>
          <w:lang w:val="uk-UA"/>
        </w:rPr>
        <w:t xml:space="preserve"> - </w:t>
      </w:r>
      <w:r w:rsidRPr="005A761F">
        <w:rPr>
          <w:rFonts w:ascii="Times New Roman" w:hAnsi="Times New Roman"/>
          <w:snapToGrid w:val="0"/>
          <w:sz w:val="20"/>
          <w:szCs w:val="20"/>
          <w:lang w:val="uk-UA"/>
        </w:rPr>
        <w:t>спеціальна програма для мобільного  пристрою (телефону, планшету), що працює під операційними системами Android, iOS та HarmonyOS (Huawei)</w:t>
      </w:r>
      <w:r>
        <w:rPr>
          <w:rFonts w:ascii="Times New Roman" w:hAnsi="Times New Roman"/>
          <w:snapToGrid w:val="0"/>
          <w:sz w:val="20"/>
          <w:szCs w:val="20"/>
          <w:lang w:val="uk-UA"/>
        </w:rPr>
        <w:t xml:space="preserve">, яка </w:t>
      </w:r>
      <w:r w:rsidRPr="005A761F">
        <w:rPr>
          <w:rFonts w:ascii="Times New Roman" w:hAnsi="Times New Roman"/>
          <w:snapToGrid w:val="0"/>
          <w:sz w:val="20"/>
          <w:szCs w:val="20"/>
          <w:lang w:val="uk-UA"/>
        </w:rPr>
        <w:t xml:space="preserve">дозволяє віддалено </w:t>
      </w:r>
      <w:r>
        <w:rPr>
          <w:rFonts w:ascii="Times New Roman" w:hAnsi="Times New Roman"/>
          <w:snapToGrid w:val="0"/>
          <w:sz w:val="20"/>
          <w:szCs w:val="20"/>
          <w:lang w:val="uk-UA"/>
        </w:rPr>
        <w:t>(</w:t>
      </w:r>
      <w:r w:rsidRPr="005A761F">
        <w:rPr>
          <w:rFonts w:ascii="Times New Roman" w:hAnsi="Times New Roman"/>
          <w:snapToGrid w:val="0"/>
          <w:sz w:val="20"/>
          <w:szCs w:val="20"/>
          <w:lang w:val="uk-UA"/>
        </w:rPr>
        <w:t>без відвідування відділень Банку</w:t>
      </w:r>
      <w:r>
        <w:rPr>
          <w:rFonts w:ascii="Times New Roman" w:hAnsi="Times New Roman"/>
          <w:snapToGrid w:val="0"/>
          <w:sz w:val="20"/>
          <w:szCs w:val="20"/>
          <w:lang w:val="uk-UA"/>
        </w:rPr>
        <w:t xml:space="preserve">) </w:t>
      </w:r>
      <w:r w:rsidRPr="005A761F">
        <w:rPr>
          <w:rFonts w:ascii="Times New Roman" w:hAnsi="Times New Roman"/>
          <w:snapToGrid w:val="0"/>
          <w:sz w:val="20"/>
          <w:szCs w:val="20"/>
          <w:lang w:val="uk-UA"/>
        </w:rPr>
        <w:t xml:space="preserve">відкрити рахунок </w:t>
      </w:r>
      <w:r>
        <w:rPr>
          <w:rFonts w:ascii="Times New Roman" w:hAnsi="Times New Roman"/>
          <w:snapToGrid w:val="0"/>
          <w:sz w:val="20"/>
          <w:szCs w:val="20"/>
          <w:lang w:val="uk-UA"/>
        </w:rPr>
        <w:t xml:space="preserve">в Банку </w:t>
      </w:r>
      <w:r w:rsidRPr="005A761F">
        <w:rPr>
          <w:rFonts w:ascii="Times New Roman" w:hAnsi="Times New Roman"/>
          <w:snapToGrid w:val="0"/>
          <w:sz w:val="20"/>
          <w:szCs w:val="20"/>
          <w:lang w:val="uk-UA"/>
        </w:rPr>
        <w:t xml:space="preserve">та здійснювати платіжні операції за відкритими в Банку </w:t>
      </w:r>
      <w:r>
        <w:rPr>
          <w:rFonts w:ascii="Times New Roman" w:hAnsi="Times New Roman"/>
          <w:snapToGrid w:val="0"/>
          <w:sz w:val="20"/>
          <w:szCs w:val="20"/>
          <w:lang w:val="uk-UA"/>
        </w:rPr>
        <w:t>р</w:t>
      </w:r>
      <w:r w:rsidRPr="005A761F">
        <w:rPr>
          <w:rFonts w:ascii="Times New Roman" w:hAnsi="Times New Roman"/>
          <w:snapToGrid w:val="0"/>
          <w:sz w:val="20"/>
          <w:szCs w:val="20"/>
          <w:lang w:val="uk-UA"/>
        </w:rPr>
        <w:t>ахунками.</w:t>
      </w:r>
    </w:p>
    <w:p w14:paraId="398FA1FA" w14:textId="18BDE1AE" w:rsidR="00A11A45" w:rsidRDefault="00376A7B" w:rsidP="00646113">
      <w:pPr>
        <w:rPr>
          <w:rFonts w:ascii="Times New Roman" w:hAnsi="Times New Roman"/>
          <w:sz w:val="20"/>
          <w:szCs w:val="20"/>
          <w:lang w:val="uk-UA"/>
        </w:rPr>
      </w:pPr>
      <w:r w:rsidRPr="00C22FB8">
        <w:rPr>
          <w:rFonts w:ascii="Times New Roman" w:hAnsi="Times New Roman"/>
          <w:b/>
          <w:bCs/>
          <w:sz w:val="20"/>
          <w:szCs w:val="20"/>
          <w:lang w:val="uk-UA"/>
        </w:rPr>
        <w:t>НБУ</w:t>
      </w:r>
      <w:r w:rsidRPr="00C22FB8">
        <w:rPr>
          <w:rFonts w:ascii="Times New Roman" w:hAnsi="Times New Roman"/>
          <w:sz w:val="20"/>
          <w:szCs w:val="20"/>
          <w:lang w:val="uk-UA"/>
        </w:rPr>
        <w:t xml:space="preserve"> – національний банк України.</w:t>
      </w:r>
    </w:p>
    <w:p w14:paraId="47877E4B" w14:textId="65A1CB10" w:rsidR="008C580D" w:rsidRPr="008C580D" w:rsidRDefault="008C580D" w:rsidP="00646113">
      <w:pPr>
        <w:rPr>
          <w:rFonts w:ascii="Times New Roman" w:hAnsi="Times New Roman"/>
          <w:sz w:val="20"/>
          <w:szCs w:val="20"/>
          <w:lang w:val="uk-UA"/>
        </w:rPr>
      </w:pPr>
      <w:r w:rsidRPr="00D45001">
        <w:rPr>
          <w:rFonts w:ascii="Times New Roman" w:hAnsi="Times New Roman"/>
          <w:b/>
          <w:bCs/>
          <w:sz w:val="20"/>
          <w:szCs w:val="20"/>
          <w:lang w:val="uk-UA"/>
        </w:rPr>
        <w:t>Переказ Raiffeisen Express</w:t>
      </w:r>
      <w:r w:rsidRPr="008C580D">
        <w:rPr>
          <w:rFonts w:ascii="Times New Roman" w:hAnsi="Times New Roman"/>
          <w:sz w:val="20"/>
          <w:szCs w:val="20"/>
          <w:lang w:val="uk-UA"/>
        </w:rPr>
        <w:t xml:space="preserve"> –  це переказ, який здійснюється на користь </w:t>
      </w:r>
      <w:r w:rsidR="00F855A4">
        <w:rPr>
          <w:rFonts w:ascii="Times New Roman" w:hAnsi="Times New Roman"/>
          <w:sz w:val="20"/>
          <w:szCs w:val="20"/>
          <w:lang w:val="uk-UA"/>
        </w:rPr>
        <w:t xml:space="preserve">отримувача – </w:t>
      </w:r>
      <w:r w:rsidRPr="008C580D">
        <w:rPr>
          <w:rFonts w:ascii="Times New Roman" w:hAnsi="Times New Roman"/>
          <w:sz w:val="20"/>
          <w:szCs w:val="20"/>
          <w:lang w:val="uk-UA"/>
        </w:rPr>
        <w:t xml:space="preserve">фізичної особи для подальшої виплати  отримувачу без відкриття рахунку в готівковій формі або шляхом зарахування </w:t>
      </w:r>
      <w:r w:rsidR="00F855A4">
        <w:rPr>
          <w:rFonts w:ascii="Times New Roman" w:hAnsi="Times New Roman"/>
          <w:sz w:val="20"/>
          <w:szCs w:val="20"/>
          <w:lang w:val="uk-UA"/>
        </w:rPr>
        <w:t xml:space="preserve">коштів </w:t>
      </w:r>
      <w:r w:rsidRPr="008C580D">
        <w:rPr>
          <w:rFonts w:ascii="Times New Roman" w:hAnsi="Times New Roman"/>
          <w:sz w:val="20"/>
          <w:szCs w:val="20"/>
          <w:lang w:val="uk-UA"/>
        </w:rPr>
        <w:t>переказу на поточний рахунок отримувач</w:t>
      </w:r>
      <w:r w:rsidR="00F855A4">
        <w:rPr>
          <w:rFonts w:ascii="Times New Roman" w:hAnsi="Times New Roman"/>
          <w:sz w:val="20"/>
          <w:szCs w:val="20"/>
          <w:lang w:val="uk-UA"/>
        </w:rPr>
        <w:t>а в Банку</w:t>
      </w:r>
      <w:r w:rsidRPr="008C580D">
        <w:rPr>
          <w:rFonts w:ascii="Times New Roman" w:hAnsi="Times New Roman"/>
          <w:sz w:val="20"/>
          <w:szCs w:val="20"/>
          <w:lang w:val="uk-UA"/>
        </w:rPr>
        <w:t>; порядок та умови здійснення переказів  Raiffeisen Express визначаються законодавством України</w:t>
      </w:r>
      <w:r w:rsidR="00F855A4">
        <w:rPr>
          <w:rFonts w:ascii="Times New Roman" w:hAnsi="Times New Roman"/>
          <w:sz w:val="20"/>
          <w:szCs w:val="20"/>
          <w:lang w:val="uk-UA"/>
        </w:rPr>
        <w:t xml:space="preserve"> та </w:t>
      </w:r>
      <w:r w:rsidRPr="008C580D">
        <w:rPr>
          <w:rFonts w:ascii="Times New Roman" w:hAnsi="Times New Roman"/>
          <w:sz w:val="20"/>
          <w:szCs w:val="20"/>
          <w:lang w:val="uk-UA"/>
        </w:rPr>
        <w:t>відповідними правилами Банку</w:t>
      </w:r>
      <w:r w:rsidR="00F855A4">
        <w:rPr>
          <w:rFonts w:ascii="Times New Roman" w:hAnsi="Times New Roman"/>
          <w:sz w:val="20"/>
          <w:szCs w:val="20"/>
          <w:lang w:val="uk-UA"/>
        </w:rPr>
        <w:t xml:space="preserve"> (далі – внутрішньобанківські правила).</w:t>
      </w:r>
    </w:p>
    <w:p w14:paraId="65FFC08A" w14:textId="3292B45F" w:rsidR="00F026AB" w:rsidRPr="00C22FB8" w:rsidRDefault="00F026AB" w:rsidP="00646113">
      <w:pPr>
        <w:rPr>
          <w:rFonts w:ascii="Times New Roman" w:hAnsi="Times New Roman"/>
          <w:b/>
          <w:bCs/>
          <w:sz w:val="20"/>
          <w:szCs w:val="20"/>
          <w:lang w:val="uk-UA"/>
        </w:rPr>
      </w:pPr>
      <w:r w:rsidRPr="00C22FB8">
        <w:rPr>
          <w:rFonts w:ascii="Times New Roman" w:hAnsi="Times New Roman"/>
          <w:b/>
          <w:bCs/>
          <w:sz w:val="20"/>
          <w:szCs w:val="20"/>
          <w:lang w:val="uk-UA"/>
        </w:rPr>
        <w:t xml:space="preserve">Переказ </w:t>
      </w:r>
      <w:r w:rsidR="00936488" w:rsidRPr="00C22FB8">
        <w:rPr>
          <w:rFonts w:ascii="Times New Roman" w:hAnsi="Times New Roman"/>
          <w:b/>
          <w:bCs/>
          <w:sz w:val="20"/>
          <w:szCs w:val="20"/>
          <w:lang w:val="en-US"/>
        </w:rPr>
        <w:t>W</w:t>
      </w:r>
      <w:r w:rsidR="00936488" w:rsidRPr="00C22FB8">
        <w:rPr>
          <w:rFonts w:ascii="Times New Roman" w:hAnsi="Times New Roman"/>
          <w:b/>
          <w:bCs/>
          <w:sz w:val="20"/>
          <w:szCs w:val="20"/>
          <w:lang w:val="uk-UA"/>
        </w:rPr>
        <w:t>е</w:t>
      </w:r>
      <w:r w:rsidR="00936488" w:rsidRPr="00C22FB8">
        <w:rPr>
          <w:rFonts w:ascii="Times New Roman" w:hAnsi="Times New Roman"/>
          <w:b/>
          <w:bCs/>
          <w:sz w:val="20"/>
          <w:szCs w:val="20"/>
          <w:lang w:val="en-US"/>
        </w:rPr>
        <w:t>stern</w:t>
      </w:r>
      <w:r w:rsidR="00936488" w:rsidRPr="00C22FB8">
        <w:rPr>
          <w:rFonts w:ascii="Times New Roman" w:hAnsi="Times New Roman"/>
          <w:b/>
          <w:bCs/>
          <w:sz w:val="20"/>
          <w:szCs w:val="20"/>
          <w:lang w:val="uk-UA"/>
        </w:rPr>
        <w:t xml:space="preserve"> </w:t>
      </w:r>
      <w:r w:rsidR="00936488" w:rsidRPr="00C22FB8">
        <w:rPr>
          <w:rFonts w:ascii="Times New Roman" w:hAnsi="Times New Roman"/>
          <w:b/>
          <w:bCs/>
          <w:sz w:val="20"/>
          <w:szCs w:val="20"/>
          <w:lang w:val="en-US"/>
        </w:rPr>
        <w:t>Union</w:t>
      </w:r>
      <w:r w:rsidR="008C580D" w:rsidRPr="00C22FB8" w:rsidDel="008C580D">
        <w:rPr>
          <w:rFonts w:ascii="Times New Roman" w:hAnsi="Times New Roman"/>
          <w:b/>
          <w:bCs/>
          <w:sz w:val="20"/>
          <w:szCs w:val="20"/>
          <w:lang w:val="uk-UA"/>
        </w:rPr>
        <w:t xml:space="preserve"> </w:t>
      </w:r>
      <w:r w:rsidR="007D70E3" w:rsidRPr="00C22FB8">
        <w:rPr>
          <w:rFonts w:ascii="Times New Roman" w:hAnsi="Times New Roman"/>
          <w:b/>
          <w:bCs/>
          <w:sz w:val="20"/>
          <w:szCs w:val="20"/>
          <w:lang w:val="uk-UA"/>
        </w:rPr>
        <w:t>/</w:t>
      </w:r>
      <w:r w:rsidR="007D70E3" w:rsidRPr="00C22FB8">
        <w:rPr>
          <w:rFonts w:ascii="Times New Roman" w:hAnsi="Times New Roman"/>
          <w:b/>
          <w:bCs/>
          <w:sz w:val="20"/>
          <w:szCs w:val="20"/>
          <w:lang w:val="en-US"/>
        </w:rPr>
        <w:t>Meest</w:t>
      </w:r>
      <w:r w:rsidR="00936488" w:rsidRPr="00C22FB8">
        <w:rPr>
          <w:rFonts w:ascii="Times New Roman" w:hAnsi="Times New Roman"/>
          <w:b/>
          <w:bCs/>
          <w:sz w:val="20"/>
          <w:szCs w:val="20"/>
          <w:lang w:val="uk-UA"/>
        </w:rPr>
        <w:t xml:space="preserve"> </w:t>
      </w:r>
      <w:r w:rsidR="007D70E3" w:rsidRPr="00C22FB8">
        <w:rPr>
          <w:rFonts w:ascii="Times New Roman" w:hAnsi="Times New Roman"/>
          <w:b/>
          <w:bCs/>
          <w:sz w:val="20"/>
          <w:szCs w:val="20"/>
          <w:lang w:val="uk-UA"/>
        </w:rPr>
        <w:t>–</w:t>
      </w:r>
      <w:r w:rsidR="00936488" w:rsidRPr="00C22FB8">
        <w:rPr>
          <w:rFonts w:ascii="Times New Roman" w:hAnsi="Times New Roman"/>
          <w:b/>
          <w:bCs/>
          <w:sz w:val="20"/>
          <w:szCs w:val="20"/>
          <w:lang w:val="uk-UA"/>
        </w:rPr>
        <w:t xml:space="preserve"> </w:t>
      </w:r>
      <w:r w:rsidR="007D70E3" w:rsidRPr="00C22FB8">
        <w:rPr>
          <w:rFonts w:ascii="Times New Roman" w:hAnsi="Times New Roman"/>
          <w:sz w:val="20"/>
          <w:szCs w:val="20"/>
          <w:lang w:val="uk-UA"/>
        </w:rPr>
        <w:t>термінові грошові перекази, які здійснюються без відкриття рахунку в готівковій формі.</w:t>
      </w:r>
      <w:r w:rsidR="007D70E3" w:rsidRPr="00C22FB8">
        <w:rPr>
          <w:rFonts w:ascii="Times New Roman" w:hAnsi="Times New Roman"/>
          <w:b/>
          <w:bCs/>
          <w:sz w:val="20"/>
          <w:szCs w:val="20"/>
          <w:lang w:val="uk-UA"/>
        </w:rPr>
        <w:t xml:space="preserve"> </w:t>
      </w:r>
      <w:r w:rsidR="004A2D48" w:rsidRPr="00C22FB8">
        <w:rPr>
          <w:rFonts w:ascii="Times New Roman" w:hAnsi="Times New Roman"/>
          <w:sz w:val="20"/>
          <w:szCs w:val="20"/>
          <w:lang w:val="uk-UA"/>
        </w:rPr>
        <w:t>Порядок та умови здійснення Переказів</w:t>
      </w:r>
      <w:r w:rsidR="007D70E3" w:rsidRPr="00C22FB8">
        <w:rPr>
          <w:rFonts w:ascii="Times New Roman" w:hAnsi="Times New Roman"/>
          <w:sz w:val="20"/>
          <w:szCs w:val="20"/>
          <w:lang w:val="uk-UA"/>
        </w:rPr>
        <w:t xml:space="preserve">  </w:t>
      </w:r>
      <w:r w:rsidR="007D70E3" w:rsidRPr="00C22FB8">
        <w:rPr>
          <w:rFonts w:ascii="Times New Roman" w:hAnsi="Times New Roman"/>
          <w:sz w:val="20"/>
          <w:szCs w:val="20"/>
          <w:lang w:val="en-US"/>
        </w:rPr>
        <w:t>W</w:t>
      </w:r>
      <w:r w:rsidR="007D70E3" w:rsidRPr="00C22FB8">
        <w:rPr>
          <w:rFonts w:ascii="Times New Roman" w:hAnsi="Times New Roman"/>
          <w:sz w:val="20"/>
          <w:szCs w:val="20"/>
          <w:lang w:val="uk-UA"/>
        </w:rPr>
        <w:t>е</w:t>
      </w:r>
      <w:r w:rsidR="007D70E3" w:rsidRPr="00C22FB8">
        <w:rPr>
          <w:rFonts w:ascii="Times New Roman" w:hAnsi="Times New Roman"/>
          <w:sz w:val="20"/>
          <w:szCs w:val="20"/>
          <w:lang w:val="en-US"/>
        </w:rPr>
        <w:t>stern</w:t>
      </w:r>
      <w:r w:rsidR="007D70E3" w:rsidRPr="00C22FB8">
        <w:rPr>
          <w:rFonts w:ascii="Times New Roman" w:hAnsi="Times New Roman"/>
          <w:sz w:val="20"/>
          <w:szCs w:val="20"/>
          <w:lang w:val="uk-UA"/>
        </w:rPr>
        <w:t xml:space="preserve"> </w:t>
      </w:r>
      <w:r w:rsidR="007D70E3" w:rsidRPr="00C22FB8">
        <w:rPr>
          <w:rFonts w:ascii="Times New Roman" w:hAnsi="Times New Roman"/>
          <w:sz w:val="20"/>
          <w:szCs w:val="20"/>
          <w:lang w:val="en-US"/>
        </w:rPr>
        <w:t>Union</w:t>
      </w:r>
      <w:r w:rsidR="007D70E3" w:rsidRPr="00C22FB8">
        <w:rPr>
          <w:rFonts w:ascii="Times New Roman" w:hAnsi="Times New Roman"/>
          <w:sz w:val="20"/>
          <w:szCs w:val="20"/>
          <w:lang w:val="uk-UA"/>
        </w:rPr>
        <w:t xml:space="preserve"> та </w:t>
      </w:r>
      <w:r w:rsidR="007D70E3" w:rsidRPr="00C22FB8">
        <w:rPr>
          <w:rFonts w:ascii="Times New Roman" w:hAnsi="Times New Roman"/>
          <w:sz w:val="20"/>
          <w:szCs w:val="20"/>
          <w:lang w:val="en-US"/>
        </w:rPr>
        <w:t>Meest</w:t>
      </w:r>
      <w:r w:rsidR="004A2D48" w:rsidRPr="00C22FB8">
        <w:rPr>
          <w:rFonts w:ascii="Times New Roman" w:hAnsi="Times New Roman"/>
          <w:sz w:val="20"/>
          <w:szCs w:val="20"/>
          <w:lang w:val="uk-UA"/>
        </w:rPr>
        <w:t xml:space="preserve"> </w:t>
      </w:r>
      <w:r w:rsidR="007D70E3" w:rsidRPr="00C22FB8">
        <w:rPr>
          <w:rFonts w:ascii="Times New Roman" w:hAnsi="Times New Roman"/>
          <w:sz w:val="20"/>
          <w:szCs w:val="20"/>
          <w:lang w:val="uk-UA"/>
        </w:rPr>
        <w:t xml:space="preserve">визначаються правилами Платіжних систем та законодавством України. Порядок та умови здійснення </w:t>
      </w:r>
    </w:p>
    <w:p w14:paraId="77101160" w14:textId="17D0BFD9" w:rsidR="00A11A45" w:rsidRPr="00C22FB8" w:rsidRDefault="00A11A45" w:rsidP="00646113">
      <w:pPr>
        <w:rPr>
          <w:rFonts w:ascii="Times New Roman" w:hAnsi="Times New Roman"/>
          <w:b/>
          <w:bCs/>
          <w:sz w:val="20"/>
          <w:szCs w:val="20"/>
          <w:lang w:val="uk-UA"/>
        </w:rPr>
      </w:pPr>
      <w:r w:rsidRPr="00C22FB8">
        <w:rPr>
          <w:rFonts w:ascii="Times New Roman" w:hAnsi="Times New Roman"/>
          <w:b/>
          <w:bCs/>
          <w:sz w:val="20"/>
          <w:szCs w:val="20"/>
          <w:lang w:val="uk-UA"/>
        </w:rPr>
        <w:t xml:space="preserve">ПІБ </w:t>
      </w:r>
      <w:r w:rsidR="00E5098F" w:rsidRPr="00C22FB8">
        <w:rPr>
          <w:rFonts w:ascii="Times New Roman" w:hAnsi="Times New Roman"/>
          <w:sz w:val="20"/>
          <w:szCs w:val="20"/>
          <w:lang w:val="uk-UA"/>
        </w:rPr>
        <w:t>–</w:t>
      </w:r>
      <w:r w:rsidRPr="00C22FB8">
        <w:rPr>
          <w:rFonts w:ascii="Times New Roman" w:hAnsi="Times New Roman"/>
          <w:sz w:val="20"/>
          <w:szCs w:val="20"/>
          <w:lang w:val="uk-UA"/>
        </w:rPr>
        <w:t xml:space="preserve"> </w:t>
      </w:r>
      <w:r w:rsidR="00E5098F" w:rsidRPr="00C22FB8">
        <w:rPr>
          <w:rFonts w:ascii="Times New Roman" w:hAnsi="Times New Roman"/>
          <w:sz w:val="20"/>
          <w:szCs w:val="20"/>
          <w:lang w:val="uk-UA"/>
        </w:rPr>
        <w:t>прізвище, ім</w:t>
      </w:r>
      <w:r w:rsidR="00E5098F" w:rsidRPr="00C22FB8">
        <w:rPr>
          <w:rFonts w:ascii="Times New Roman" w:hAnsi="Times New Roman"/>
          <w:sz w:val="20"/>
          <w:szCs w:val="20"/>
        </w:rPr>
        <w:t>’</w:t>
      </w:r>
      <w:r w:rsidR="00E5098F" w:rsidRPr="00C22FB8">
        <w:rPr>
          <w:rFonts w:ascii="Times New Roman" w:hAnsi="Times New Roman"/>
          <w:sz w:val="20"/>
          <w:szCs w:val="20"/>
          <w:lang w:val="uk-UA"/>
        </w:rPr>
        <w:t>я, по – батькові</w:t>
      </w:r>
      <w:r w:rsidR="00D879D8" w:rsidRPr="00C22FB8">
        <w:rPr>
          <w:rFonts w:ascii="Times New Roman" w:hAnsi="Times New Roman"/>
          <w:sz w:val="20"/>
          <w:szCs w:val="20"/>
          <w:lang w:val="uk-UA"/>
        </w:rPr>
        <w:t xml:space="preserve"> (у разі наявності)</w:t>
      </w:r>
      <w:r w:rsidR="00E5098F" w:rsidRPr="00C22FB8">
        <w:rPr>
          <w:rFonts w:ascii="Times New Roman" w:hAnsi="Times New Roman"/>
          <w:sz w:val="20"/>
          <w:szCs w:val="20"/>
          <w:lang w:val="uk-UA"/>
        </w:rPr>
        <w:t>.</w:t>
      </w:r>
    </w:p>
    <w:p w14:paraId="4E62A045" w14:textId="1AC9BC09" w:rsidR="00FE4F1D" w:rsidRPr="00BD3D72" w:rsidRDefault="00FE4F1D" w:rsidP="00646113">
      <w:pPr>
        <w:rPr>
          <w:rFonts w:ascii="Times New Roman" w:hAnsi="Times New Roman"/>
          <w:color w:val="333333"/>
          <w:sz w:val="20"/>
          <w:szCs w:val="20"/>
          <w:shd w:val="clear" w:color="auto" w:fill="FFFFFF"/>
          <w:lang w:val="uk-UA"/>
        </w:rPr>
      </w:pPr>
      <w:r w:rsidRPr="00C22FB8">
        <w:rPr>
          <w:rFonts w:ascii="Times New Roman" w:hAnsi="Times New Roman"/>
          <w:b/>
          <w:bCs/>
          <w:color w:val="333333"/>
          <w:sz w:val="20"/>
          <w:szCs w:val="20"/>
          <w:shd w:val="clear" w:color="auto" w:fill="FFFFFF"/>
          <w:lang w:val="uk-UA"/>
        </w:rPr>
        <w:t xml:space="preserve">Платіжна </w:t>
      </w:r>
      <w:r w:rsidRPr="00BD3D72">
        <w:rPr>
          <w:rFonts w:ascii="Times New Roman" w:hAnsi="Times New Roman"/>
          <w:b/>
          <w:bCs/>
          <w:color w:val="333333"/>
          <w:sz w:val="20"/>
          <w:szCs w:val="20"/>
          <w:shd w:val="clear" w:color="auto" w:fill="FFFFFF"/>
          <w:lang w:val="uk-UA"/>
        </w:rPr>
        <w:t>інструкція</w:t>
      </w:r>
      <w:r w:rsidRPr="00BD3D72">
        <w:rPr>
          <w:rFonts w:ascii="Times New Roman" w:hAnsi="Times New Roman"/>
          <w:color w:val="333333"/>
          <w:sz w:val="20"/>
          <w:szCs w:val="20"/>
          <w:shd w:val="clear" w:color="auto" w:fill="FFFFFF"/>
          <w:lang w:val="uk-UA"/>
        </w:rPr>
        <w:t xml:space="preserve"> - </w:t>
      </w:r>
      <w:r w:rsidR="00BD3D72" w:rsidRPr="00BD3D72">
        <w:rPr>
          <w:rFonts w:ascii="Times New Roman" w:hAnsi="Times New Roman"/>
          <w:sz w:val="20"/>
          <w:szCs w:val="20"/>
          <w:lang w:val="uk-UA" w:eastAsia="uk-UA"/>
        </w:rPr>
        <w:t>розпорядження ініціатора (Клієнта) надавачу платіжних послуг (Банку) щодо виконання Платіжної операції</w:t>
      </w:r>
      <w:r w:rsidR="00BD3D72" w:rsidRPr="00BD3D72">
        <w:rPr>
          <w:rFonts w:ascii="Times New Roman" w:hAnsi="Times New Roman"/>
          <w:color w:val="333333"/>
          <w:sz w:val="20"/>
          <w:szCs w:val="20"/>
          <w:shd w:val="clear" w:color="auto" w:fill="FFFFFF"/>
          <w:lang w:val="uk-UA"/>
        </w:rPr>
        <w:t xml:space="preserve">. Під платіжною інструкцією в цьому Договорі розуміється </w:t>
      </w:r>
      <w:r w:rsidRPr="00BD3D72">
        <w:rPr>
          <w:rFonts w:ascii="Times New Roman" w:hAnsi="Times New Roman"/>
          <w:color w:val="333333"/>
          <w:sz w:val="20"/>
          <w:szCs w:val="20"/>
          <w:shd w:val="clear" w:color="auto" w:fill="FFFFFF"/>
          <w:lang w:val="uk-UA"/>
        </w:rPr>
        <w:t xml:space="preserve">касовий документ в </w:t>
      </w:r>
      <w:r w:rsidRPr="00BD3D72">
        <w:rPr>
          <w:rFonts w:ascii="Times New Roman" w:hAnsi="Times New Roman"/>
          <w:color w:val="333333"/>
          <w:sz w:val="20"/>
          <w:szCs w:val="20"/>
          <w:shd w:val="clear" w:color="auto" w:fill="FFFFFF"/>
          <w:lang w:val="uk-UA"/>
        </w:rPr>
        <w:lastRenderedPageBreak/>
        <w:t>паперовій формі, який оформляється для здійснення Платіжної операції та є розпорядженням платника/ініціатора/отримувача Банку щодо виконання Платіжної операції.</w:t>
      </w:r>
    </w:p>
    <w:p w14:paraId="77F3214E" w14:textId="65A5AF3E" w:rsidR="00FE4F1D" w:rsidRPr="00BD3D72" w:rsidRDefault="00FE4F1D" w:rsidP="00646113">
      <w:pPr>
        <w:rPr>
          <w:rFonts w:ascii="Times New Roman" w:hAnsi="Times New Roman"/>
          <w:color w:val="333333"/>
          <w:sz w:val="20"/>
          <w:szCs w:val="20"/>
          <w:shd w:val="clear" w:color="auto" w:fill="FFFFFF"/>
          <w:lang w:val="uk-UA"/>
        </w:rPr>
      </w:pPr>
      <w:r w:rsidRPr="00BD3D72">
        <w:rPr>
          <w:rFonts w:ascii="Times New Roman" w:hAnsi="Times New Roman"/>
          <w:b/>
          <w:bCs/>
          <w:color w:val="333333"/>
          <w:sz w:val="20"/>
          <w:szCs w:val="20"/>
          <w:shd w:val="clear" w:color="auto" w:fill="FFFFFF"/>
          <w:lang w:val="uk-UA"/>
        </w:rPr>
        <w:t xml:space="preserve">Платіжна </w:t>
      </w:r>
      <w:r w:rsidR="00684CD1" w:rsidRPr="00BD3D72">
        <w:rPr>
          <w:rFonts w:ascii="Times New Roman" w:hAnsi="Times New Roman"/>
          <w:b/>
          <w:bCs/>
          <w:color w:val="333333"/>
          <w:sz w:val="20"/>
          <w:szCs w:val="20"/>
          <w:shd w:val="clear" w:color="auto" w:fill="FFFFFF"/>
          <w:lang w:val="uk-UA"/>
        </w:rPr>
        <w:t xml:space="preserve">(касова) </w:t>
      </w:r>
      <w:r w:rsidRPr="00BD3D72">
        <w:rPr>
          <w:rFonts w:ascii="Times New Roman" w:hAnsi="Times New Roman"/>
          <w:b/>
          <w:bCs/>
          <w:color w:val="333333"/>
          <w:sz w:val="20"/>
          <w:szCs w:val="20"/>
          <w:shd w:val="clear" w:color="auto" w:fill="FFFFFF"/>
          <w:lang w:val="uk-UA"/>
        </w:rPr>
        <w:t>операція</w:t>
      </w:r>
      <w:r w:rsidRPr="00BD3D72">
        <w:rPr>
          <w:rFonts w:ascii="Times New Roman" w:hAnsi="Times New Roman"/>
          <w:color w:val="333333"/>
          <w:sz w:val="20"/>
          <w:szCs w:val="20"/>
          <w:shd w:val="clear" w:color="auto" w:fill="FFFFFF"/>
          <w:lang w:val="uk-UA"/>
        </w:rPr>
        <w:t xml:space="preserve"> - </w:t>
      </w:r>
      <w:r w:rsidR="00BD3D72" w:rsidRPr="00BD3D72">
        <w:rPr>
          <w:rFonts w:ascii="Times New Roman" w:hAnsi="Times New Roman"/>
          <w:sz w:val="20"/>
          <w:szCs w:val="20"/>
          <w:lang w:val="uk-UA" w:eastAsia="uk-UA"/>
        </w:rPr>
        <w:t>будь-яке внесення, переказ або зняття коштів незалежно від правовідносин між платником і отримувачем, які є підставою для цього</w:t>
      </w:r>
      <w:r w:rsidR="00BD3D72" w:rsidRPr="00BD3D72">
        <w:rPr>
          <w:rFonts w:ascii="Times New Roman" w:hAnsi="Times New Roman"/>
          <w:color w:val="333333"/>
          <w:sz w:val="20"/>
          <w:szCs w:val="20"/>
          <w:shd w:val="clear" w:color="auto" w:fill="FFFFFF"/>
          <w:lang w:val="uk-UA"/>
        </w:rPr>
        <w:t xml:space="preserve">. Під платіжною (касовою) операцією в цьому Договорі розуміється </w:t>
      </w:r>
      <w:r w:rsidRPr="00BD3D72">
        <w:rPr>
          <w:rFonts w:ascii="Times New Roman" w:hAnsi="Times New Roman"/>
          <w:color w:val="333333"/>
          <w:sz w:val="20"/>
          <w:szCs w:val="20"/>
          <w:shd w:val="clear" w:color="auto" w:fill="FFFFFF"/>
          <w:lang w:val="uk-UA"/>
        </w:rPr>
        <w:t xml:space="preserve">касова операція, яка передбачає </w:t>
      </w:r>
      <w:r w:rsidR="00F701EE" w:rsidRPr="00BD3D72">
        <w:rPr>
          <w:rFonts w:ascii="Times New Roman" w:hAnsi="Times New Roman"/>
          <w:color w:val="333333"/>
          <w:sz w:val="20"/>
          <w:szCs w:val="20"/>
          <w:shd w:val="clear" w:color="auto" w:fill="FFFFFF"/>
          <w:lang w:val="uk-UA"/>
        </w:rPr>
        <w:t xml:space="preserve">переказ коштів без відкриття рахунку </w:t>
      </w:r>
      <w:r w:rsidRPr="00BD3D72">
        <w:rPr>
          <w:rFonts w:ascii="Times New Roman" w:hAnsi="Times New Roman"/>
          <w:color w:val="333333"/>
          <w:sz w:val="20"/>
          <w:szCs w:val="20"/>
          <w:shd w:val="clear" w:color="auto" w:fill="FFFFFF"/>
          <w:lang w:val="uk-UA"/>
        </w:rPr>
        <w:t>на підставі Платіжної інструкції.</w:t>
      </w:r>
    </w:p>
    <w:p w14:paraId="37AC33CE" w14:textId="5B1223BC" w:rsidR="0062607B" w:rsidRPr="00C22FB8" w:rsidRDefault="0062607B" w:rsidP="00646113">
      <w:pPr>
        <w:rPr>
          <w:rFonts w:ascii="Times New Roman" w:hAnsi="Times New Roman"/>
          <w:color w:val="333333"/>
          <w:sz w:val="20"/>
          <w:szCs w:val="20"/>
          <w:shd w:val="clear" w:color="auto" w:fill="FFFFFF"/>
          <w:lang w:val="uk-UA"/>
        </w:rPr>
      </w:pPr>
      <w:r w:rsidRPr="00C22FB8">
        <w:rPr>
          <w:rFonts w:ascii="Times New Roman" w:hAnsi="Times New Roman"/>
          <w:b/>
          <w:bCs/>
          <w:color w:val="333333"/>
          <w:sz w:val="20"/>
          <w:szCs w:val="20"/>
          <w:shd w:val="clear" w:color="auto" w:fill="FFFFFF"/>
          <w:lang w:val="uk-UA"/>
        </w:rPr>
        <w:t>Платіжні системи</w:t>
      </w:r>
      <w:r w:rsidRPr="00C22FB8">
        <w:rPr>
          <w:rFonts w:ascii="Times New Roman" w:hAnsi="Times New Roman"/>
          <w:color w:val="333333"/>
          <w:sz w:val="20"/>
          <w:szCs w:val="20"/>
          <w:shd w:val="clear" w:color="auto" w:fill="FFFFFF"/>
          <w:lang w:val="uk-UA"/>
        </w:rPr>
        <w:t xml:space="preserve"> - </w:t>
      </w:r>
      <w:r w:rsidR="00B82083" w:rsidRPr="00C22FB8">
        <w:rPr>
          <w:rFonts w:ascii="Times New Roman" w:hAnsi="Times New Roman"/>
          <w:sz w:val="20"/>
          <w:szCs w:val="20"/>
          <w:lang w:val="uk-UA"/>
        </w:rPr>
        <w:t xml:space="preserve">міжнародні платіжні системи </w:t>
      </w:r>
      <w:r w:rsidR="00B82083" w:rsidRPr="00C22FB8">
        <w:rPr>
          <w:rFonts w:ascii="Times New Roman" w:hAnsi="Times New Roman"/>
          <w:sz w:val="20"/>
          <w:szCs w:val="20"/>
        </w:rPr>
        <w:t>Meest</w:t>
      </w:r>
      <w:r w:rsidR="004A2D48" w:rsidRPr="00C22FB8">
        <w:rPr>
          <w:rFonts w:ascii="Times New Roman" w:hAnsi="Times New Roman"/>
          <w:sz w:val="20"/>
          <w:szCs w:val="20"/>
          <w:lang w:val="uk-UA"/>
        </w:rPr>
        <w:t xml:space="preserve"> та </w:t>
      </w:r>
      <w:r w:rsidR="00B82083" w:rsidRPr="00C22FB8">
        <w:rPr>
          <w:rFonts w:ascii="Times New Roman" w:hAnsi="Times New Roman"/>
          <w:sz w:val="20"/>
          <w:szCs w:val="20"/>
        </w:rPr>
        <w:t>Western</w:t>
      </w:r>
      <w:r w:rsidR="00B82083" w:rsidRPr="00C22FB8">
        <w:rPr>
          <w:rFonts w:ascii="Times New Roman" w:hAnsi="Times New Roman"/>
          <w:sz w:val="20"/>
          <w:szCs w:val="20"/>
          <w:lang w:val="uk-UA"/>
        </w:rPr>
        <w:t xml:space="preserve"> </w:t>
      </w:r>
      <w:r w:rsidR="00B82083" w:rsidRPr="00C22FB8">
        <w:rPr>
          <w:rFonts w:ascii="Times New Roman" w:hAnsi="Times New Roman"/>
          <w:sz w:val="20"/>
          <w:szCs w:val="20"/>
        </w:rPr>
        <w:t>Union</w:t>
      </w:r>
      <w:r w:rsidR="004A2D48" w:rsidRPr="00C22FB8">
        <w:rPr>
          <w:rFonts w:ascii="Times New Roman" w:hAnsi="Times New Roman"/>
          <w:sz w:val="20"/>
          <w:szCs w:val="20"/>
          <w:lang w:val="uk-UA"/>
        </w:rPr>
        <w:t>.</w:t>
      </w:r>
    </w:p>
    <w:p w14:paraId="75A1754B" w14:textId="0E42A954" w:rsidR="006F583F" w:rsidRPr="00C22FB8" w:rsidRDefault="006F583F" w:rsidP="00646113">
      <w:pPr>
        <w:rPr>
          <w:rFonts w:ascii="Times New Roman" w:hAnsi="Times New Roman"/>
          <w:color w:val="333333"/>
          <w:sz w:val="20"/>
          <w:szCs w:val="20"/>
          <w:shd w:val="clear" w:color="auto" w:fill="FFFFFF"/>
          <w:lang w:val="uk-UA"/>
        </w:rPr>
      </w:pPr>
      <w:r w:rsidRPr="00C22FB8">
        <w:rPr>
          <w:rFonts w:ascii="Times New Roman" w:hAnsi="Times New Roman"/>
          <w:b/>
          <w:bCs/>
          <w:color w:val="333333"/>
          <w:sz w:val="20"/>
          <w:szCs w:val="20"/>
          <w:shd w:val="clear" w:color="auto" w:fill="FFFFFF"/>
          <w:lang w:val="uk-UA"/>
        </w:rPr>
        <w:t xml:space="preserve">Операційний </w:t>
      </w:r>
      <w:r w:rsidRPr="00196771">
        <w:rPr>
          <w:rFonts w:ascii="Times New Roman" w:hAnsi="Times New Roman"/>
          <w:b/>
          <w:bCs/>
          <w:color w:val="333333"/>
          <w:sz w:val="20"/>
          <w:szCs w:val="20"/>
          <w:shd w:val="clear" w:color="auto" w:fill="FFFFFF"/>
          <w:lang w:val="uk-UA"/>
        </w:rPr>
        <w:t xml:space="preserve">день </w:t>
      </w:r>
      <w:r w:rsidRPr="00196771">
        <w:rPr>
          <w:rFonts w:ascii="Times New Roman" w:hAnsi="Times New Roman"/>
          <w:color w:val="333333"/>
          <w:sz w:val="20"/>
          <w:szCs w:val="20"/>
          <w:shd w:val="clear" w:color="auto" w:fill="FFFFFF"/>
          <w:lang w:val="uk-UA"/>
        </w:rPr>
        <w:t xml:space="preserve">- </w:t>
      </w:r>
      <w:r w:rsidR="00196771" w:rsidRPr="00196771">
        <w:rPr>
          <w:rFonts w:ascii="Times New Roman" w:hAnsi="Times New Roman"/>
          <w:sz w:val="20"/>
          <w:szCs w:val="20"/>
          <w:lang w:val="uk-UA" w:eastAsia="uk-UA"/>
        </w:rPr>
        <w:t xml:space="preserve">день, протягом якого надавач платіжних послуг платника або надавач платіжних послуг отримувача, залучений до виконання </w:t>
      </w:r>
      <w:r w:rsidR="00BD3D72">
        <w:rPr>
          <w:rFonts w:ascii="Times New Roman" w:hAnsi="Times New Roman"/>
          <w:sz w:val="20"/>
          <w:szCs w:val="20"/>
          <w:lang w:val="uk-UA" w:eastAsia="uk-UA"/>
        </w:rPr>
        <w:t>П</w:t>
      </w:r>
      <w:r w:rsidR="00196771" w:rsidRPr="00196771">
        <w:rPr>
          <w:rFonts w:ascii="Times New Roman" w:hAnsi="Times New Roman"/>
          <w:sz w:val="20"/>
          <w:szCs w:val="20"/>
          <w:lang w:val="uk-UA" w:eastAsia="uk-UA"/>
        </w:rPr>
        <w:t xml:space="preserve">латіжної операції, здійснює свою діяльність, необхідну для виконання </w:t>
      </w:r>
      <w:r w:rsidR="00BD3D72">
        <w:rPr>
          <w:rFonts w:ascii="Times New Roman" w:hAnsi="Times New Roman"/>
          <w:sz w:val="20"/>
          <w:szCs w:val="20"/>
          <w:lang w:val="uk-UA" w:eastAsia="uk-UA"/>
        </w:rPr>
        <w:t>П</w:t>
      </w:r>
      <w:r w:rsidR="00196771" w:rsidRPr="00196771">
        <w:rPr>
          <w:rFonts w:ascii="Times New Roman" w:hAnsi="Times New Roman"/>
          <w:sz w:val="20"/>
          <w:szCs w:val="20"/>
          <w:lang w:val="uk-UA" w:eastAsia="uk-UA"/>
        </w:rPr>
        <w:t>латіжних операцій</w:t>
      </w:r>
      <w:r w:rsidR="00106F4E" w:rsidRPr="00196771">
        <w:rPr>
          <w:rFonts w:ascii="Times New Roman" w:hAnsi="Times New Roman"/>
          <w:color w:val="333333"/>
          <w:sz w:val="20"/>
          <w:szCs w:val="20"/>
          <w:shd w:val="clear" w:color="auto" w:fill="FFFFFF"/>
          <w:lang w:val="uk-UA"/>
        </w:rPr>
        <w:t>.</w:t>
      </w:r>
    </w:p>
    <w:p w14:paraId="25DB1772" w14:textId="0F8DA3E2" w:rsidR="006F583F" w:rsidRPr="00C22FB8" w:rsidRDefault="006F583F" w:rsidP="00646113">
      <w:pPr>
        <w:rPr>
          <w:rFonts w:ascii="Times New Roman" w:hAnsi="Times New Roman"/>
          <w:color w:val="0D0D0D" w:themeColor="text1" w:themeTint="F2"/>
          <w:sz w:val="20"/>
          <w:szCs w:val="20"/>
          <w:lang w:val="uk-UA"/>
        </w:rPr>
      </w:pPr>
      <w:r w:rsidRPr="00196771">
        <w:rPr>
          <w:rFonts w:ascii="Times New Roman" w:hAnsi="Times New Roman"/>
          <w:b/>
          <w:bCs/>
          <w:color w:val="333333"/>
          <w:sz w:val="20"/>
          <w:szCs w:val="20"/>
          <w:shd w:val="clear" w:color="auto" w:fill="FFFFFF"/>
          <w:lang w:val="uk-UA"/>
        </w:rPr>
        <w:t>Операційний час</w:t>
      </w:r>
      <w:r w:rsidRPr="00196771">
        <w:rPr>
          <w:rFonts w:ascii="Times New Roman" w:hAnsi="Times New Roman"/>
          <w:color w:val="333333"/>
          <w:sz w:val="20"/>
          <w:szCs w:val="20"/>
          <w:shd w:val="clear" w:color="auto" w:fill="FFFFFF"/>
          <w:lang w:val="uk-UA"/>
        </w:rPr>
        <w:t xml:space="preserve"> - </w:t>
      </w:r>
      <w:r w:rsidR="00196771" w:rsidRPr="00196771">
        <w:rPr>
          <w:rFonts w:ascii="Times New Roman" w:hAnsi="Times New Roman"/>
          <w:sz w:val="20"/>
          <w:szCs w:val="20"/>
          <w:lang w:eastAsia="uk-UA"/>
        </w:rPr>
        <w:t xml:space="preserve">частина </w:t>
      </w:r>
      <w:r w:rsidR="00196771" w:rsidRPr="00196771">
        <w:rPr>
          <w:rFonts w:ascii="Times New Roman" w:hAnsi="Times New Roman"/>
          <w:sz w:val="20"/>
          <w:szCs w:val="20"/>
          <w:lang w:val="uk-UA" w:eastAsia="uk-UA"/>
        </w:rPr>
        <w:t>О</w:t>
      </w:r>
      <w:r w:rsidR="00196771" w:rsidRPr="00196771">
        <w:rPr>
          <w:rFonts w:ascii="Times New Roman" w:hAnsi="Times New Roman"/>
          <w:sz w:val="20"/>
          <w:szCs w:val="20"/>
          <w:lang w:eastAsia="uk-UA"/>
        </w:rPr>
        <w:t>пераційного дня надавача платіжних послуг</w:t>
      </w:r>
      <w:r w:rsidR="00196771" w:rsidRPr="00196771">
        <w:rPr>
          <w:rFonts w:ascii="Times New Roman" w:hAnsi="Times New Roman"/>
          <w:sz w:val="20"/>
          <w:szCs w:val="20"/>
          <w:lang w:val="uk-UA" w:eastAsia="uk-UA"/>
        </w:rPr>
        <w:t xml:space="preserve"> (Банка)</w:t>
      </w:r>
      <w:r w:rsidR="00196771" w:rsidRPr="00196771">
        <w:rPr>
          <w:rFonts w:ascii="Times New Roman" w:hAnsi="Times New Roman"/>
          <w:sz w:val="20"/>
          <w:szCs w:val="20"/>
          <w:lang w:eastAsia="uk-UA"/>
        </w:rPr>
        <w:t xml:space="preserve">, протягом якої приймаються </w:t>
      </w:r>
      <w:r w:rsidR="00BD3D72">
        <w:rPr>
          <w:rFonts w:ascii="Times New Roman" w:hAnsi="Times New Roman"/>
          <w:sz w:val="20"/>
          <w:szCs w:val="20"/>
          <w:lang w:val="uk-UA" w:eastAsia="uk-UA"/>
        </w:rPr>
        <w:t>П</w:t>
      </w:r>
      <w:r w:rsidR="00196771" w:rsidRPr="00196771">
        <w:rPr>
          <w:rFonts w:ascii="Times New Roman" w:hAnsi="Times New Roman"/>
          <w:sz w:val="20"/>
          <w:szCs w:val="20"/>
          <w:lang w:eastAsia="uk-UA"/>
        </w:rPr>
        <w:t xml:space="preserve">латіжні інструкції та інструкції на відкликання. Тривалість операційного часу встановлюється надавачем платіжних послуг </w:t>
      </w:r>
      <w:r w:rsidR="00196771" w:rsidRPr="00196771">
        <w:rPr>
          <w:rFonts w:ascii="Times New Roman" w:hAnsi="Times New Roman"/>
          <w:sz w:val="20"/>
          <w:szCs w:val="20"/>
          <w:lang w:val="uk-UA" w:eastAsia="uk-UA"/>
        </w:rPr>
        <w:t xml:space="preserve">(Банком) </w:t>
      </w:r>
      <w:r w:rsidR="00196771" w:rsidRPr="00196771">
        <w:rPr>
          <w:rFonts w:ascii="Times New Roman" w:hAnsi="Times New Roman"/>
          <w:sz w:val="20"/>
          <w:szCs w:val="20"/>
          <w:lang w:eastAsia="uk-UA"/>
        </w:rPr>
        <w:t>самостійно та закріплюється його внутрішніми документами</w:t>
      </w:r>
      <w:r w:rsidR="00196771" w:rsidRPr="00196771">
        <w:rPr>
          <w:rFonts w:ascii="Times New Roman" w:hAnsi="Times New Roman"/>
          <w:sz w:val="20"/>
          <w:szCs w:val="20"/>
          <w:lang w:val="uk-UA" w:eastAsia="uk-UA"/>
        </w:rPr>
        <w:t>.</w:t>
      </w:r>
      <w:r w:rsidR="00106F4E" w:rsidRPr="00C22FB8">
        <w:rPr>
          <w:rFonts w:ascii="Times New Roman" w:hAnsi="Times New Roman"/>
          <w:color w:val="333333"/>
          <w:sz w:val="20"/>
          <w:szCs w:val="20"/>
          <w:shd w:val="clear" w:color="auto" w:fill="FFFFFF"/>
        </w:rPr>
        <w:t xml:space="preserve"> </w:t>
      </w:r>
      <w:r w:rsidR="00106F4E" w:rsidRPr="00C22FB8">
        <w:rPr>
          <w:rFonts w:ascii="Times New Roman" w:hAnsi="Times New Roman"/>
          <w:color w:val="0D0D0D" w:themeColor="text1" w:themeTint="F2"/>
          <w:sz w:val="20"/>
          <w:szCs w:val="20"/>
          <w:lang w:val="uk-UA"/>
        </w:rPr>
        <w:t>Тривалість Операційного часу становить</w:t>
      </w:r>
      <w:r w:rsidR="00827D12" w:rsidRPr="00C22FB8">
        <w:rPr>
          <w:rFonts w:ascii="Times New Roman" w:hAnsi="Times New Roman"/>
          <w:color w:val="0D0D0D" w:themeColor="text1" w:themeTint="F2"/>
          <w:sz w:val="20"/>
          <w:szCs w:val="20"/>
          <w:lang w:val="uk-UA"/>
        </w:rPr>
        <w:t xml:space="preserve"> з 09:00 до 16:00</w:t>
      </w:r>
      <w:r w:rsidR="00106F4E" w:rsidRPr="00C22FB8">
        <w:rPr>
          <w:rFonts w:ascii="Times New Roman" w:hAnsi="Times New Roman"/>
          <w:color w:val="0D0D0D" w:themeColor="text1" w:themeTint="F2"/>
          <w:sz w:val="20"/>
          <w:szCs w:val="20"/>
          <w:lang w:val="uk-UA"/>
        </w:rPr>
        <w:t xml:space="preserve">. </w:t>
      </w:r>
    </w:p>
    <w:p w14:paraId="00EA29F1" w14:textId="2F66744C" w:rsidR="00B22D21" w:rsidRPr="00C22FB8" w:rsidRDefault="00B22D21" w:rsidP="00646113">
      <w:pPr>
        <w:rPr>
          <w:rFonts w:ascii="Times New Roman" w:hAnsi="Times New Roman"/>
          <w:color w:val="0D0D0D" w:themeColor="text1" w:themeTint="F2"/>
          <w:sz w:val="20"/>
          <w:szCs w:val="20"/>
          <w:lang w:val="uk-UA"/>
        </w:rPr>
      </w:pPr>
      <w:r w:rsidRPr="00C22FB8">
        <w:rPr>
          <w:rFonts w:ascii="Times New Roman" w:hAnsi="Times New Roman"/>
          <w:b/>
          <w:bCs/>
          <w:sz w:val="20"/>
          <w:szCs w:val="20"/>
          <w:lang w:val="uk-UA"/>
        </w:rPr>
        <w:t xml:space="preserve">РНОКПП </w:t>
      </w:r>
      <w:r w:rsidRPr="00C22FB8">
        <w:rPr>
          <w:rFonts w:ascii="Times New Roman" w:hAnsi="Times New Roman"/>
          <w:sz w:val="20"/>
          <w:szCs w:val="20"/>
          <w:lang w:val="uk-UA"/>
        </w:rPr>
        <w:t>– реєстраційний номер облікової картки платника податків (ідентифікаційний код).</w:t>
      </w:r>
    </w:p>
    <w:p w14:paraId="287A2FCB" w14:textId="797B78F3" w:rsidR="00684CD1" w:rsidRDefault="00684CD1" w:rsidP="00684CD1">
      <w:pPr>
        <w:shd w:val="clear" w:color="auto" w:fill="FFFFFF" w:themeFill="background1"/>
        <w:tabs>
          <w:tab w:val="left" w:pos="567"/>
        </w:tabs>
        <w:rPr>
          <w:rFonts w:ascii="Times New Roman" w:hAnsi="Times New Roman"/>
          <w:color w:val="0D0D0D" w:themeColor="text1" w:themeTint="F2"/>
          <w:sz w:val="20"/>
          <w:szCs w:val="20"/>
          <w:lang w:val="uk-UA"/>
        </w:rPr>
      </w:pPr>
      <w:r w:rsidRPr="00C22FB8">
        <w:rPr>
          <w:rFonts w:ascii="Times New Roman" w:hAnsi="Times New Roman"/>
          <w:b/>
          <w:color w:val="0D0D0D" w:themeColor="text1" w:themeTint="F2"/>
          <w:sz w:val="20"/>
          <w:szCs w:val="20"/>
          <w:lang w:val="uk-UA"/>
        </w:rPr>
        <w:t>Сайт Банку</w:t>
      </w:r>
      <w:r w:rsidRPr="00C22FB8">
        <w:rPr>
          <w:rFonts w:ascii="Times New Roman" w:hAnsi="Times New Roman"/>
          <w:color w:val="0D0D0D" w:themeColor="text1" w:themeTint="F2"/>
          <w:sz w:val="20"/>
          <w:szCs w:val="20"/>
          <w:lang w:val="uk-UA"/>
        </w:rPr>
        <w:t xml:space="preserve"> – офіційна сторінка Банку в мережі Інтернет за адресою </w:t>
      </w:r>
      <w:hyperlink r:id="rId9" w:history="1">
        <w:r w:rsidRPr="00C22FB8">
          <w:rPr>
            <w:rFonts w:ascii="Times New Roman" w:hAnsi="Times New Roman"/>
            <w:color w:val="0D0D0D" w:themeColor="text1" w:themeTint="F2"/>
            <w:sz w:val="20"/>
            <w:szCs w:val="20"/>
            <w:lang w:val="uk-UA"/>
          </w:rPr>
          <w:t>www.raiffeisen.ua</w:t>
        </w:r>
      </w:hyperlink>
      <w:r w:rsidRPr="00C22FB8">
        <w:rPr>
          <w:rFonts w:ascii="Times New Roman" w:hAnsi="Times New Roman"/>
          <w:color w:val="0D0D0D" w:themeColor="text1" w:themeTint="F2"/>
          <w:sz w:val="20"/>
          <w:szCs w:val="20"/>
          <w:lang w:val="uk-UA"/>
        </w:rPr>
        <w:t xml:space="preserve">. </w:t>
      </w:r>
    </w:p>
    <w:p w14:paraId="23E417D0" w14:textId="484BABBF" w:rsidR="00892895" w:rsidRPr="00C22FB8" w:rsidRDefault="00892895" w:rsidP="00684CD1">
      <w:pPr>
        <w:shd w:val="clear" w:color="auto" w:fill="FFFFFF" w:themeFill="background1"/>
        <w:tabs>
          <w:tab w:val="left" w:pos="567"/>
        </w:tabs>
        <w:rPr>
          <w:rFonts w:ascii="Times New Roman" w:hAnsi="Times New Roman"/>
          <w:color w:val="0D0D0D" w:themeColor="text1" w:themeTint="F2"/>
          <w:sz w:val="20"/>
          <w:szCs w:val="20"/>
          <w:lang w:val="uk-UA"/>
        </w:rPr>
      </w:pPr>
      <w:r w:rsidRPr="00F855A4">
        <w:rPr>
          <w:rFonts w:ascii="Times New Roman" w:hAnsi="Times New Roman"/>
          <w:b/>
          <w:bCs/>
          <w:color w:val="0D0D0D" w:themeColor="text1" w:themeTint="F2"/>
          <w:sz w:val="20"/>
          <w:szCs w:val="20"/>
          <w:lang w:val="uk-UA"/>
        </w:rPr>
        <w:t>Суб'єкт  господарювання</w:t>
      </w:r>
      <w:r w:rsidRPr="00892895">
        <w:rPr>
          <w:rFonts w:ascii="Times New Roman" w:hAnsi="Times New Roman"/>
          <w:color w:val="0D0D0D" w:themeColor="text1" w:themeTint="F2"/>
          <w:sz w:val="20"/>
          <w:szCs w:val="20"/>
          <w:lang w:val="uk-UA"/>
        </w:rPr>
        <w:t xml:space="preserve"> </w:t>
      </w:r>
      <w:r>
        <w:rPr>
          <w:rFonts w:ascii="Times New Roman" w:hAnsi="Times New Roman"/>
          <w:color w:val="0D0D0D" w:themeColor="text1" w:themeTint="F2"/>
          <w:sz w:val="20"/>
          <w:szCs w:val="20"/>
          <w:lang w:val="uk-UA"/>
        </w:rPr>
        <w:t xml:space="preserve">-  </w:t>
      </w:r>
      <w:r w:rsidRPr="00892895">
        <w:rPr>
          <w:rFonts w:ascii="Times New Roman" w:hAnsi="Times New Roman"/>
          <w:color w:val="0D0D0D" w:themeColor="text1" w:themeTint="F2"/>
          <w:sz w:val="20"/>
          <w:szCs w:val="20"/>
          <w:lang w:val="uk-UA"/>
        </w:rPr>
        <w:t>юридичн</w:t>
      </w:r>
      <w:r>
        <w:rPr>
          <w:rFonts w:ascii="Times New Roman" w:hAnsi="Times New Roman"/>
          <w:color w:val="0D0D0D" w:themeColor="text1" w:themeTint="F2"/>
          <w:sz w:val="20"/>
          <w:szCs w:val="20"/>
          <w:lang w:val="uk-UA"/>
        </w:rPr>
        <w:t>а</w:t>
      </w:r>
      <w:r w:rsidRPr="00892895">
        <w:rPr>
          <w:rFonts w:ascii="Times New Roman" w:hAnsi="Times New Roman"/>
          <w:color w:val="0D0D0D" w:themeColor="text1" w:themeTint="F2"/>
          <w:sz w:val="20"/>
          <w:szCs w:val="20"/>
          <w:lang w:val="uk-UA"/>
        </w:rPr>
        <w:t xml:space="preserve"> особ</w:t>
      </w:r>
      <w:r>
        <w:rPr>
          <w:rFonts w:ascii="Times New Roman" w:hAnsi="Times New Roman"/>
          <w:color w:val="0D0D0D" w:themeColor="text1" w:themeTint="F2"/>
          <w:sz w:val="20"/>
          <w:szCs w:val="20"/>
          <w:lang w:val="uk-UA"/>
        </w:rPr>
        <w:t>а</w:t>
      </w:r>
      <w:r w:rsidRPr="00892895">
        <w:rPr>
          <w:rFonts w:ascii="Times New Roman" w:hAnsi="Times New Roman"/>
          <w:color w:val="0D0D0D" w:themeColor="text1" w:themeTint="F2"/>
          <w:sz w:val="20"/>
          <w:szCs w:val="20"/>
          <w:lang w:val="uk-UA"/>
        </w:rPr>
        <w:t xml:space="preserve"> </w:t>
      </w:r>
      <w:r w:rsidR="00F855A4">
        <w:rPr>
          <w:rFonts w:ascii="Times New Roman" w:hAnsi="Times New Roman"/>
          <w:color w:val="0D0D0D" w:themeColor="text1" w:themeTint="F2"/>
          <w:sz w:val="20"/>
          <w:szCs w:val="20"/>
          <w:lang w:val="uk-UA"/>
        </w:rPr>
        <w:t xml:space="preserve">та </w:t>
      </w:r>
      <w:r w:rsidRPr="00892895">
        <w:rPr>
          <w:rFonts w:ascii="Times New Roman" w:hAnsi="Times New Roman"/>
          <w:color w:val="0D0D0D" w:themeColor="text1" w:themeTint="F2"/>
          <w:sz w:val="20"/>
          <w:szCs w:val="20"/>
          <w:lang w:val="uk-UA"/>
        </w:rPr>
        <w:t xml:space="preserve"> фізичн</w:t>
      </w:r>
      <w:r>
        <w:rPr>
          <w:rFonts w:ascii="Times New Roman" w:hAnsi="Times New Roman"/>
          <w:color w:val="0D0D0D" w:themeColor="text1" w:themeTint="F2"/>
          <w:sz w:val="20"/>
          <w:szCs w:val="20"/>
          <w:lang w:val="uk-UA"/>
        </w:rPr>
        <w:t>а</w:t>
      </w:r>
      <w:r w:rsidRPr="00892895">
        <w:rPr>
          <w:rFonts w:ascii="Times New Roman" w:hAnsi="Times New Roman"/>
          <w:color w:val="0D0D0D" w:themeColor="text1" w:themeTint="F2"/>
          <w:sz w:val="20"/>
          <w:szCs w:val="20"/>
          <w:lang w:val="uk-UA"/>
        </w:rPr>
        <w:t xml:space="preserve"> особ</w:t>
      </w:r>
      <w:r>
        <w:rPr>
          <w:rFonts w:ascii="Times New Roman" w:hAnsi="Times New Roman"/>
          <w:color w:val="0D0D0D" w:themeColor="text1" w:themeTint="F2"/>
          <w:sz w:val="20"/>
          <w:szCs w:val="20"/>
          <w:lang w:val="uk-UA"/>
        </w:rPr>
        <w:t>а</w:t>
      </w:r>
      <w:r w:rsidRPr="00892895">
        <w:rPr>
          <w:rFonts w:ascii="Times New Roman" w:hAnsi="Times New Roman"/>
          <w:color w:val="0D0D0D" w:themeColor="text1" w:themeTint="F2"/>
          <w:sz w:val="20"/>
          <w:szCs w:val="20"/>
          <w:lang w:val="uk-UA"/>
        </w:rPr>
        <w:t>-підприєм</w:t>
      </w:r>
      <w:r>
        <w:rPr>
          <w:rFonts w:ascii="Times New Roman" w:hAnsi="Times New Roman"/>
          <w:color w:val="0D0D0D" w:themeColor="text1" w:themeTint="F2"/>
          <w:sz w:val="20"/>
          <w:szCs w:val="20"/>
          <w:lang w:val="uk-UA"/>
        </w:rPr>
        <w:t>е</w:t>
      </w:r>
      <w:r w:rsidRPr="00892895">
        <w:rPr>
          <w:rFonts w:ascii="Times New Roman" w:hAnsi="Times New Roman"/>
          <w:color w:val="0D0D0D" w:themeColor="text1" w:themeTint="F2"/>
          <w:sz w:val="20"/>
          <w:szCs w:val="20"/>
          <w:lang w:val="uk-UA"/>
        </w:rPr>
        <w:t>ц</w:t>
      </w:r>
      <w:r>
        <w:rPr>
          <w:rFonts w:ascii="Times New Roman" w:hAnsi="Times New Roman"/>
          <w:color w:val="0D0D0D" w:themeColor="text1" w:themeTint="F2"/>
          <w:sz w:val="20"/>
          <w:szCs w:val="20"/>
          <w:lang w:val="uk-UA"/>
        </w:rPr>
        <w:t>ь.</w:t>
      </w:r>
    </w:p>
    <w:p w14:paraId="4FB2BD87" w14:textId="67C80B4F" w:rsidR="00EB49C1" w:rsidRPr="00C22FB8" w:rsidRDefault="00EB49C1" w:rsidP="0000281C">
      <w:pPr>
        <w:rPr>
          <w:rFonts w:ascii="Times New Roman" w:hAnsi="Times New Roman"/>
          <w:color w:val="0D0D0D" w:themeColor="text1" w:themeTint="F2"/>
          <w:sz w:val="20"/>
          <w:szCs w:val="20"/>
          <w:lang w:val="uk-UA" w:eastAsia="ru-RU"/>
        </w:rPr>
      </w:pPr>
      <w:r w:rsidRPr="00C22FB8">
        <w:rPr>
          <w:rFonts w:ascii="Times New Roman" w:hAnsi="Times New Roman"/>
          <w:b/>
          <w:color w:val="0D0D0D" w:themeColor="text1" w:themeTint="F2"/>
          <w:sz w:val="20"/>
          <w:szCs w:val="20"/>
          <w:lang w:val="uk-UA" w:eastAsia="ru-RU"/>
        </w:rPr>
        <w:t>Сторони</w:t>
      </w:r>
      <w:r w:rsidRPr="00C22FB8">
        <w:rPr>
          <w:rFonts w:ascii="Times New Roman" w:hAnsi="Times New Roman"/>
          <w:color w:val="0D0D0D" w:themeColor="text1" w:themeTint="F2"/>
          <w:sz w:val="20"/>
          <w:szCs w:val="20"/>
          <w:lang w:val="uk-UA" w:eastAsia="ru-RU"/>
        </w:rPr>
        <w:t xml:space="preserve"> </w:t>
      </w:r>
      <w:r w:rsidR="009F750D" w:rsidRPr="00C22FB8">
        <w:rPr>
          <w:rFonts w:ascii="Times New Roman" w:hAnsi="Times New Roman"/>
          <w:b/>
          <w:color w:val="0D0D0D" w:themeColor="text1" w:themeTint="F2"/>
          <w:sz w:val="20"/>
          <w:szCs w:val="20"/>
          <w:lang w:val="uk-UA" w:eastAsia="ru-RU"/>
        </w:rPr>
        <w:t>Договору (Сторони)</w:t>
      </w:r>
      <w:r w:rsidR="009F750D" w:rsidRPr="00C22FB8">
        <w:rPr>
          <w:rFonts w:ascii="Times New Roman" w:hAnsi="Times New Roman"/>
          <w:color w:val="0D0D0D" w:themeColor="text1" w:themeTint="F2"/>
          <w:sz w:val="20"/>
          <w:szCs w:val="20"/>
          <w:lang w:val="uk-UA" w:eastAsia="ru-RU"/>
        </w:rPr>
        <w:t xml:space="preserve"> </w:t>
      </w:r>
      <w:r w:rsidRPr="00C22FB8">
        <w:rPr>
          <w:rFonts w:ascii="Times New Roman" w:hAnsi="Times New Roman"/>
          <w:color w:val="0D0D0D" w:themeColor="text1" w:themeTint="F2"/>
          <w:sz w:val="20"/>
          <w:szCs w:val="20"/>
          <w:lang w:val="uk-UA" w:eastAsia="ru-RU"/>
        </w:rPr>
        <w:t>– Банк та Клієнт.</w:t>
      </w:r>
    </w:p>
    <w:p w14:paraId="3F1929E7" w14:textId="1AED8ADE" w:rsidR="0000281C" w:rsidRPr="00C22FB8" w:rsidRDefault="0000281C" w:rsidP="0000281C">
      <w:pPr>
        <w:rPr>
          <w:rFonts w:ascii="Times New Roman" w:hAnsi="Times New Roman"/>
          <w:color w:val="0D0D0D" w:themeColor="text1" w:themeTint="F2"/>
          <w:sz w:val="20"/>
          <w:szCs w:val="20"/>
          <w:lang w:val="uk-UA"/>
        </w:rPr>
      </w:pPr>
      <w:r w:rsidRPr="00C22FB8">
        <w:rPr>
          <w:rFonts w:ascii="Times New Roman" w:hAnsi="Times New Roman"/>
          <w:b/>
          <w:bCs/>
          <w:color w:val="0D0D0D" w:themeColor="text1" w:themeTint="F2"/>
          <w:sz w:val="20"/>
          <w:szCs w:val="20"/>
          <w:lang w:val="uk-UA"/>
        </w:rPr>
        <w:t>Тарифи Банку</w:t>
      </w:r>
      <w:r w:rsidR="00200B15" w:rsidRPr="00C22FB8">
        <w:rPr>
          <w:rFonts w:ascii="Times New Roman" w:hAnsi="Times New Roman"/>
          <w:b/>
          <w:bCs/>
          <w:color w:val="0D0D0D" w:themeColor="text1" w:themeTint="F2"/>
          <w:sz w:val="20"/>
          <w:szCs w:val="20"/>
          <w:lang w:val="uk-UA"/>
        </w:rPr>
        <w:t xml:space="preserve"> - </w:t>
      </w:r>
      <w:r w:rsidR="00200B15" w:rsidRPr="00C22FB8">
        <w:rPr>
          <w:rFonts w:ascii="Times New Roman" w:hAnsi="Times New Roman"/>
          <w:color w:val="0D0D0D" w:themeColor="text1" w:themeTint="F2"/>
          <w:sz w:val="20"/>
          <w:szCs w:val="20"/>
          <w:lang w:val="uk-UA"/>
        </w:rPr>
        <w:t>затверджені Банком тарифи, що розміщені на Сайті Банку та визначають перелік Послуг та розмір плати</w:t>
      </w:r>
      <w:r w:rsidR="00EB49C1" w:rsidRPr="00C22FB8">
        <w:rPr>
          <w:rFonts w:ascii="Times New Roman" w:hAnsi="Times New Roman"/>
          <w:color w:val="0D0D0D" w:themeColor="text1" w:themeTint="F2"/>
          <w:sz w:val="20"/>
          <w:szCs w:val="20"/>
          <w:lang w:val="uk-UA"/>
        </w:rPr>
        <w:t xml:space="preserve"> (комісійних винагород) за ними.</w:t>
      </w:r>
    </w:p>
    <w:p w14:paraId="15DCB6C7" w14:textId="77777777" w:rsidR="003F54EC" w:rsidRPr="00C22FB8" w:rsidRDefault="003F54EC" w:rsidP="003F54EC">
      <w:pPr>
        <w:rPr>
          <w:rFonts w:ascii="Times New Roman" w:hAnsi="Times New Roman"/>
          <w:b/>
          <w:bCs/>
          <w:color w:val="0D0D0D" w:themeColor="text1" w:themeTint="F2"/>
          <w:sz w:val="20"/>
          <w:szCs w:val="20"/>
          <w:lang w:val="uk-UA"/>
        </w:rPr>
      </w:pPr>
      <w:bookmarkStart w:id="3" w:name="_Hlk120877779"/>
      <w:r w:rsidRPr="00C22FB8">
        <w:rPr>
          <w:rFonts w:ascii="Times New Roman" w:hAnsi="Times New Roman"/>
          <w:b/>
          <w:bCs/>
          <w:color w:val="0D0D0D" w:themeColor="text1" w:themeTint="F2"/>
          <w:sz w:val="20"/>
          <w:szCs w:val="20"/>
          <w:lang w:val="uk-UA"/>
        </w:rPr>
        <w:t xml:space="preserve">Фінансовий моніторинг - </w:t>
      </w:r>
      <w:r w:rsidRPr="00C22FB8">
        <w:rPr>
          <w:rFonts w:ascii="Times New Roman" w:hAnsi="Times New Roman"/>
          <w:color w:val="0D0D0D" w:themeColor="text1" w:themeTint="F2"/>
          <w:sz w:val="20"/>
          <w:szCs w:val="20"/>
          <w:lang w:val="uk-UA" w:eastAsia="ru-RU"/>
        </w:rPr>
        <w:t>сукупність заходів</w:t>
      </w:r>
      <w:r w:rsidRPr="00C22FB8">
        <w:rPr>
          <w:rFonts w:ascii="Times New Roman" w:hAnsi="Times New Roman"/>
          <w:color w:val="0D0D0D" w:themeColor="text1" w:themeTint="F2"/>
          <w:sz w:val="20"/>
          <w:szCs w:val="20"/>
          <w:lang w:val="uk-UA"/>
        </w:rPr>
        <w:t>, які вживаються Банком і спрямовані на виконання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C22FB8">
        <w:rPr>
          <w:rFonts w:ascii="Times New Roman" w:hAnsi="Times New Roman"/>
          <w:color w:val="333333"/>
          <w:sz w:val="20"/>
          <w:szCs w:val="20"/>
          <w:shd w:val="clear" w:color="auto" w:fill="FFFFFF"/>
        </w:rPr>
        <w:t> </w:t>
      </w:r>
      <w:r w:rsidRPr="00C22FB8">
        <w:rPr>
          <w:rFonts w:ascii="Times New Roman" w:hAnsi="Times New Roman"/>
          <w:color w:val="0D0D0D" w:themeColor="text1" w:themeTint="F2"/>
          <w:sz w:val="20"/>
          <w:szCs w:val="20"/>
          <w:lang w:val="uk-UA" w:eastAsia="ru-RU"/>
        </w:rPr>
        <w:t>.</w:t>
      </w:r>
    </w:p>
    <w:bookmarkEnd w:id="3"/>
    <w:p w14:paraId="4F5CB022" w14:textId="77777777" w:rsidR="003F54EC" w:rsidRPr="00C22FB8" w:rsidRDefault="003F54EC" w:rsidP="003F54EC">
      <w:pPr>
        <w:rPr>
          <w:rFonts w:ascii="Times New Roman" w:hAnsi="Times New Roman"/>
          <w:color w:val="0D0D0D" w:themeColor="text1" w:themeTint="F2"/>
          <w:sz w:val="20"/>
          <w:szCs w:val="20"/>
          <w:lang w:val="uk-UA"/>
        </w:rPr>
      </w:pPr>
      <w:r w:rsidRPr="00C22FB8">
        <w:rPr>
          <w:rFonts w:ascii="Times New Roman" w:hAnsi="Times New Roman"/>
          <w:color w:val="0D0D0D" w:themeColor="text1" w:themeTint="F2"/>
          <w:sz w:val="20"/>
          <w:szCs w:val="20"/>
          <w:lang w:val="uk-UA"/>
        </w:rPr>
        <w:t>Всі інші терміни, не визначені Договором,  вживаються у розумінні відповідного до законодавства України або звичаїв ділового обороту.</w:t>
      </w:r>
    </w:p>
    <w:p w14:paraId="7A040D8C" w14:textId="77777777" w:rsidR="00422F14" w:rsidRPr="00C22FB8" w:rsidRDefault="00422F14" w:rsidP="00CF47FB">
      <w:pPr>
        <w:widowControl w:val="0"/>
        <w:autoSpaceDE w:val="0"/>
        <w:autoSpaceDN w:val="0"/>
        <w:adjustRightInd w:val="0"/>
        <w:rPr>
          <w:rFonts w:ascii="Times New Roman" w:hAnsi="Times New Roman"/>
          <w:color w:val="5B9BD5" w:themeColor="accent1"/>
          <w:sz w:val="20"/>
          <w:szCs w:val="20"/>
          <w:u w:val="single"/>
          <w:lang w:val="uk-UA"/>
        </w:rPr>
      </w:pPr>
    </w:p>
    <w:p w14:paraId="08889B90" w14:textId="5D5B4B6F" w:rsidR="00CF47FB" w:rsidRPr="00C22FB8" w:rsidRDefault="003D71BE" w:rsidP="003D71BE">
      <w:pPr>
        <w:widowControl w:val="0"/>
        <w:autoSpaceDE w:val="0"/>
        <w:autoSpaceDN w:val="0"/>
        <w:adjustRightInd w:val="0"/>
        <w:jc w:val="center"/>
        <w:rPr>
          <w:rFonts w:ascii="Times New Roman" w:hAnsi="Times New Roman"/>
          <w:b/>
          <w:color w:val="0D0D0D" w:themeColor="text1" w:themeTint="F2"/>
          <w:sz w:val="20"/>
          <w:szCs w:val="20"/>
          <w:lang w:val="uk-UA"/>
        </w:rPr>
      </w:pPr>
      <w:r w:rsidRPr="00C22FB8">
        <w:rPr>
          <w:rFonts w:ascii="Times New Roman" w:hAnsi="Times New Roman"/>
          <w:b/>
          <w:color w:val="0D0D0D" w:themeColor="text1" w:themeTint="F2"/>
          <w:sz w:val="20"/>
          <w:szCs w:val="20"/>
          <w:lang w:val="uk-UA"/>
        </w:rPr>
        <w:t xml:space="preserve">Стаття </w:t>
      </w:r>
      <w:r w:rsidR="00CF47FB" w:rsidRPr="00C22FB8">
        <w:rPr>
          <w:rFonts w:ascii="Times New Roman" w:hAnsi="Times New Roman"/>
          <w:b/>
          <w:color w:val="0D0D0D" w:themeColor="text1" w:themeTint="F2"/>
          <w:sz w:val="20"/>
          <w:szCs w:val="20"/>
          <w:lang w:val="uk-UA"/>
        </w:rPr>
        <w:t xml:space="preserve">2. </w:t>
      </w:r>
      <w:r w:rsidR="0012558B">
        <w:rPr>
          <w:rFonts w:ascii="Times New Roman" w:hAnsi="Times New Roman"/>
          <w:b/>
          <w:color w:val="0D0D0D" w:themeColor="text1" w:themeTint="F2"/>
          <w:sz w:val="20"/>
          <w:szCs w:val="20"/>
          <w:lang w:val="uk-UA"/>
        </w:rPr>
        <w:t>Опис</w:t>
      </w:r>
      <w:r w:rsidR="00EF5B76">
        <w:rPr>
          <w:rFonts w:ascii="Times New Roman" w:hAnsi="Times New Roman"/>
          <w:b/>
          <w:color w:val="0D0D0D" w:themeColor="text1" w:themeTint="F2"/>
          <w:sz w:val="20"/>
          <w:szCs w:val="20"/>
          <w:lang w:val="uk-UA"/>
        </w:rPr>
        <w:t xml:space="preserve"> </w:t>
      </w:r>
      <w:r w:rsidR="00684CD1" w:rsidRPr="00C22FB8">
        <w:rPr>
          <w:rFonts w:ascii="Times New Roman" w:hAnsi="Times New Roman"/>
          <w:b/>
          <w:color w:val="0D0D0D" w:themeColor="text1" w:themeTint="F2"/>
          <w:sz w:val="20"/>
          <w:szCs w:val="20"/>
          <w:lang w:val="uk-UA"/>
        </w:rPr>
        <w:t>Послуги Банку</w:t>
      </w:r>
      <w:r w:rsidR="00B7000B" w:rsidRPr="00C22FB8">
        <w:rPr>
          <w:rFonts w:ascii="Times New Roman" w:hAnsi="Times New Roman"/>
          <w:b/>
          <w:color w:val="0D0D0D" w:themeColor="text1" w:themeTint="F2"/>
          <w:sz w:val="20"/>
          <w:szCs w:val="20"/>
          <w:lang w:val="uk-UA"/>
        </w:rPr>
        <w:t>. Загальні умови надання Банком Послуг Клієнтам</w:t>
      </w:r>
    </w:p>
    <w:p w14:paraId="0C5032C1" w14:textId="0435F49A" w:rsidR="00054787" w:rsidRDefault="00304D0F" w:rsidP="00684CD1">
      <w:pPr>
        <w:rPr>
          <w:rFonts w:ascii="Times New Roman" w:hAnsi="Times New Roman"/>
          <w:b/>
          <w:color w:val="0D0D0D" w:themeColor="text1" w:themeTint="F2"/>
          <w:sz w:val="20"/>
          <w:szCs w:val="20"/>
          <w:lang w:val="uk-UA"/>
        </w:rPr>
      </w:pPr>
      <w:r w:rsidRPr="00C22FB8">
        <w:rPr>
          <w:rFonts w:ascii="Times New Roman" w:hAnsi="Times New Roman"/>
          <w:b/>
          <w:color w:val="0D0D0D" w:themeColor="text1" w:themeTint="F2"/>
          <w:sz w:val="20"/>
          <w:szCs w:val="20"/>
          <w:lang w:val="uk-UA"/>
        </w:rPr>
        <w:t xml:space="preserve">2.1. </w:t>
      </w:r>
      <w:r w:rsidR="00054787" w:rsidRPr="00054787">
        <w:rPr>
          <w:rFonts w:ascii="Times New Roman" w:hAnsi="Times New Roman"/>
          <w:b/>
          <w:color w:val="0D0D0D" w:themeColor="text1" w:themeTint="F2"/>
          <w:sz w:val="20"/>
          <w:szCs w:val="20"/>
          <w:lang w:val="uk-UA"/>
        </w:rPr>
        <w:t>Перелік Платіжних операцій, доступних Клієнту в межах Послуги</w:t>
      </w:r>
      <w:r w:rsidR="00BD3D72">
        <w:rPr>
          <w:rFonts w:ascii="Times New Roman" w:hAnsi="Times New Roman"/>
          <w:b/>
          <w:color w:val="0D0D0D" w:themeColor="text1" w:themeTint="F2"/>
          <w:sz w:val="20"/>
          <w:szCs w:val="20"/>
          <w:lang w:val="uk-UA"/>
        </w:rPr>
        <w:t xml:space="preserve"> та порядок сплати Клієнтом їх вартості</w:t>
      </w:r>
      <w:r w:rsidR="00054787">
        <w:rPr>
          <w:rFonts w:ascii="Times New Roman" w:hAnsi="Times New Roman"/>
          <w:b/>
          <w:color w:val="0D0D0D" w:themeColor="text1" w:themeTint="F2"/>
          <w:sz w:val="20"/>
          <w:szCs w:val="20"/>
          <w:lang w:val="uk-UA"/>
        </w:rPr>
        <w:t>.</w:t>
      </w:r>
    </w:p>
    <w:p w14:paraId="5A3934FA" w14:textId="4A8587AE" w:rsidR="00243BDD" w:rsidRPr="00C22FB8" w:rsidRDefault="00684CD1" w:rsidP="00684CD1">
      <w:pPr>
        <w:rPr>
          <w:rFonts w:ascii="Times New Roman" w:hAnsi="Times New Roman"/>
          <w:color w:val="0D0D0D" w:themeColor="text1" w:themeTint="F2"/>
          <w:sz w:val="20"/>
          <w:szCs w:val="20"/>
          <w:lang w:val="uk-UA"/>
        </w:rPr>
      </w:pPr>
      <w:r w:rsidRPr="00C22FB8">
        <w:rPr>
          <w:rFonts w:ascii="Times New Roman" w:hAnsi="Times New Roman"/>
          <w:color w:val="0D0D0D" w:themeColor="text1" w:themeTint="F2"/>
          <w:sz w:val="20"/>
          <w:szCs w:val="20"/>
          <w:lang w:val="uk-UA"/>
        </w:rPr>
        <w:t xml:space="preserve">На підставі Договору Банк </w:t>
      </w:r>
      <w:r w:rsidR="00243BDD" w:rsidRPr="00C22FB8">
        <w:rPr>
          <w:rFonts w:ascii="Times New Roman" w:hAnsi="Times New Roman"/>
          <w:color w:val="0D0D0D" w:themeColor="text1" w:themeTint="F2"/>
          <w:sz w:val="20"/>
          <w:szCs w:val="20"/>
          <w:lang w:val="uk-UA"/>
        </w:rPr>
        <w:t xml:space="preserve">надає Клієнтам такі Платіжні послуги з переказу коштів без відкриття рахунків: </w:t>
      </w:r>
    </w:p>
    <w:p w14:paraId="51813896" w14:textId="522DDBAB" w:rsidR="00762DD8" w:rsidRPr="00705A3D" w:rsidRDefault="00762DD8" w:rsidP="00D27484">
      <w:pPr>
        <w:rPr>
          <w:rFonts w:ascii="Times New Roman" w:hAnsi="Times New Roman"/>
          <w:sz w:val="20"/>
          <w:szCs w:val="20"/>
          <w:lang w:val="uk-UA"/>
        </w:rPr>
      </w:pPr>
      <w:r w:rsidRPr="00705A3D">
        <w:rPr>
          <w:rFonts w:ascii="Times New Roman" w:hAnsi="Times New Roman"/>
          <w:b/>
          <w:bCs/>
          <w:sz w:val="20"/>
          <w:szCs w:val="20"/>
          <w:lang w:val="uk-UA"/>
        </w:rPr>
        <w:t>2.1.1.</w:t>
      </w:r>
      <w:r w:rsidRPr="00705A3D">
        <w:rPr>
          <w:rFonts w:ascii="Times New Roman" w:hAnsi="Times New Roman"/>
          <w:sz w:val="20"/>
          <w:szCs w:val="20"/>
          <w:lang w:val="uk-UA"/>
        </w:rPr>
        <w:t xml:space="preserve"> </w:t>
      </w:r>
      <w:r w:rsidR="00D27484" w:rsidRPr="00705A3D">
        <w:rPr>
          <w:rFonts w:ascii="Times New Roman" w:hAnsi="Times New Roman"/>
          <w:b/>
          <w:bCs/>
          <w:sz w:val="20"/>
          <w:szCs w:val="20"/>
          <w:lang w:val="uk-UA"/>
        </w:rPr>
        <w:t xml:space="preserve">Приймання та виплата Переказів </w:t>
      </w:r>
      <w:r w:rsidR="00D27484" w:rsidRPr="00705A3D">
        <w:rPr>
          <w:rFonts w:ascii="Times New Roman" w:hAnsi="Times New Roman"/>
          <w:b/>
          <w:bCs/>
          <w:sz w:val="20"/>
          <w:szCs w:val="20"/>
          <w:lang w:val="en-US"/>
        </w:rPr>
        <w:t>W</w:t>
      </w:r>
      <w:r w:rsidR="00D27484" w:rsidRPr="00705A3D">
        <w:rPr>
          <w:rFonts w:ascii="Times New Roman" w:hAnsi="Times New Roman"/>
          <w:b/>
          <w:bCs/>
          <w:sz w:val="20"/>
          <w:szCs w:val="20"/>
          <w:lang w:val="uk-UA"/>
        </w:rPr>
        <w:t>е</w:t>
      </w:r>
      <w:r w:rsidR="00D27484" w:rsidRPr="00705A3D">
        <w:rPr>
          <w:rFonts w:ascii="Times New Roman" w:hAnsi="Times New Roman"/>
          <w:b/>
          <w:bCs/>
          <w:sz w:val="20"/>
          <w:szCs w:val="20"/>
          <w:lang w:val="en-US"/>
        </w:rPr>
        <w:t>stern</w:t>
      </w:r>
      <w:r w:rsidR="00D27484" w:rsidRPr="00705A3D">
        <w:rPr>
          <w:rFonts w:ascii="Times New Roman" w:hAnsi="Times New Roman"/>
          <w:b/>
          <w:bCs/>
          <w:sz w:val="20"/>
          <w:szCs w:val="20"/>
          <w:lang w:val="uk-UA"/>
        </w:rPr>
        <w:t xml:space="preserve"> </w:t>
      </w:r>
      <w:r w:rsidR="00D27484" w:rsidRPr="00705A3D">
        <w:rPr>
          <w:rFonts w:ascii="Times New Roman" w:hAnsi="Times New Roman"/>
          <w:b/>
          <w:bCs/>
          <w:sz w:val="20"/>
          <w:szCs w:val="20"/>
          <w:lang w:val="en-US"/>
        </w:rPr>
        <w:t>Union</w:t>
      </w:r>
      <w:r w:rsidR="00D27484" w:rsidRPr="00705A3D">
        <w:rPr>
          <w:rFonts w:ascii="Times New Roman" w:hAnsi="Times New Roman"/>
          <w:b/>
          <w:bCs/>
          <w:sz w:val="20"/>
          <w:szCs w:val="20"/>
          <w:lang w:val="uk-UA"/>
        </w:rPr>
        <w:t>.</w:t>
      </w:r>
    </w:p>
    <w:p w14:paraId="44511493" w14:textId="3788662C" w:rsidR="00035BBE" w:rsidRPr="00705A3D" w:rsidRDefault="00035BBE" w:rsidP="00D27484">
      <w:pPr>
        <w:rPr>
          <w:rFonts w:ascii="Times New Roman" w:hAnsi="Times New Roman"/>
          <w:sz w:val="20"/>
          <w:szCs w:val="20"/>
          <w:lang w:val="uk-UA"/>
        </w:rPr>
      </w:pPr>
      <w:r w:rsidRPr="00705A3D">
        <w:rPr>
          <w:rFonts w:ascii="Times New Roman" w:hAnsi="Times New Roman"/>
          <w:sz w:val="20"/>
          <w:szCs w:val="20"/>
          <w:lang w:val="uk-UA"/>
        </w:rPr>
        <w:t>Особливості надання цієї Послуги визначаються Статтею 3 Договору.</w:t>
      </w:r>
      <w:r w:rsidR="00B148A2" w:rsidRPr="00705A3D">
        <w:rPr>
          <w:rFonts w:ascii="Times New Roman" w:hAnsi="Times New Roman"/>
          <w:sz w:val="20"/>
          <w:szCs w:val="20"/>
          <w:lang w:val="uk-UA"/>
        </w:rPr>
        <w:t xml:space="preserve"> </w:t>
      </w:r>
    </w:p>
    <w:p w14:paraId="06C47676" w14:textId="4B4C8B26" w:rsidR="00B148A2" w:rsidRDefault="00B148A2" w:rsidP="00D27484">
      <w:pPr>
        <w:rPr>
          <w:rStyle w:val="af3"/>
          <w:rFonts w:ascii="Times New Roman" w:hAnsi="Times New Roman"/>
          <w:sz w:val="20"/>
          <w:szCs w:val="20"/>
          <w:lang w:val="uk-UA"/>
        </w:rPr>
      </w:pPr>
      <w:r w:rsidRPr="00705A3D">
        <w:rPr>
          <w:rFonts w:ascii="Times New Roman" w:hAnsi="Times New Roman"/>
          <w:sz w:val="20"/>
          <w:szCs w:val="20"/>
          <w:lang w:val="uk-UA"/>
        </w:rPr>
        <w:t xml:space="preserve">Комісійні винагороди та інші збори, що підлягають сплаті за </w:t>
      </w:r>
      <w:r w:rsidR="004935BD" w:rsidRPr="00705A3D">
        <w:rPr>
          <w:rFonts w:ascii="Times New Roman" w:hAnsi="Times New Roman"/>
          <w:sz w:val="20"/>
          <w:szCs w:val="20"/>
          <w:lang w:val="uk-UA"/>
        </w:rPr>
        <w:t>відправлення Переказу</w:t>
      </w:r>
      <w:r w:rsidRPr="00705A3D">
        <w:rPr>
          <w:rFonts w:ascii="Times New Roman" w:hAnsi="Times New Roman"/>
          <w:sz w:val="20"/>
          <w:szCs w:val="20"/>
          <w:lang w:val="uk-UA"/>
        </w:rPr>
        <w:t xml:space="preserve"> </w:t>
      </w:r>
      <w:r w:rsidR="004935BD" w:rsidRPr="00705A3D">
        <w:rPr>
          <w:rFonts w:ascii="Times New Roman" w:hAnsi="Times New Roman"/>
          <w:sz w:val="20"/>
          <w:szCs w:val="20"/>
          <w:lang w:val="en-US"/>
        </w:rPr>
        <w:t>W</w:t>
      </w:r>
      <w:r w:rsidR="004935BD" w:rsidRPr="00705A3D">
        <w:rPr>
          <w:rFonts w:ascii="Times New Roman" w:hAnsi="Times New Roman"/>
          <w:sz w:val="20"/>
          <w:szCs w:val="20"/>
          <w:lang w:val="uk-UA"/>
        </w:rPr>
        <w:t>е</w:t>
      </w:r>
      <w:r w:rsidR="004935BD" w:rsidRPr="00705A3D">
        <w:rPr>
          <w:rFonts w:ascii="Times New Roman" w:hAnsi="Times New Roman"/>
          <w:sz w:val="20"/>
          <w:szCs w:val="20"/>
          <w:lang w:val="en-US"/>
        </w:rPr>
        <w:t>stern</w:t>
      </w:r>
      <w:r w:rsidR="004935BD" w:rsidRPr="00705A3D">
        <w:rPr>
          <w:rFonts w:ascii="Times New Roman" w:hAnsi="Times New Roman"/>
          <w:sz w:val="20"/>
          <w:szCs w:val="20"/>
          <w:lang w:val="uk-UA"/>
        </w:rPr>
        <w:t xml:space="preserve"> </w:t>
      </w:r>
      <w:r w:rsidR="004935BD" w:rsidRPr="00705A3D">
        <w:rPr>
          <w:rFonts w:ascii="Times New Roman" w:hAnsi="Times New Roman"/>
          <w:sz w:val="20"/>
          <w:szCs w:val="20"/>
          <w:lang w:val="en-US"/>
        </w:rPr>
        <w:t>Union</w:t>
      </w:r>
      <w:r w:rsidR="004935BD" w:rsidRPr="00705A3D">
        <w:rPr>
          <w:rFonts w:ascii="Times New Roman" w:hAnsi="Times New Roman"/>
          <w:sz w:val="20"/>
          <w:szCs w:val="20"/>
          <w:lang w:val="uk-UA" w:eastAsia="uk-UA"/>
        </w:rPr>
        <w:t xml:space="preserve"> </w:t>
      </w:r>
      <w:r w:rsidRPr="00705A3D">
        <w:rPr>
          <w:rFonts w:ascii="Times New Roman" w:hAnsi="Times New Roman"/>
          <w:sz w:val="20"/>
          <w:szCs w:val="20"/>
          <w:lang w:val="uk-UA" w:eastAsia="uk-UA"/>
        </w:rPr>
        <w:t xml:space="preserve">встановлюються Платіжною системою </w:t>
      </w:r>
      <w:r w:rsidRPr="00705A3D">
        <w:rPr>
          <w:rFonts w:ascii="Times New Roman" w:hAnsi="Times New Roman"/>
          <w:sz w:val="20"/>
          <w:szCs w:val="20"/>
          <w:lang w:val="en-US"/>
        </w:rPr>
        <w:t>W</w:t>
      </w:r>
      <w:r w:rsidRPr="00705A3D">
        <w:rPr>
          <w:rFonts w:ascii="Times New Roman" w:hAnsi="Times New Roman"/>
          <w:sz w:val="20"/>
          <w:szCs w:val="20"/>
          <w:lang w:val="uk-UA"/>
        </w:rPr>
        <w:t>е</w:t>
      </w:r>
      <w:r w:rsidRPr="00705A3D">
        <w:rPr>
          <w:rFonts w:ascii="Times New Roman" w:hAnsi="Times New Roman"/>
          <w:sz w:val="20"/>
          <w:szCs w:val="20"/>
          <w:lang w:val="en-US"/>
        </w:rPr>
        <w:t>stern</w:t>
      </w:r>
      <w:r w:rsidRPr="00705A3D">
        <w:rPr>
          <w:rFonts w:ascii="Times New Roman" w:hAnsi="Times New Roman"/>
          <w:sz w:val="20"/>
          <w:szCs w:val="20"/>
          <w:lang w:val="uk-UA"/>
        </w:rPr>
        <w:t xml:space="preserve"> </w:t>
      </w:r>
      <w:r w:rsidRPr="00705A3D">
        <w:rPr>
          <w:rFonts w:ascii="Times New Roman" w:hAnsi="Times New Roman"/>
          <w:sz w:val="20"/>
          <w:szCs w:val="20"/>
          <w:lang w:val="en-US"/>
        </w:rPr>
        <w:t>Union</w:t>
      </w:r>
      <w:r w:rsidRPr="00705A3D">
        <w:rPr>
          <w:rFonts w:ascii="Times New Roman" w:hAnsi="Times New Roman"/>
          <w:sz w:val="20"/>
          <w:szCs w:val="20"/>
          <w:lang w:val="uk-UA"/>
        </w:rPr>
        <w:t xml:space="preserve"> (з інформацією про розмір комісі</w:t>
      </w:r>
      <w:r w:rsidR="004935BD" w:rsidRPr="00705A3D">
        <w:rPr>
          <w:rFonts w:ascii="Times New Roman" w:hAnsi="Times New Roman"/>
          <w:sz w:val="20"/>
          <w:szCs w:val="20"/>
          <w:lang w:val="uk-UA"/>
        </w:rPr>
        <w:t>й</w:t>
      </w:r>
      <w:r w:rsidRPr="00705A3D">
        <w:rPr>
          <w:rFonts w:ascii="Times New Roman" w:hAnsi="Times New Roman"/>
          <w:sz w:val="20"/>
          <w:szCs w:val="20"/>
          <w:lang w:val="uk-UA"/>
        </w:rPr>
        <w:t xml:space="preserve"> можна ознайомитися на Сайті Банку  </w:t>
      </w:r>
      <w:r w:rsidRPr="00B148A2">
        <w:rPr>
          <w:rFonts w:ascii="Times New Roman" w:hAnsi="Times New Roman"/>
          <w:sz w:val="20"/>
          <w:szCs w:val="20"/>
          <w:lang w:val="uk-UA"/>
        </w:rPr>
        <w:t xml:space="preserve">в розділі «Перекази та платежі - Грошові перекази - Миттєвий переказ  </w:t>
      </w:r>
      <w:r w:rsidRPr="00B148A2">
        <w:rPr>
          <w:rFonts w:ascii="Times New Roman" w:hAnsi="Times New Roman"/>
          <w:sz w:val="20"/>
          <w:szCs w:val="20"/>
          <w:lang w:val="en-US"/>
        </w:rPr>
        <w:t>W</w:t>
      </w:r>
      <w:r w:rsidRPr="00B148A2">
        <w:rPr>
          <w:rFonts w:ascii="Times New Roman" w:hAnsi="Times New Roman"/>
          <w:sz w:val="20"/>
          <w:szCs w:val="20"/>
          <w:lang w:val="uk-UA"/>
        </w:rPr>
        <w:t>е</w:t>
      </w:r>
      <w:r w:rsidRPr="00B148A2">
        <w:rPr>
          <w:rFonts w:ascii="Times New Roman" w:hAnsi="Times New Roman"/>
          <w:sz w:val="20"/>
          <w:szCs w:val="20"/>
          <w:lang w:val="en-US"/>
        </w:rPr>
        <w:t>stern</w:t>
      </w:r>
      <w:r w:rsidRPr="00B148A2">
        <w:rPr>
          <w:rFonts w:ascii="Times New Roman" w:hAnsi="Times New Roman"/>
          <w:sz w:val="20"/>
          <w:szCs w:val="20"/>
          <w:lang w:val="uk-UA"/>
        </w:rPr>
        <w:t xml:space="preserve"> </w:t>
      </w:r>
      <w:r w:rsidRPr="00B148A2">
        <w:rPr>
          <w:rFonts w:ascii="Times New Roman" w:hAnsi="Times New Roman"/>
          <w:sz w:val="20"/>
          <w:szCs w:val="20"/>
          <w:lang w:val="en-US"/>
        </w:rPr>
        <w:t>Union</w:t>
      </w:r>
      <w:r w:rsidRPr="00B148A2">
        <w:rPr>
          <w:rFonts w:ascii="Times New Roman" w:hAnsi="Times New Roman"/>
          <w:sz w:val="20"/>
          <w:szCs w:val="20"/>
          <w:lang w:val="uk-UA"/>
        </w:rPr>
        <w:t xml:space="preserve"> - </w:t>
      </w:r>
      <w:hyperlink r:id="rId10" w:tgtFrame="_blank" w:history="1">
        <w:r w:rsidRPr="00B148A2">
          <w:rPr>
            <w:rFonts w:ascii="Times New Roman" w:hAnsi="Times New Roman"/>
            <w:sz w:val="20"/>
            <w:szCs w:val="20"/>
            <w:lang w:val="uk-UA"/>
          </w:rPr>
          <w:t>Детальні тарифи на відправлення переказів Western Union</w:t>
        </w:r>
      </w:hyperlink>
      <w:r w:rsidRPr="00B148A2">
        <w:rPr>
          <w:rFonts w:ascii="Times New Roman" w:hAnsi="Times New Roman"/>
          <w:sz w:val="20"/>
          <w:szCs w:val="20"/>
          <w:lang w:val="uk-UA"/>
        </w:rPr>
        <w:t xml:space="preserve">» </w:t>
      </w:r>
      <w:hyperlink r:id="rId11" w:history="1">
        <w:r w:rsidRPr="00B148A2">
          <w:rPr>
            <w:rStyle w:val="af3"/>
            <w:rFonts w:ascii="Times New Roman" w:hAnsi="Times New Roman"/>
            <w:sz w:val="20"/>
            <w:szCs w:val="20"/>
            <w:lang w:val="uk-UA"/>
          </w:rPr>
          <w:t>https://raiffeisen.ua/storage/files/wutariffs-s-05082019-ukr.pdf</w:t>
        </w:r>
      </w:hyperlink>
      <w:r w:rsidRPr="00B148A2">
        <w:rPr>
          <w:rStyle w:val="af3"/>
          <w:rFonts w:ascii="Times New Roman" w:hAnsi="Times New Roman"/>
          <w:sz w:val="20"/>
          <w:szCs w:val="20"/>
          <w:lang w:val="uk-UA"/>
        </w:rPr>
        <w:t>).</w:t>
      </w:r>
    </w:p>
    <w:p w14:paraId="49326D7F" w14:textId="23051D49" w:rsidR="004935BD" w:rsidRDefault="004935BD" w:rsidP="00D27484">
      <w:pPr>
        <w:rPr>
          <w:rFonts w:ascii="Times New Roman" w:hAnsi="Times New Roman"/>
          <w:color w:val="FF0000"/>
          <w:sz w:val="20"/>
          <w:szCs w:val="20"/>
          <w:lang w:val="uk-UA"/>
        </w:rPr>
      </w:pPr>
      <w:r w:rsidRPr="00705A3D">
        <w:rPr>
          <w:rFonts w:ascii="Times New Roman" w:hAnsi="Times New Roman"/>
          <w:sz w:val="20"/>
          <w:szCs w:val="20"/>
          <w:lang w:val="uk-UA"/>
        </w:rPr>
        <w:t xml:space="preserve">Клієнт сплачує Банку встановлені </w:t>
      </w:r>
      <w:r w:rsidRPr="00705A3D">
        <w:rPr>
          <w:rFonts w:ascii="Times New Roman" w:hAnsi="Times New Roman"/>
          <w:sz w:val="20"/>
          <w:szCs w:val="20"/>
          <w:lang w:val="uk-UA" w:eastAsia="uk-UA"/>
        </w:rPr>
        <w:t xml:space="preserve">Платіжною системою </w:t>
      </w:r>
      <w:r w:rsidRPr="00705A3D">
        <w:rPr>
          <w:rFonts w:ascii="Times New Roman" w:hAnsi="Times New Roman"/>
          <w:sz w:val="20"/>
          <w:szCs w:val="20"/>
          <w:lang w:val="en-US"/>
        </w:rPr>
        <w:t>W</w:t>
      </w:r>
      <w:r w:rsidRPr="00705A3D">
        <w:rPr>
          <w:rFonts w:ascii="Times New Roman" w:hAnsi="Times New Roman"/>
          <w:sz w:val="20"/>
          <w:szCs w:val="20"/>
          <w:lang w:val="uk-UA"/>
        </w:rPr>
        <w:t>е</w:t>
      </w:r>
      <w:r w:rsidRPr="00705A3D">
        <w:rPr>
          <w:rFonts w:ascii="Times New Roman" w:hAnsi="Times New Roman"/>
          <w:sz w:val="20"/>
          <w:szCs w:val="20"/>
          <w:lang w:val="en-US"/>
        </w:rPr>
        <w:t>stern</w:t>
      </w:r>
      <w:r w:rsidRPr="00705A3D">
        <w:rPr>
          <w:rFonts w:ascii="Times New Roman" w:hAnsi="Times New Roman"/>
          <w:sz w:val="20"/>
          <w:szCs w:val="20"/>
          <w:lang w:val="uk-UA"/>
        </w:rPr>
        <w:t xml:space="preserve"> </w:t>
      </w:r>
      <w:r w:rsidRPr="00705A3D">
        <w:rPr>
          <w:rFonts w:ascii="Times New Roman" w:hAnsi="Times New Roman"/>
          <w:sz w:val="20"/>
          <w:szCs w:val="20"/>
          <w:lang w:val="en-US"/>
        </w:rPr>
        <w:t>Union</w:t>
      </w:r>
      <w:r w:rsidRPr="00705A3D">
        <w:rPr>
          <w:rFonts w:ascii="Times New Roman" w:hAnsi="Times New Roman"/>
          <w:sz w:val="20"/>
          <w:szCs w:val="20"/>
          <w:lang w:val="uk-UA"/>
        </w:rPr>
        <w:t xml:space="preserve"> плати за відправлення Переказу </w:t>
      </w:r>
      <w:r w:rsidRPr="00705A3D">
        <w:rPr>
          <w:rFonts w:ascii="Times New Roman" w:hAnsi="Times New Roman"/>
          <w:sz w:val="20"/>
          <w:szCs w:val="20"/>
          <w:lang w:val="en-US"/>
        </w:rPr>
        <w:t>W</w:t>
      </w:r>
      <w:r w:rsidRPr="00705A3D">
        <w:rPr>
          <w:rFonts w:ascii="Times New Roman" w:hAnsi="Times New Roman"/>
          <w:sz w:val="20"/>
          <w:szCs w:val="20"/>
          <w:lang w:val="uk-UA"/>
        </w:rPr>
        <w:t>е</w:t>
      </w:r>
      <w:r w:rsidRPr="00705A3D">
        <w:rPr>
          <w:rFonts w:ascii="Times New Roman" w:hAnsi="Times New Roman"/>
          <w:sz w:val="20"/>
          <w:szCs w:val="20"/>
          <w:lang w:val="en-US"/>
        </w:rPr>
        <w:t>stern</w:t>
      </w:r>
      <w:r w:rsidRPr="00705A3D">
        <w:rPr>
          <w:rFonts w:ascii="Times New Roman" w:hAnsi="Times New Roman"/>
          <w:sz w:val="20"/>
          <w:szCs w:val="20"/>
          <w:lang w:val="uk-UA"/>
        </w:rPr>
        <w:t xml:space="preserve"> </w:t>
      </w:r>
      <w:r w:rsidRPr="00705A3D">
        <w:rPr>
          <w:rFonts w:ascii="Times New Roman" w:hAnsi="Times New Roman"/>
          <w:sz w:val="20"/>
          <w:szCs w:val="20"/>
          <w:lang w:val="en-US"/>
        </w:rPr>
        <w:t>Union</w:t>
      </w:r>
      <w:r w:rsidRPr="00705A3D">
        <w:rPr>
          <w:rFonts w:ascii="Times New Roman" w:hAnsi="Times New Roman"/>
          <w:sz w:val="20"/>
          <w:szCs w:val="20"/>
          <w:lang w:val="uk-UA" w:eastAsia="uk-UA"/>
        </w:rPr>
        <w:t xml:space="preserve"> в день </w:t>
      </w:r>
      <w:r w:rsidR="00653743" w:rsidRPr="00705A3D">
        <w:rPr>
          <w:rFonts w:ascii="Times New Roman" w:hAnsi="Times New Roman"/>
          <w:sz w:val="20"/>
          <w:szCs w:val="20"/>
          <w:lang w:val="uk-UA" w:eastAsia="uk-UA"/>
        </w:rPr>
        <w:t xml:space="preserve">подання до Банку Платіжної інструкції </w:t>
      </w:r>
      <w:r w:rsidR="00653743" w:rsidRPr="00705A3D">
        <w:rPr>
          <w:rFonts w:ascii="Times New Roman" w:hAnsi="Times New Roman"/>
          <w:sz w:val="20"/>
          <w:szCs w:val="20"/>
          <w:lang w:val="uk-UA"/>
        </w:rPr>
        <w:t>шляхом внесення готівкових коштів до каси Банку</w:t>
      </w:r>
      <w:r w:rsidR="00653743">
        <w:rPr>
          <w:rFonts w:ascii="Times New Roman" w:hAnsi="Times New Roman"/>
          <w:color w:val="FF0000"/>
          <w:sz w:val="20"/>
          <w:szCs w:val="20"/>
          <w:lang w:val="uk-UA"/>
        </w:rPr>
        <w:t>.</w:t>
      </w:r>
    </w:p>
    <w:p w14:paraId="19C33B53" w14:textId="7B45F62A" w:rsidR="00653743" w:rsidRPr="004935BD" w:rsidRDefault="00653743" w:rsidP="00D27484">
      <w:pPr>
        <w:rPr>
          <w:rFonts w:ascii="Times New Roman" w:hAnsi="Times New Roman"/>
          <w:sz w:val="20"/>
          <w:szCs w:val="20"/>
          <w:lang w:val="uk-UA"/>
        </w:rPr>
      </w:pPr>
      <w:r w:rsidRPr="00C22FB8">
        <w:rPr>
          <w:rFonts w:ascii="Times New Roman" w:hAnsi="Times New Roman"/>
          <w:color w:val="000000"/>
          <w:sz w:val="20"/>
          <w:szCs w:val="20"/>
          <w:lang w:val="uk-UA"/>
        </w:rPr>
        <w:t>В</w:t>
      </w:r>
      <w:r w:rsidRPr="00C22FB8">
        <w:rPr>
          <w:rFonts w:ascii="Times New Roman" w:hAnsi="Times New Roman"/>
          <w:color w:val="000000"/>
          <w:sz w:val="20"/>
          <w:szCs w:val="20"/>
        </w:rPr>
        <w:t xml:space="preserve">иплата </w:t>
      </w:r>
      <w:r w:rsidRPr="00C22FB8">
        <w:rPr>
          <w:rFonts w:ascii="Times New Roman" w:hAnsi="Times New Roman"/>
          <w:color w:val="000000"/>
          <w:sz w:val="20"/>
          <w:szCs w:val="20"/>
          <w:lang w:val="uk-UA"/>
        </w:rPr>
        <w:t>П</w:t>
      </w:r>
      <w:r w:rsidRPr="00C22FB8">
        <w:rPr>
          <w:rFonts w:ascii="Times New Roman" w:hAnsi="Times New Roman"/>
          <w:color w:val="000000"/>
          <w:sz w:val="20"/>
          <w:szCs w:val="20"/>
        </w:rPr>
        <w:t>ереказів Wеstern Union</w:t>
      </w:r>
      <w:r w:rsidRPr="00C22FB8">
        <w:rPr>
          <w:rFonts w:ascii="Times New Roman" w:hAnsi="Times New Roman"/>
          <w:b/>
          <w:sz w:val="20"/>
          <w:szCs w:val="20"/>
          <w:lang w:val="uk-UA"/>
        </w:rPr>
        <w:t xml:space="preserve"> </w:t>
      </w:r>
      <w:r w:rsidRPr="00C22FB8">
        <w:rPr>
          <w:rFonts w:ascii="Times New Roman" w:hAnsi="Times New Roman"/>
          <w:color w:val="000000"/>
          <w:sz w:val="20"/>
          <w:szCs w:val="20"/>
        </w:rPr>
        <w:t>здійснюється без</w:t>
      </w:r>
      <w:r>
        <w:rPr>
          <w:rFonts w:ascii="Times New Roman" w:hAnsi="Times New Roman"/>
          <w:color w:val="000000"/>
          <w:sz w:val="20"/>
          <w:szCs w:val="20"/>
          <w:lang w:val="uk-UA"/>
        </w:rPr>
        <w:t>оплатно</w:t>
      </w:r>
      <w:r w:rsidRPr="00C22FB8">
        <w:rPr>
          <w:rFonts w:ascii="Times New Roman" w:hAnsi="Times New Roman"/>
          <w:color w:val="000000"/>
          <w:sz w:val="20"/>
          <w:szCs w:val="20"/>
          <w:lang w:val="uk-UA"/>
        </w:rPr>
        <w:t xml:space="preserve"> (без сплати Клієнтом плати (комісії) за отримання переказу).</w:t>
      </w:r>
    </w:p>
    <w:p w14:paraId="14DC58ED" w14:textId="41B3DE7A" w:rsidR="00D27484" w:rsidRPr="00B148A2" w:rsidRDefault="00D27484" w:rsidP="00D27484">
      <w:pPr>
        <w:rPr>
          <w:rFonts w:ascii="Times New Roman" w:hAnsi="Times New Roman"/>
          <w:sz w:val="20"/>
          <w:szCs w:val="20"/>
        </w:rPr>
      </w:pPr>
      <w:r w:rsidRPr="00B148A2">
        <w:rPr>
          <w:rFonts w:ascii="Times New Roman" w:hAnsi="Times New Roman"/>
          <w:b/>
          <w:bCs/>
          <w:sz w:val="20"/>
          <w:szCs w:val="20"/>
          <w:lang w:val="uk-UA"/>
        </w:rPr>
        <w:t xml:space="preserve">2.1.2. </w:t>
      </w:r>
      <w:r w:rsidR="00486EED" w:rsidRPr="004935BD">
        <w:rPr>
          <w:rFonts w:ascii="Times New Roman" w:hAnsi="Times New Roman"/>
          <w:b/>
          <w:bCs/>
          <w:sz w:val="20"/>
          <w:szCs w:val="20"/>
          <w:lang w:val="uk-UA"/>
        </w:rPr>
        <w:t xml:space="preserve">Виплата Переказів </w:t>
      </w:r>
      <w:r w:rsidR="00F701EE" w:rsidRPr="004935BD">
        <w:rPr>
          <w:rFonts w:ascii="Times New Roman" w:hAnsi="Times New Roman"/>
          <w:b/>
          <w:bCs/>
          <w:sz w:val="20"/>
          <w:szCs w:val="20"/>
        </w:rPr>
        <w:t>Mees</w:t>
      </w:r>
      <w:r w:rsidR="00D57FAC" w:rsidRPr="004935BD">
        <w:rPr>
          <w:rFonts w:ascii="Times New Roman" w:hAnsi="Times New Roman"/>
          <w:b/>
          <w:bCs/>
          <w:sz w:val="20"/>
          <w:szCs w:val="20"/>
          <w:lang w:val="en-US"/>
        </w:rPr>
        <w:t>t</w:t>
      </w:r>
      <w:r w:rsidR="00D57FAC" w:rsidRPr="004935BD">
        <w:rPr>
          <w:rFonts w:ascii="Times New Roman" w:hAnsi="Times New Roman"/>
          <w:b/>
          <w:bCs/>
          <w:sz w:val="20"/>
          <w:szCs w:val="20"/>
        </w:rPr>
        <w:t>.</w:t>
      </w:r>
    </w:p>
    <w:p w14:paraId="2C6AB7C0" w14:textId="70E5EBA5" w:rsidR="00035BBE" w:rsidRDefault="00035BBE" w:rsidP="00D27484">
      <w:pPr>
        <w:rPr>
          <w:rFonts w:ascii="Times New Roman" w:hAnsi="Times New Roman"/>
          <w:sz w:val="20"/>
          <w:szCs w:val="20"/>
          <w:lang w:val="uk-UA"/>
        </w:rPr>
      </w:pPr>
      <w:r w:rsidRPr="00C22FB8">
        <w:rPr>
          <w:rFonts w:ascii="Times New Roman" w:hAnsi="Times New Roman"/>
          <w:sz w:val="20"/>
          <w:szCs w:val="20"/>
          <w:lang w:val="uk-UA"/>
        </w:rPr>
        <w:t>Особливості надання цієї Послуги визначаються Статтею 4 Договору.</w:t>
      </w:r>
    </w:p>
    <w:p w14:paraId="3F8E0417" w14:textId="6FABDBB9" w:rsidR="00B148A2" w:rsidRPr="00B148A2" w:rsidRDefault="00B148A2" w:rsidP="00D27484">
      <w:pPr>
        <w:rPr>
          <w:rFonts w:ascii="Times New Roman" w:hAnsi="Times New Roman"/>
          <w:sz w:val="20"/>
          <w:szCs w:val="20"/>
          <w:lang w:val="uk-UA"/>
        </w:rPr>
      </w:pPr>
      <w:r w:rsidRPr="00C22FB8">
        <w:rPr>
          <w:rFonts w:ascii="Times New Roman" w:hAnsi="Times New Roman"/>
          <w:color w:val="000000"/>
          <w:sz w:val="20"/>
          <w:szCs w:val="20"/>
          <w:lang w:val="uk-UA"/>
        </w:rPr>
        <w:t>В</w:t>
      </w:r>
      <w:r w:rsidRPr="00C22FB8">
        <w:rPr>
          <w:rFonts w:ascii="Times New Roman" w:hAnsi="Times New Roman"/>
          <w:color w:val="000000"/>
          <w:sz w:val="20"/>
          <w:szCs w:val="20"/>
        </w:rPr>
        <w:t xml:space="preserve">иплата </w:t>
      </w:r>
      <w:r w:rsidRPr="00C22FB8">
        <w:rPr>
          <w:rFonts w:ascii="Times New Roman" w:hAnsi="Times New Roman"/>
          <w:color w:val="000000"/>
          <w:sz w:val="20"/>
          <w:szCs w:val="20"/>
          <w:lang w:val="uk-UA"/>
        </w:rPr>
        <w:t>П</w:t>
      </w:r>
      <w:r w:rsidRPr="00C22FB8">
        <w:rPr>
          <w:rFonts w:ascii="Times New Roman" w:hAnsi="Times New Roman"/>
          <w:color w:val="000000"/>
          <w:sz w:val="20"/>
          <w:szCs w:val="20"/>
        </w:rPr>
        <w:t xml:space="preserve">ереказів </w:t>
      </w:r>
      <w:r w:rsidRPr="00C22FB8">
        <w:rPr>
          <w:rFonts w:ascii="Times New Roman" w:hAnsi="Times New Roman"/>
          <w:bCs/>
          <w:sz w:val="20"/>
          <w:szCs w:val="20"/>
        </w:rPr>
        <w:t>Mees</w:t>
      </w:r>
      <w:r w:rsidRPr="00C22FB8">
        <w:rPr>
          <w:rFonts w:ascii="Times New Roman" w:hAnsi="Times New Roman"/>
          <w:bCs/>
          <w:sz w:val="20"/>
          <w:szCs w:val="20"/>
          <w:lang w:val="en-US"/>
        </w:rPr>
        <w:t>t</w:t>
      </w:r>
      <w:r w:rsidRPr="00C22FB8">
        <w:rPr>
          <w:rFonts w:ascii="Times New Roman" w:hAnsi="Times New Roman"/>
          <w:b/>
          <w:sz w:val="20"/>
          <w:szCs w:val="20"/>
          <w:lang w:val="uk-UA"/>
        </w:rPr>
        <w:t xml:space="preserve"> </w:t>
      </w:r>
      <w:r w:rsidRPr="00C22FB8">
        <w:rPr>
          <w:rFonts w:ascii="Times New Roman" w:hAnsi="Times New Roman"/>
          <w:color w:val="000000"/>
          <w:sz w:val="20"/>
          <w:szCs w:val="20"/>
        </w:rPr>
        <w:t>здійснюється без</w:t>
      </w:r>
      <w:r>
        <w:rPr>
          <w:rFonts w:ascii="Times New Roman" w:hAnsi="Times New Roman"/>
          <w:color w:val="000000"/>
          <w:sz w:val="20"/>
          <w:szCs w:val="20"/>
          <w:lang w:val="uk-UA"/>
        </w:rPr>
        <w:t>оплатно</w:t>
      </w:r>
      <w:r w:rsidRPr="00C22FB8">
        <w:rPr>
          <w:rFonts w:ascii="Times New Roman" w:hAnsi="Times New Roman"/>
          <w:color w:val="000000"/>
          <w:sz w:val="20"/>
          <w:szCs w:val="20"/>
          <w:lang w:val="uk-UA"/>
        </w:rPr>
        <w:t xml:space="preserve"> (без сплати Клієнтом плати (комісії) за отримання переказу).</w:t>
      </w:r>
    </w:p>
    <w:p w14:paraId="75FD0691" w14:textId="2E665FB4" w:rsidR="00D57FAC" w:rsidRPr="00C22FB8" w:rsidRDefault="00D57FAC" w:rsidP="00D27484">
      <w:pPr>
        <w:rPr>
          <w:rFonts w:ascii="Times New Roman" w:hAnsi="Times New Roman"/>
          <w:sz w:val="20"/>
          <w:szCs w:val="20"/>
          <w:lang w:val="uk-UA"/>
        </w:rPr>
      </w:pPr>
      <w:r w:rsidRPr="00C22FB8">
        <w:rPr>
          <w:rFonts w:ascii="Times New Roman" w:hAnsi="Times New Roman"/>
          <w:b/>
          <w:bCs/>
          <w:sz w:val="20"/>
          <w:szCs w:val="20"/>
          <w:lang w:val="uk-UA"/>
        </w:rPr>
        <w:t>2.1.3.</w:t>
      </w:r>
      <w:r w:rsidRPr="00C22FB8">
        <w:rPr>
          <w:rFonts w:ascii="Times New Roman" w:hAnsi="Times New Roman"/>
          <w:sz w:val="20"/>
          <w:szCs w:val="20"/>
          <w:lang w:val="uk-UA"/>
        </w:rPr>
        <w:t xml:space="preserve"> </w:t>
      </w:r>
      <w:r w:rsidR="008C580D">
        <w:rPr>
          <w:rFonts w:ascii="Times New Roman" w:hAnsi="Times New Roman"/>
          <w:b/>
          <w:bCs/>
          <w:sz w:val="20"/>
          <w:szCs w:val="20"/>
          <w:lang w:val="uk-UA"/>
        </w:rPr>
        <w:t>В</w:t>
      </w:r>
      <w:r w:rsidRPr="004935BD">
        <w:rPr>
          <w:rFonts w:ascii="Times New Roman" w:hAnsi="Times New Roman"/>
          <w:b/>
          <w:bCs/>
          <w:sz w:val="20"/>
          <w:szCs w:val="20"/>
          <w:lang w:val="uk-UA"/>
        </w:rPr>
        <w:t xml:space="preserve">иплата </w:t>
      </w:r>
      <w:r w:rsidR="006035A3" w:rsidRPr="004935BD">
        <w:rPr>
          <w:rFonts w:ascii="Times New Roman" w:hAnsi="Times New Roman"/>
          <w:b/>
          <w:bCs/>
          <w:sz w:val="20"/>
          <w:szCs w:val="20"/>
          <w:lang w:val="uk-UA"/>
        </w:rPr>
        <w:t>П</w:t>
      </w:r>
      <w:r w:rsidRPr="004935BD">
        <w:rPr>
          <w:rFonts w:ascii="Times New Roman" w:hAnsi="Times New Roman"/>
          <w:b/>
          <w:bCs/>
          <w:sz w:val="20"/>
          <w:szCs w:val="20"/>
          <w:lang w:val="uk-UA"/>
        </w:rPr>
        <w:t xml:space="preserve">ереказів </w:t>
      </w:r>
      <w:r w:rsidRPr="004935BD">
        <w:rPr>
          <w:rFonts w:ascii="Times New Roman" w:hAnsi="Times New Roman"/>
          <w:b/>
          <w:bCs/>
          <w:sz w:val="20"/>
          <w:szCs w:val="20"/>
          <w:lang w:val="en-US"/>
        </w:rPr>
        <w:t>Raiffeisen</w:t>
      </w:r>
      <w:r w:rsidRPr="004935BD">
        <w:rPr>
          <w:rFonts w:ascii="Times New Roman" w:hAnsi="Times New Roman"/>
          <w:b/>
          <w:bCs/>
          <w:sz w:val="20"/>
          <w:szCs w:val="20"/>
          <w:lang w:val="uk-UA"/>
        </w:rPr>
        <w:t xml:space="preserve"> </w:t>
      </w:r>
      <w:r w:rsidRPr="004935BD">
        <w:rPr>
          <w:rFonts w:ascii="Times New Roman" w:hAnsi="Times New Roman"/>
          <w:b/>
          <w:bCs/>
          <w:sz w:val="20"/>
          <w:szCs w:val="20"/>
          <w:lang w:val="en-US"/>
        </w:rPr>
        <w:t>Express</w:t>
      </w:r>
      <w:r w:rsidRPr="004935BD">
        <w:rPr>
          <w:rFonts w:ascii="Times New Roman" w:hAnsi="Times New Roman"/>
          <w:b/>
          <w:bCs/>
          <w:sz w:val="20"/>
          <w:szCs w:val="20"/>
          <w:lang w:val="uk-UA"/>
        </w:rPr>
        <w:t>.</w:t>
      </w:r>
    </w:p>
    <w:p w14:paraId="1571CAB7" w14:textId="07D7388C" w:rsidR="00035BBE" w:rsidRPr="00705A3D" w:rsidRDefault="00035BBE" w:rsidP="00D27484">
      <w:pPr>
        <w:rPr>
          <w:rFonts w:ascii="Times New Roman" w:hAnsi="Times New Roman"/>
          <w:sz w:val="20"/>
          <w:szCs w:val="20"/>
          <w:lang w:val="uk-UA"/>
        </w:rPr>
      </w:pPr>
      <w:r w:rsidRPr="00705A3D">
        <w:rPr>
          <w:rFonts w:ascii="Times New Roman" w:hAnsi="Times New Roman"/>
          <w:sz w:val="20"/>
          <w:szCs w:val="20"/>
          <w:lang w:val="uk-UA"/>
        </w:rPr>
        <w:t>Особливості надання цієї Послуги визначаються Статтею 5 Договору.</w:t>
      </w:r>
    </w:p>
    <w:p w14:paraId="2EF5A2EC" w14:textId="57CB6528" w:rsidR="00653743" w:rsidRPr="00C22FB8" w:rsidRDefault="00653743" w:rsidP="00D27484">
      <w:pPr>
        <w:rPr>
          <w:rFonts w:ascii="Times New Roman" w:hAnsi="Times New Roman"/>
          <w:sz w:val="20"/>
          <w:szCs w:val="20"/>
          <w:lang w:val="uk-UA"/>
        </w:rPr>
      </w:pPr>
      <w:r w:rsidRPr="00705A3D">
        <w:rPr>
          <w:rFonts w:ascii="Times New Roman" w:hAnsi="Times New Roman"/>
          <w:sz w:val="20"/>
          <w:szCs w:val="20"/>
          <w:lang w:val="uk-UA"/>
        </w:rPr>
        <w:t>В</w:t>
      </w:r>
      <w:r w:rsidRPr="00705A3D">
        <w:rPr>
          <w:rFonts w:ascii="Times New Roman" w:hAnsi="Times New Roman"/>
          <w:sz w:val="20"/>
          <w:szCs w:val="20"/>
        </w:rPr>
        <w:t xml:space="preserve">иплата </w:t>
      </w:r>
      <w:r w:rsidRPr="00705A3D">
        <w:rPr>
          <w:rFonts w:ascii="Times New Roman" w:hAnsi="Times New Roman"/>
          <w:sz w:val="20"/>
          <w:szCs w:val="20"/>
          <w:lang w:val="uk-UA"/>
        </w:rPr>
        <w:t>П</w:t>
      </w:r>
      <w:r w:rsidRPr="00705A3D">
        <w:rPr>
          <w:rFonts w:ascii="Times New Roman" w:hAnsi="Times New Roman"/>
          <w:sz w:val="20"/>
          <w:szCs w:val="20"/>
        </w:rPr>
        <w:t>ереказів</w:t>
      </w:r>
      <w:r w:rsidRPr="00705A3D">
        <w:rPr>
          <w:rFonts w:ascii="Times New Roman" w:hAnsi="Times New Roman"/>
          <w:sz w:val="20"/>
          <w:szCs w:val="20"/>
          <w:lang w:val="uk-UA"/>
        </w:rPr>
        <w:t xml:space="preserve"> </w:t>
      </w:r>
      <w:r w:rsidRPr="00705A3D">
        <w:rPr>
          <w:rFonts w:ascii="Times New Roman" w:hAnsi="Times New Roman"/>
          <w:sz w:val="20"/>
          <w:szCs w:val="20"/>
          <w:lang w:val="en-US"/>
        </w:rPr>
        <w:t>Raiffeisen</w:t>
      </w:r>
      <w:r w:rsidRPr="00705A3D">
        <w:rPr>
          <w:rFonts w:ascii="Times New Roman" w:hAnsi="Times New Roman"/>
          <w:sz w:val="20"/>
          <w:szCs w:val="20"/>
          <w:lang w:val="uk-UA"/>
        </w:rPr>
        <w:t xml:space="preserve"> </w:t>
      </w:r>
      <w:r w:rsidRPr="00705A3D">
        <w:rPr>
          <w:rFonts w:ascii="Times New Roman" w:hAnsi="Times New Roman"/>
          <w:sz w:val="20"/>
          <w:szCs w:val="20"/>
          <w:lang w:val="en-US"/>
        </w:rPr>
        <w:t>Express</w:t>
      </w:r>
      <w:r w:rsidRPr="00705A3D">
        <w:rPr>
          <w:rFonts w:ascii="Times New Roman" w:hAnsi="Times New Roman"/>
          <w:sz w:val="20"/>
          <w:szCs w:val="20"/>
          <w:lang w:val="uk-UA"/>
        </w:rPr>
        <w:t xml:space="preserve"> </w:t>
      </w:r>
      <w:r w:rsidRPr="00705A3D">
        <w:rPr>
          <w:rFonts w:ascii="Times New Roman" w:hAnsi="Times New Roman"/>
          <w:sz w:val="20"/>
          <w:szCs w:val="20"/>
        </w:rPr>
        <w:t>здійснюється без</w:t>
      </w:r>
      <w:r w:rsidRPr="00705A3D">
        <w:rPr>
          <w:rFonts w:ascii="Times New Roman" w:hAnsi="Times New Roman"/>
          <w:sz w:val="20"/>
          <w:szCs w:val="20"/>
          <w:lang w:val="uk-UA"/>
        </w:rPr>
        <w:t xml:space="preserve">оплатно (без сплати Клієнтом плати (комісії) за отримання </w:t>
      </w:r>
      <w:r w:rsidRPr="00C22FB8">
        <w:rPr>
          <w:rFonts w:ascii="Times New Roman" w:hAnsi="Times New Roman"/>
          <w:color w:val="000000"/>
          <w:sz w:val="20"/>
          <w:szCs w:val="20"/>
          <w:lang w:val="uk-UA"/>
        </w:rPr>
        <w:t>переказу).</w:t>
      </w:r>
    </w:p>
    <w:p w14:paraId="551D5764" w14:textId="39AFB0A2" w:rsidR="00B148A2" w:rsidRPr="00705A3D" w:rsidRDefault="00D57FAC" w:rsidP="00D27484">
      <w:pPr>
        <w:rPr>
          <w:rFonts w:ascii="Times New Roman" w:hAnsi="Times New Roman"/>
          <w:sz w:val="20"/>
          <w:szCs w:val="20"/>
          <w:lang w:val="uk-UA"/>
        </w:rPr>
      </w:pPr>
      <w:r w:rsidRPr="00C22FB8">
        <w:rPr>
          <w:rFonts w:ascii="Times New Roman" w:hAnsi="Times New Roman"/>
          <w:b/>
          <w:bCs/>
          <w:sz w:val="20"/>
          <w:szCs w:val="20"/>
          <w:lang w:val="uk-UA"/>
        </w:rPr>
        <w:t xml:space="preserve">2.1.4. </w:t>
      </w:r>
      <w:r w:rsidR="006035A3" w:rsidRPr="004935BD">
        <w:rPr>
          <w:rFonts w:ascii="Times New Roman" w:hAnsi="Times New Roman"/>
          <w:b/>
          <w:bCs/>
          <w:sz w:val="20"/>
          <w:szCs w:val="20"/>
          <w:lang w:val="uk-UA"/>
        </w:rPr>
        <w:t xml:space="preserve">Переказ </w:t>
      </w:r>
      <w:r w:rsidR="00BE733F" w:rsidRPr="004935BD">
        <w:rPr>
          <w:rFonts w:ascii="Times New Roman" w:hAnsi="Times New Roman"/>
          <w:b/>
          <w:bCs/>
          <w:sz w:val="20"/>
          <w:szCs w:val="20"/>
          <w:lang w:val="uk-UA"/>
        </w:rPr>
        <w:t xml:space="preserve">отриманих від Клієнтів готівкових </w:t>
      </w:r>
      <w:r w:rsidR="006035A3" w:rsidRPr="004935BD">
        <w:rPr>
          <w:rFonts w:ascii="Times New Roman" w:hAnsi="Times New Roman"/>
          <w:b/>
          <w:bCs/>
          <w:sz w:val="20"/>
          <w:szCs w:val="20"/>
          <w:lang w:val="uk-UA"/>
        </w:rPr>
        <w:t>коштів</w:t>
      </w:r>
      <w:r w:rsidR="003A6390" w:rsidRPr="004935BD">
        <w:rPr>
          <w:rFonts w:ascii="Times New Roman" w:hAnsi="Times New Roman"/>
          <w:b/>
          <w:bCs/>
          <w:sz w:val="20"/>
          <w:szCs w:val="20"/>
          <w:lang w:val="uk-UA"/>
        </w:rPr>
        <w:t xml:space="preserve"> в</w:t>
      </w:r>
      <w:r w:rsidR="006035A3" w:rsidRPr="004935BD">
        <w:rPr>
          <w:rFonts w:ascii="Times New Roman" w:hAnsi="Times New Roman"/>
          <w:b/>
          <w:bCs/>
          <w:sz w:val="20"/>
          <w:szCs w:val="20"/>
          <w:lang w:val="uk-UA"/>
        </w:rPr>
        <w:t xml:space="preserve"> національн</w:t>
      </w:r>
      <w:r w:rsidR="003A6390" w:rsidRPr="004935BD">
        <w:rPr>
          <w:rFonts w:ascii="Times New Roman" w:hAnsi="Times New Roman"/>
          <w:b/>
          <w:bCs/>
          <w:sz w:val="20"/>
          <w:szCs w:val="20"/>
          <w:lang w:val="uk-UA"/>
        </w:rPr>
        <w:t>ій</w:t>
      </w:r>
      <w:r w:rsidR="006035A3" w:rsidRPr="004935BD">
        <w:rPr>
          <w:rFonts w:ascii="Times New Roman" w:hAnsi="Times New Roman"/>
          <w:b/>
          <w:bCs/>
          <w:sz w:val="20"/>
          <w:szCs w:val="20"/>
          <w:lang w:val="uk-UA"/>
        </w:rPr>
        <w:t xml:space="preserve"> валют</w:t>
      </w:r>
      <w:r w:rsidR="003A6390" w:rsidRPr="004935BD">
        <w:rPr>
          <w:rFonts w:ascii="Times New Roman" w:hAnsi="Times New Roman"/>
          <w:b/>
          <w:bCs/>
          <w:sz w:val="20"/>
          <w:szCs w:val="20"/>
          <w:lang w:val="uk-UA"/>
        </w:rPr>
        <w:t>і</w:t>
      </w:r>
      <w:r w:rsidR="006035A3" w:rsidRPr="004935BD">
        <w:rPr>
          <w:rFonts w:ascii="Times New Roman" w:hAnsi="Times New Roman"/>
          <w:b/>
          <w:bCs/>
          <w:sz w:val="20"/>
          <w:szCs w:val="20"/>
          <w:lang w:val="uk-UA"/>
        </w:rPr>
        <w:t xml:space="preserve"> в межах України</w:t>
      </w:r>
      <w:r w:rsidR="00BE733F" w:rsidRPr="00C22FB8">
        <w:rPr>
          <w:rFonts w:ascii="Times New Roman" w:hAnsi="Times New Roman"/>
          <w:sz w:val="20"/>
          <w:szCs w:val="20"/>
          <w:lang w:val="uk-UA"/>
        </w:rPr>
        <w:t xml:space="preserve"> </w:t>
      </w:r>
      <w:r w:rsidR="00BE733F" w:rsidRPr="00705A3D">
        <w:rPr>
          <w:rFonts w:ascii="Times New Roman" w:hAnsi="Times New Roman"/>
          <w:sz w:val="20"/>
          <w:szCs w:val="20"/>
          <w:lang w:val="uk-UA"/>
        </w:rPr>
        <w:t>(зокрема, з метою перерахування податків, адміністративних послуг, зборів та інших платежів до</w:t>
      </w:r>
      <w:r w:rsidR="00F52F96" w:rsidRPr="00705A3D">
        <w:rPr>
          <w:rFonts w:ascii="Times New Roman" w:hAnsi="Times New Roman"/>
          <w:sz w:val="20"/>
          <w:szCs w:val="20"/>
          <w:lang w:val="uk-UA"/>
        </w:rPr>
        <w:t xml:space="preserve"> бюджету, фондів соціального страхування, оплати квартплати та комунальних послуг тощо).</w:t>
      </w:r>
    </w:p>
    <w:p w14:paraId="57BED415" w14:textId="53CC9436" w:rsidR="00035BBE" w:rsidRPr="00705A3D" w:rsidRDefault="00035BBE" w:rsidP="00D27484">
      <w:pPr>
        <w:rPr>
          <w:rFonts w:ascii="Times New Roman" w:hAnsi="Times New Roman"/>
          <w:sz w:val="20"/>
          <w:szCs w:val="20"/>
          <w:lang w:val="uk-UA"/>
        </w:rPr>
      </w:pPr>
      <w:r w:rsidRPr="00705A3D">
        <w:rPr>
          <w:rFonts w:ascii="Times New Roman" w:hAnsi="Times New Roman"/>
          <w:sz w:val="20"/>
          <w:szCs w:val="20"/>
          <w:lang w:val="uk-UA"/>
        </w:rPr>
        <w:t>Особливості надання цієї Послуги визначаються Статтею 6 Договору.</w:t>
      </w:r>
    </w:p>
    <w:p w14:paraId="6A5EBDB3" w14:textId="28B18EFB" w:rsidR="00B148A2" w:rsidRDefault="004935BD" w:rsidP="00D27484">
      <w:pPr>
        <w:rPr>
          <w:rStyle w:val="af3"/>
          <w:rFonts w:ascii="Times New Roman" w:hAnsi="Times New Roman"/>
          <w:sz w:val="20"/>
          <w:szCs w:val="20"/>
          <w:lang w:val="uk-UA"/>
        </w:rPr>
      </w:pPr>
      <w:r w:rsidRPr="00705A3D">
        <w:rPr>
          <w:rFonts w:ascii="Times New Roman" w:hAnsi="Times New Roman"/>
          <w:sz w:val="20"/>
          <w:szCs w:val="20"/>
          <w:lang w:val="uk-UA"/>
        </w:rPr>
        <w:t xml:space="preserve">Комісійні винагороди та інші збори, що підлягають сплаті за такі Платіжні операції </w:t>
      </w:r>
      <w:r w:rsidRPr="00705A3D">
        <w:rPr>
          <w:rFonts w:ascii="Times New Roman" w:hAnsi="Times New Roman"/>
          <w:sz w:val="20"/>
          <w:szCs w:val="20"/>
          <w:lang w:val="uk-UA" w:eastAsia="uk-UA"/>
        </w:rPr>
        <w:t xml:space="preserve">встановлюються Тарифами Банку, які розміщені на </w:t>
      </w:r>
      <w:r w:rsidRPr="00C22FB8">
        <w:rPr>
          <w:rFonts w:ascii="Times New Roman" w:hAnsi="Times New Roman"/>
          <w:sz w:val="20"/>
          <w:szCs w:val="20"/>
          <w:lang w:val="uk-UA"/>
        </w:rPr>
        <w:t xml:space="preserve">Сайті Банку  </w:t>
      </w:r>
      <w:r>
        <w:rPr>
          <w:rFonts w:ascii="Times New Roman" w:hAnsi="Times New Roman"/>
          <w:sz w:val="20"/>
          <w:szCs w:val="20"/>
          <w:lang w:val="uk-UA"/>
        </w:rPr>
        <w:t>(</w:t>
      </w:r>
      <w:r w:rsidRPr="00C22FB8">
        <w:rPr>
          <w:rFonts w:ascii="Times New Roman" w:hAnsi="Times New Roman"/>
          <w:sz w:val="20"/>
          <w:szCs w:val="20"/>
          <w:lang w:val="uk-UA"/>
        </w:rPr>
        <w:t>в розділі</w:t>
      </w:r>
      <w:r>
        <w:rPr>
          <w:rFonts w:ascii="Times New Roman" w:hAnsi="Times New Roman"/>
          <w:sz w:val="20"/>
          <w:szCs w:val="20"/>
          <w:lang w:val="uk-UA"/>
        </w:rPr>
        <w:t xml:space="preserve"> </w:t>
      </w:r>
      <w:r w:rsidRPr="00C22FB8">
        <w:rPr>
          <w:rFonts w:ascii="Times New Roman" w:hAnsi="Times New Roman"/>
          <w:color w:val="0D0D0D" w:themeColor="text1" w:themeTint="F2"/>
          <w:sz w:val="20"/>
          <w:szCs w:val="20"/>
          <w:lang w:val="uk-UA"/>
        </w:rPr>
        <w:t xml:space="preserve">«Перекази та платежі </w:t>
      </w:r>
      <w:r>
        <w:rPr>
          <w:rFonts w:ascii="Times New Roman" w:hAnsi="Times New Roman"/>
          <w:color w:val="0D0D0D" w:themeColor="text1" w:themeTint="F2"/>
          <w:sz w:val="20"/>
          <w:szCs w:val="20"/>
          <w:lang w:val="uk-UA"/>
        </w:rPr>
        <w:t>-</w:t>
      </w:r>
      <w:r w:rsidRPr="00C22FB8">
        <w:rPr>
          <w:rFonts w:ascii="Times New Roman" w:hAnsi="Times New Roman"/>
          <w:color w:val="0D0D0D" w:themeColor="text1" w:themeTint="F2"/>
          <w:sz w:val="20"/>
          <w:szCs w:val="20"/>
          <w:lang w:val="uk-UA"/>
        </w:rPr>
        <w:t xml:space="preserve"> Платежі в касах Банку </w:t>
      </w:r>
      <w:r>
        <w:rPr>
          <w:rFonts w:ascii="Times New Roman" w:hAnsi="Times New Roman"/>
          <w:color w:val="0D0D0D" w:themeColor="text1" w:themeTint="F2"/>
          <w:sz w:val="20"/>
          <w:szCs w:val="20"/>
          <w:lang w:val="uk-UA"/>
        </w:rPr>
        <w:t>-</w:t>
      </w:r>
      <w:r w:rsidRPr="00C22FB8">
        <w:rPr>
          <w:rFonts w:ascii="Times New Roman" w:hAnsi="Times New Roman"/>
          <w:color w:val="0D0D0D" w:themeColor="text1" w:themeTint="F2"/>
          <w:sz w:val="20"/>
          <w:szCs w:val="20"/>
          <w:lang w:val="uk-UA"/>
        </w:rPr>
        <w:t xml:space="preserve"> Тарифи» </w:t>
      </w:r>
      <w:hyperlink r:id="rId12" w:history="1">
        <w:r w:rsidRPr="00C22FB8">
          <w:rPr>
            <w:rStyle w:val="af3"/>
            <w:rFonts w:ascii="Times New Roman" w:hAnsi="Times New Roman"/>
            <w:sz w:val="20"/>
            <w:szCs w:val="20"/>
            <w:lang w:val="uk-UA"/>
          </w:rPr>
          <w:t>https://raiffeisen.ua/onlajn-platezhi/kassa?show=1</w:t>
        </w:r>
      </w:hyperlink>
      <w:r>
        <w:rPr>
          <w:rStyle w:val="af3"/>
          <w:rFonts w:ascii="Times New Roman" w:hAnsi="Times New Roman"/>
          <w:sz w:val="20"/>
          <w:szCs w:val="20"/>
          <w:lang w:val="uk-UA"/>
        </w:rPr>
        <w:t>).</w:t>
      </w:r>
    </w:p>
    <w:p w14:paraId="3EC6F1C0" w14:textId="3A8BD539" w:rsidR="00653743" w:rsidRPr="00705A3D" w:rsidRDefault="00653743" w:rsidP="00D27484">
      <w:pPr>
        <w:rPr>
          <w:rFonts w:ascii="Times New Roman" w:hAnsi="Times New Roman"/>
          <w:sz w:val="20"/>
          <w:szCs w:val="20"/>
          <w:lang w:val="uk-UA"/>
        </w:rPr>
      </w:pPr>
      <w:r w:rsidRPr="00705A3D">
        <w:rPr>
          <w:rFonts w:ascii="Times New Roman" w:hAnsi="Times New Roman"/>
          <w:sz w:val="20"/>
          <w:szCs w:val="20"/>
          <w:lang w:val="uk-UA"/>
        </w:rPr>
        <w:t xml:space="preserve">Клієнт сплачує Банку встановлені </w:t>
      </w:r>
      <w:r w:rsidRPr="00705A3D">
        <w:rPr>
          <w:rFonts w:ascii="Times New Roman" w:hAnsi="Times New Roman"/>
          <w:sz w:val="20"/>
          <w:szCs w:val="20"/>
          <w:lang w:val="uk-UA" w:eastAsia="uk-UA"/>
        </w:rPr>
        <w:t xml:space="preserve">Тарифами </w:t>
      </w:r>
      <w:r w:rsidRPr="00705A3D">
        <w:rPr>
          <w:rFonts w:ascii="Times New Roman" w:hAnsi="Times New Roman"/>
          <w:sz w:val="20"/>
          <w:szCs w:val="20"/>
          <w:lang w:val="uk-UA"/>
        </w:rPr>
        <w:t xml:space="preserve">плати </w:t>
      </w:r>
      <w:r w:rsidRPr="00705A3D">
        <w:rPr>
          <w:rFonts w:ascii="Times New Roman" w:hAnsi="Times New Roman"/>
          <w:sz w:val="20"/>
          <w:szCs w:val="20"/>
          <w:lang w:val="uk-UA" w:eastAsia="uk-UA"/>
        </w:rPr>
        <w:t xml:space="preserve">в день подання до Банку Платіжної інструкції </w:t>
      </w:r>
      <w:r w:rsidRPr="00705A3D">
        <w:rPr>
          <w:rFonts w:ascii="Times New Roman" w:hAnsi="Times New Roman"/>
          <w:sz w:val="20"/>
          <w:szCs w:val="20"/>
          <w:lang w:val="uk-UA"/>
        </w:rPr>
        <w:t>шляхом внесення готівкових коштів до каси Банку.</w:t>
      </w:r>
    </w:p>
    <w:p w14:paraId="0EFC4B95" w14:textId="44DA14DB" w:rsidR="00035BBE" w:rsidRPr="00C22FB8" w:rsidRDefault="00C23825" w:rsidP="00B7000B">
      <w:pPr>
        <w:pStyle w:val="a4"/>
        <w:rPr>
          <w:rFonts w:ascii="Times New Roman" w:hAnsi="Times New Roman"/>
          <w:lang w:val="uk-UA" w:eastAsia="en-US"/>
        </w:rPr>
      </w:pPr>
      <w:r w:rsidRPr="00A22473">
        <w:rPr>
          <w:rFonts w:ascii="Times New Roman" w:hAnsi="Times New Roman"/>
          <w:b/>
          <w:lang w:val="uk-UA"/>
        </w:rPr>
        <w:t>2.</w:t>
      </w:r>
      <w:r w:rsidR="00B7000B" w:rsidRPr="00A22473">
        <w:rPr>
          <w:rFonts w:ascii="Times New Roman" w:hAnsi="Times New Roman"/>
          <w:b/>
          <w:lang w:val="uk-UA"/>
        </w:rPr>
        <w:t>2</w:t>
      </w:r>
      <w:r w:rsidRPr="00A22473">
        <w:rPr>
          <w:rFonts w:ascii="Times New Roman" w:hAnsi="Times New Roman"/>
          <w:b/>
          <w:lang w:val="uk-UA"/>
        </w:rPr>
        <w:t xml:space="preserve">. </w:t>
      </w:r>
      <w:r w:rsidR="00B7000B" w:rsidRPr="00A22473">
        <w:rPr>
          <w:rFonts w:ascii="Times New Roman" w:hAnsi="Times New Roman"/>
          <w:lang w:val="uk-UA"/>
        </w:rPr>
        <w:t xml:space="preserve">Для здійснення Банком </w:t>
      </w:r>
      <w:r w:rsidR="007C2A66" w:rsidRPr="00A22473">
        <w:rPr>
          <w:rFonts w:ascii="Times New Roman" w:hAnsi="Times New Roman"/>
          <w:lang w:val="uk-UA"/>
        </w:rPr>
        <w:t>передбачених цим Договором Платіжних послуг</w:t>
      </w:r>
      <w:r w:rsidR="00B7000B" w:rsidRPr="00A22473">
        <w:rPr>
          <w:rFonts w:ascii="Times New Roman" w:hAnsi="Times New Roman"/>
          <w:lang w:val="uk-UA"/>
        </w:rPr>
        <w:t xml:space="preserve">, Клієнт подає до Банку </w:t>
      </w:r>
      <w:r w:rsidR="006753AD" w:rsidRPr="00A22473">
        <w:rPr>
          <w:rFonts w:ascii="Times New Roman" w:hAnsi="Times New Roman"/>
          <w:lang w:val="uk-UA"/>
        </w:rPr>
        <w:t xml:space="preserve">паперові </w:t>
      </w:r>
      <w:r w:rsidR="007C2A66" w:rsidRPr="00A22473">
        <w:rPr>
          <w:rFonts w:ascii="Times New Roman" w:hAnsi="Times New Roman"/>
          <w:lang w:val="uk-UA"/>
        </w:rPr>
        <w:t>П</w:t>
      </w:r>
      <w:r w:rsidR="00B7000B" w:rsidRPr="00A22473">
        <w:rPr>
          <w:rFonts w:ascii="Times New Roman" w:hAnsi="Times New Roman"/>
          <w:lang w:val="uk-UA"/>
        </w:rPr>
        <w:t>латіжн</w:t>
      </w:r>
      <w:r w:rsidR="00006061" w:rsidRPr="00A22473">
        <w:rPr>
          <w:rFonts w:ascii="Times New Roman" w:hAnsi="Times New Roman"/>
          <w:lang w:val="uk-UA"/>
        </w:rPr>
        <w:t>і</w:t>
      </w:r>
      <w:r w:rsidR="00B7000B" w:rsidRPr="00A22473">
        <w:rPr>
          <w:rFonts w:ascii="Times New Roman" w:hAnsi="Times New Roman"/>
          <w:lang w:val="uk-UA"/>
        </w:rPr>
        <w:t xml:space="preserve"> інструкці</w:t>
      </w:r>
      <w:r w:rsidR="00C53FF8" w:rsidRPr="00A22473">
        <w:rPr>
          <w:rFonts w:ascii="Times New Roman" w:hAnsi="Times New Roman"/>
          <w:lang w:val="uk-UA"/>
        </w:rPr>
        <w:t>ї</w:t>
      </w:r>
      <w:r w:rsidR="00B556DD" w:rsidRPr="00A22473">
        <w:rPr>
          <w:rFonts w:ascii="Times New Roman" w:hAnsi="Times New Roman"/>
          <w:lang w:val="uk-UA"/>
        </w:rPr>
        <w:t>, підписані</w:t>
      </w:r>
      <w:r w:rsidR="00B556DD" w:rsidRPr="002A5548">
        <w:rPr>
          <w:rFonts w:ascii="Times New Roman" w:hAnsi="Times New Roman"/>
          <w:lang w:val="uk-UA"/>
        </w:rPr>
        <w:t xml:space="preserve"> Клієнтом</w:t>
      </w:r>
      <w:r w:rsidR="00B221E5" w:rsidRPr="002A5548">
        <w:rPr>
          <w:rFonts w:ascii="Times New Roman" w:hAnsi="Times New Roman"/>
        </w:rPr>
        <w:t>.</w:t>
      </w:r>
      <w:r w:rsidR="00B556DD" w:rsidRPr="002A5548">
        <w:rPr>
          <w:rFonts w:ascii="Times New Roman" w:hAnsi="Times New Roman"/>
          <w:lang w:val="uk-UA"/>
        </w:rPr>
        <w:t xml:space="preserve"> </w:t>
      </w:r>
      <w:r w:rsidR="00B7000B" w:rsidRPr="00C22FB8">
        <w:rPr>
          <w:rFonts w:ascii="Times New Roman" w:hAnsi="Times New Roman"/>
          <w:color w:val="0D0D0D" w:themeColor="text1" w:themeTint="F2"/>
          <w:lang w:val="uk-UA"/>
        </w:rPr>
        <w:t>Форм</w:t>
      </w:r>
      <w:r w:rsidR="006753AD">
        <w:rPr>
          <w:rFonts w:ascii="Times New Roman" w:hAnsi="Times New Roman"/>
          <w:color w:val="0D0D0D" w:themeColor="text1" w:themeTint="F2"/>
          <w:lang w:val="uk-UA"/>
        </w:rPr>
        <w:t>и</w:t>
      </w:r>
      <w:r w:rsidR="00B7000B" w:rsidRPr="00C22FB8">
        <w:rPr>
          <w:rFonts w:ascii="Times New Roman" w:hAnsi="Times New Roman"/>
          <w:color w:val="0D0D0D" w:themeColor="text1" w:themeTint="F2"/>
          <w:lang w:val="uk-UA"/>
        </w:rPr>
        <w:t xml:space="preserve"> </w:t>
      </w:r>
      <w:r w:rsidR="00A251BB" w:rsidRPr="00C22FB8">
        <w:rPr>
          <w:rFonts w:ascii="Times New Roman" w:hAnsi="Times New Roman"/>
          <w:color w:val="0D0D0D" w:themeColor="text1" w:themeTint="F2"/>
          <w:lang w:val="uk-UA"/>
        </w:rPr>
        <w:t>П</w:t>
      </w:r>
      <w:r w:rsidR="00B7000B" w:rsidRPr="00C22FB8">
        <w:rPr>
          <w:rFonts w:ascii="Times New Roman" w:hAnsi="Times New Roman"/>
          <w:color w:val="0D0D0D" w:themeColor="text1" w:themeTint="F2"/>
          <w:lang w:val="uk-UA"/>
        </w:rPr>
        <w:t>латіжн</w:t>
      </w:r>
      <w:r w:rsidR="006753AD">
        <w:rPr>
          <w:rFonts w:ascii="Times New Roman" w:hAnsi="Times New Roman"/>
          <w:color w:val="0D0D0D" w:themeColor="text1" w:themeTint="F2"/>
          <w:lang w:val="uk-UA"/>
        </w:rPr>
        <w:t>их</w:t>
      </w:r>
      <w:r w:rsidR="00B7000B" w:rsidRPr="00C22FB8">
        <w:rPr>
          <w:rFonts w:ascii="Times New Roman" w:hAnsi="Times New Roman"/>
          <w:color w:val="0D0D0D" w:themeColor="text1" w:themeTint="F2"/>
          <w:lang w:val="uk-UA"/>
        </w:rPr>
        <w:t xml:space="preserve"> інструкці</w:t>
      </w:r>
      <w:r w:rsidR="006753AD">
        <w:rPr>
          <w:rFonts w:ascii="Times New Roman" w:hAnsi="Times New Roman"/>
          <w:color w:val="0D0D0D" w:themeColor="text1" w:themeTint="F2"/>
          <w:lang w:val="uk-UA"/>
        </w:rPr>
        <w:t>й</w:t>
      </w:r>
      <w:r w:rsidR="00B7000B" w:rsidRPr="00C22FB8">
        <w:rPr>
          <w:rFonts w:ascii="Times New Roman" w:hAnsi="Times New Roman"/>
          <w:color w:val="0D0D0D" w:themeColor="text1" w:themeTint="F2"/>
          <w:lang w:val="uk-UA"/>
        </w:rPr>
        <w:t xml:space="preserve"> визнача</w:t>
      </w:r>
      <w:r w:rsidR="006753AD">
        <w:rPr>
          <w:rFonts w:ascii="Times New Roman" w:hAnsi="Times New Roman"/>
          <w:color w:val="0D0D0D" w:themeColor="text1" w:themeTint="F2"/>
          <w:lang w:val="uk-UA"/>
        </w:rPr>
        <w:t>ю</w:t>
      </w:r>
      <w:r w:rsidR="00B7000B" w:rsidRPr="00C22FB8">
        <w:rPr>
          <w:rFonts w:ascii="Times New Roman" w:hAnsi="Times New Roman"/>
          <w:color w:val="0D0D0D" w:themeColor="text1" w:themeTint="F2"/>
          <w:lang w:val="uk-UA"/>
        </w:rPr>
        <w:t>ться Банком самостійно</w:t>
      </w:r>
      <w:r w:rsidR="006753AD">
        <w:rPr>
          <w:rFonts w:ascii="Times New Roman" w:hAnsi="Times New Roman"/>
          <w:color w:val="0D0D0D" w:themeColor="text1" w:themeTint="F2"/>
          <w:lang w:val="uk-UA"/>
        </w:rPr>
        <w:t>, містять всі</w:t>
      </w:r>
      <w:r w:rsidR="00B7000B" w:rsidRPr="00C22FB8">
        <w:rPr>
          <w:rFonts w:ascii="Times New Roman" w:hAnsi="Times New Roman"/>
          <w:color w:val="0D0D0D" w:themeColor="text1" w:themeTint="F2"/>
          <w:lang w:val="uk-UA"/>
        </w:rPr>
        <w:t xml:space="preserve">  </w:t>
      </w:r>
      <w:r w:rsidR="00035BBE" w:rsidRPr="00C22FB8">
        <w:rPr>
          <w:rFonts w:ascii="Times New Roman" w:hAnsi="Times New Roman"/>
          <w:color w:val="333333"/>
          <w:shd w:val="clear" w:color="auto" w:fill="FFFFFF"/>
          <w:lang w:val="uk-UA"/>
        </w:rPr>
        <w:t>обов’язков</w:t>
      </w:r>
      <w:r w:rsidR="006753AD">
        <w:rPr>
          <w:rFonts w:ascii="Times New Roman" w:hAnsi="Times New Roman"/>
          <w:color w:val="333333"/>
          <w:shd w:val="clear" w:color="auto" w:fill="FFFFFF"/>
          <w:lang w:val="uk-UA"/>
        </w:rPr>
        <w:t>і</w:t>
      </w:r>
      <w:r w:rsidR="00035BBE" w:rsidRPr="00C22FB8">
        <w:rPr>
          <w:rFonts w:ascii="Times New Roman" w:hAnsi="Times New Roman"/>
          <w:color w:val="333333"/>
          <w:shd w:val="clear" w:color="auto" w:fill="FFFFFF"/>
          <w:lang w:val="uk-UA"/>
        </w:rPr>
        <w:t xml:space="preserve"> реквізит</w:t>
      </w:r>
      <w:r w:rsidR="006753AD">
        <w:rPr>
          <w:rFonts w:ascii="Times New Roman" w:hAnsi="Times New Roman"/>
          <w:color w:val="333333"/>
          <w:shd w:val="clear" w:color="auto" w:fill="FFFFFF"/>
          <w:lang w:val="uk-UA"/>
        </w:rPr>
        <w:t>и</w:t>
      </w:r>
      <w:r w:rsidR="00035BBE" w:rsidRPr="00C22FB8">
        <w:rPr>
          <w:rFonts w:ascii="Times New Roman" w:hAnsi="Times New Roman"/>
          <w:color w:val="0D0D0D" w:themeColor="text1" w:themeTint="F2"/>
          <w:lang w:val="uk-UA"/>
        </w:rPr>
        <w:t xml:space="preserve">, </w:t>
      </w:r>
      <w:r w:rsidR="00B7000B" w:rsidRPr="00C22FB8">
        <w:rPr>
          <w:rFonts w:ascii="Times New Roman" w:hAnsi="Times New Roman"/>
          <w:color w:val="333333"/>
          <w:shd w:val="clear" w:color="auto" w:fill="FFFFFF"/>
          <w:lang w:val="uk-UA"/>
        </w:rPr>
        <w:t>в</w:t>
      </w:r>
      <w:r w:rsidR="006753AD">
        <w:rPr>
          <w:rFonts w:ascii="Times New Roman" w:hAnsi="Times New Roman"/>
          <w:color w:val="333333"/>
          <w:shd w:val="clear" w:color="auto" w:fill="FFFFFF"/>
          <w:lang w:val="uk-UA"/>
        </w:rPr>
        <w:t>изначені</w:t>
      </w:r>
      <w:r w:rsidR="00B7000B" w:rsidRPr="00C22FB8">
        <w:rPr>
          <w:rFonts w:ascii="Times New Roman" w:hAnsi="Times New Roman"/>
          <w:color w:val="333333"/>
          <w:shd w:val="clear" w:color="auto" w:fill="FFFFFF"/>
          <w:lang w:val="uk-UA"/>
        </w:rPr>
        <w:t xml:space="preserve"> Н</w:t>
      </w:r>
      <w:r w:rsidR="00376A7B" w:rsidRPr="00C22FB8">
        <w:rPr>
          <w:rFonts w:ascii="Times New Roman" w:hAnsi="Times New Roman"/>
          <w:color w:val="333333"/>
          <w:shd w:val="clear" w:color="auto" w:fill="FFFFFF"/>
          <w:lang w:val="uk-UA"/>
        </w:rPr>
        <w:t>БУ</w:t>
      </w:r>
      <w:r w:rsidR="00035BBE" w:rsidRPr="00C22FB8">
        <w:rPr>
          <w:rFonts w:ascii="Times New Roman" w:hAnsi="Times New Roman"/>
          <w:color w:val="333333"/>
          <w:shd w:val="clear" w:color="auto" w:fill="FFFFFF"/>
          <w:lang w:val="uk-UA"/>
        </w:rPr>
        <w:t>,</w:t>
      </w:r>
      <w:r w:rsidR="00A251BB" w:rsidRPr="00C22FB8">
        <w:rPr>
          <w:rFonts w:ascii="Times New Roman" w:hAnsi="Times New Roman"/>
          <w:color w:val="333333"/>
          <w:shd w:val="clear" w:color="auto" w:fill="FFFFFF"/>
          <w:lang w:val="uk-UA"/>
        </w:rPr>
        <w:t xml:space="preserve">  Платіжними системами</w:t>
      </w:r>
      <w:r w:rsidR="00035BBE" w:rsidRPr="00C22FB8">
        <w:rPr>
          <w:rFonts w:ascii="Times New Roman" w:hAnsi="Times New Roman"/>
          <w:color w:val="333333"/>
          <w:shd w:val="clear" w:color="auto" w:fill="FFFFFF"/>
          <w:lang w:val="uk-UA"/>
        </w:rPr>
        <w:t xml:space="preserve">, </w:t>
      </w:r>
      <w:r w:rsidR="006753AD">
        <w:rPr>
          <w:rFonts w:ascii="Times New Roman" w:hAnsi="Times New Roman"/>
          <w:color w:val="333333"/>
          <w:shd w:val="clear" w:color="auto" w:fill="FFFFFF"/>
          <w:lang w:val="uk-UA"/>
        </w:rPr>
        <w:t xml:space="preserve"> та розміщуються на Сайті Банку (</w:t>
      </w:r>
      <w:r w:rsidR="006753AD" w:rsidRPr="00EF2960">
        <w:rPr>
          <w:rFonts w:ascii="Times New Roman" w:hAnsi="Times New Roman"/>
          <w:color w:val="0D0D0D" w:themeColor="text1" w:themeTint="F2"/>
          <w:lang w:val="uk-UA"/>
        </w:rPr>
        <w:t>розділ «Документи», «Приватним особам та Преміум клієнтам», «Шаблони Платіжних інструкцій»</w:t>
      </w:r>
      <w:r w:rsidR="006753AD">
        <w:rPr>
          <w:rFonts w:ascii="Times New Roman" w:hAnsi="Times New Roman"/>
          <w:color w:val="0D0D0D" w:themeColor="text1" w:themeTint="F2"/>
          <w:lang w:val="uk-UA"/>
        </w:rPr>
        <w:t>)</w:t>
      </w:r>
      <w:r w:rsidR="00035BBE" w:rsidRPr="00C22FB8">
        <w:rPr>
          <w:rFonts w:ascii="Times New Roman" w:hAnsi="Times New Roman"/>
          <w:lang w:val="uk-UA" w:eastAsia="en-US"/>
        </w:rPr>
        <w:t>.</w:t>
      </w:r>
    </w:p>
    <w:p w14:paraId="53F33725" w14:textId="2A5377E7" w:rsidR="00B7000B" w:rsidRPr="00C22FB8" w:rsidRDefault="00B7000B" w:rsidP="00B7000B">
      <w:pPr>
        <w:pStyle w:val="a4"/>
        <w:rPr>
          <w:rFonts w:ascii="Times New Roman" w:hAnsi="Times New Roman"/>
          <w:lang w:val="uk-UA" w:eastAsia="en-US"/>
        </w:rPr>
      </w:pPr>
      <w:r w:rsidRPr="00C22FB8">
        <w:rPr>
          <w:rFonts w:ascii="Times New Roman" w:hAnsi="Times New Roman"/>
          <w:color w:val="0D0D0D" w:themeColor="text1" w:themeTint="F2"/>
          <w:lang w:val="uk-UA"/>
        </w:rPr>
        <w:lastRenderedPageBreak/>
        <w:t>П</w:t>
      </w:r>
      <w:r w:rsidR="00C8450B" w:rsidRPr="00C22FB8">
        <w:rPr>
          <w:rFonts w:ascii="Times New Roman" w:hAnsi="Times New Roman"/>
          <w:color w:val="0D0D0D" w:themeColor="text1" w:themeTint="F2"/>
          <w:lang w:val="uk-UA"/>
        </w:rPr>
        <w:t>одання</w:t>
      </w:r>
      <w:r w:rsidRPr="00C22FB8">
        <w:rPr>
          <w:rFonts w:ascii="Times New Roman" w:hAnsi="Times New Roman"/>
          <w:color w:val="0D0D0D" w:themeColor="text1" w:themeTint="F2"/>
          <w:lang w:val="uk-UA"/>
        </w:rPr>
        <w:t xml:space="preserve"> Клієнтом </w:t>
      </w:r>
      <w:r w:rsidR="00C8450B" w:rsidRPr="00C22FB8">
        <w:rPr>
          <w:rFonts w:ascii="Times New Roman" w:hAnsi="Times New Roman"/>
          <w:color w:val="0D0D0D" w:themeColor="text1" w:themeTint="F2"/>
          <w:lang w:val="uk-UA"/>
        </w:rPr>
        <w:t xml:space="preserve">до Банку </w:t>
      </w:r>
      <w:r w:rsidR="00F6391B" w:rsidRPr="00C22FB8">
        <w:rPr>
          <w:rFonts w:ascii="Times New Roman" w:hAnsi="Times New Roman"/>
          <w:color w:val="0D0D0D" w:themeColor="text1" w:themeTint="F2"/>
          <w:lang w:val="uk-UA"/>
        </w:rPr>
        <w:t>П</w:t>
      </w:r>
      <w:r w:rsidRPr="00C22FB8">
        <w:rPr>
          <w:rFonts w:ascii="Times New Roman" w:hAnsi="Times New Roman"/>
          <w:color w:val="0D0D0D" w:themeColor="text1" w:themeTint="F2"/>
          <w:lang w:val="uk-UA"/>
        </w:rPr>
        <w:t xml:space="preserve">латіжної інструкції є згодою Клієнта на виконання Банком  </w:t>
      </w:r>
      <w:r w:rsidR="00F6391B" w:rsidRPr="00C22FB8">
        <w:rPr>
          <w:rFonts w:ascii="Times New Roman" w:hAnsi="Times New Roman"/>
          <w:color w:val="0D0D0D" w:themeColor="text1" w:themeTint="F2"/>
          <w:lang w:val="uk-UA"/>
        </w:rPr>
        <w:t>П</w:t>
      </w:r>
      <w:r w:rsidRPr="00C22FB8">
        <w:rPr>
          <w:rFonts w:ascii="Times New Roman" w:hAnsi="Times New Roman"/>
          <w:color w:val="0D0D0D" w:themeColor="text1" w:themeTint="F2"/>
          <w:lang w:val="uk-UA"/>
        </w:rPr>
        <w:t>латіжної операці</w:t>
      </w:r>
      <w:r w:rsidR="00F6391B" w:rsidRPr="00C22FB8">
        <w:rPr>
          <w:rFonts w:ascii="Times New Roman" w:hAnsi="Times New Roman"/>
          <w:color w:val="0D0D0D" w:themeColor="text1" w:themeTint="F2"/>
          <w:lang w:val="uk-UA"/>
        </w:rPr>
        <w:t>ї</w:t>
      </w:r>
      <w:r w:rsidRPr="00C22FB8">
        <w:rPr>
          <w:rFonts w:ascii="Times New Roman" w:hAnsi="Times New Roman"/>
          <w:color w:val="0D0D0D" w:themeColor="text1" w:themeTint="F2"/>
          <w:lang w:val="uk-UA"/>
        </w:rPr>
        <w:t xml:space="preserve">. </w:t>
      </w:r>
      <w:r w:rsidRPr="00C22FB8">
        <w:rPr>
          <w:rFonts w:ascii="Times New Roman" w:hAnsi="Times New Roman"/>
          <w:color w:val="333333"/>
          <w:shd w:val="clear" w:color="auto" w:fill="FFFFFF"/>
          <w:lang w:val="uk-UA"/>
        </w:rPr>
        <w:t xml:space="preserve">Після надання Клієнтом Банку згоди на її виконання, </w:t>
      </w:r>
      <w:r w:rsidR="00F6391B" w:rsidRPr="00C22FB8">
        <w:rPr>
          <w:rFonts w:ascii="Times New Roman" w:hAnsi="Times New Roman"/>
          <w:color w:val="333333"/>
          <w:shd w:val="clear" w:color="auto" w:fill="FFFFFF"/>
          <w:lang w:val="uk-UA"/>
        </w:rPr>
        <w:t>П</w:t>
      </w:r>
      <w:r w:rsidRPr="00C22FB8">
        <w:rPr>
          <w:rFonts w:ascii="Times New Roman" w:hAnsi="Times New Roman"/>
          <w:color w:val="333333"/>
          <w:shd w:val="clear" w:color="auto" w:fill="FFFFFF"/>
          <w:lang w:val="uk-UA"/>
        </w:rPr>
        <w:t>латіжна операція вважається акцептованою.</w:t>
      </w:r>
      <w:r w:rsidR="006753AD">
        <w:rPr>
          <w:rFonts w:ascii="Times New Roman" w:hAnsi="Times New Roman"/>
          <w:color w:val="333333"/>
          <w:shd w:val="clear" w:color="auto" w:fill="FFFFFF"/>
          <w:lang w:val="uk-UA"/>
        </w:rPr>
        <w:t xml:space="preserve"> </w:t>
      </w:r>
    </w:p>
    <w:p w14:paraId="7E70D798" w14:textId="44302A76" w:rsidR="00A31B35" w:rsidRPr="00C22FB8" w:rsidRDefault="00F6391B" w:rsidP="00B7000B">
      <w:pPr>
        <w:pStyle w:val="a4"/>
        <w:rPr>
          <w:rFonts w:ascii="Times New Roman" w:hAnsi="Times New Roman"/>
          <w:lang w:val="uk-UA"/>
        </w:rPr>
      </w:pPr>
      <w:r w:rsidRPr="00C22FB8">
        <w:rPr>
          <w:rFonts w:ascii="Times New Roman" w:hAnsi="Times New Roman"/>
          <w:color w:val="333333"/>
          <w:lang w:val="uk-UA"/>
        </w:rPr>
        <w:t xml:space="preserve">Банк має право </w:t>
      </w:r>
      <w:r w:rsidR="00C17702" w:rsidRPr="00C22FB8">
        <w:rPr>
          <w:rFonts w:ascii="Times New Roman" w:hAnsi="Times New Roman"/>
          <w:color w:val="333333"/>
          <w:lang w:val="uk-UA"/>
        </w:rPr>
        <w:t>зали</w:t>
      </w:r>
      <w:r w:rsidR="00F350F6" w:rsidRPr="00C22FB8">
        <w:rPr>
          <w:rFonts w:ascii="Times New Roman" w:hAnsi="Times New Roman"/>
          <w:color w:val="333333"/>
          <w:lang w:val="uk-UA"/>
        </w:rPr>
        <w:t>ш</w:t>
      </w:r>
      <w:r w:rsidR="00C17702" w:rsidRPr="00C22FB8">
        <w:rPr>
          <w:rFonts w:ascii="Times New Roman" w:hAnsi="Times New Roman"/>
          <w:color w:val="333333"/>
          <w:lang w:val="uk-UA"/>
        </w:rPr>
        <w:t xml:space="preserve">ити </w:t>
      </w:r>
      <w:r w:rsidR="00F350F6" w:rsidRPr="00C22FB8">
        <w:rPr>
          <w:rFonts w:ascii="Times New Roman" w:hAnsi="Times New Roman"/>
          <w:color w:val="333333"/>
          <w:lang w:val="uk-UA"/>
        </w:rPr>
        <w:t xml:space="preserve">без виконання </w:t>
      </w:r>
      <w:r w:rsidRPr="00C22FB8">
        <w:rPr>
          <w:rFonts w:ascii="Times New Roman" w:hAnsi="Times New Roman"/>
          <w:color w:val="333333"/>
          <w:lang w:val="uk-UA"/>
        </w:rPr>
        <w:t>П</w:t>
      </w:r>
      <w:r w:rsidRPr="00C22FB8">
        <w:rPr>
          <w:rFonts w:ascii="Times New Roman" w:hAnsi="Times New Roman"/>
          <w:color w:val="333333"/>
        </w:rPr>
        <w:t xml:space="preserve">латіжну інструкцію </w:t>
      </w:r>
      <w:r w:rsidRPr="00C22FB8">
        <w:rPr>
          <w:rFonts w:ascii="Times New Roman" w:hAnsi="Times New Roman"/>
          <w:color w:val="333333"/>
          <w:lang w:val="uk-UA"/>
        </w:rPr>
        <w:t>Клієнт</w:t>
      </w:r>
      <w:r w:rsidR="00F350F6" w:rsidRPr="00C22FB8">
        <w:rPr>
          <w:rFonts w:ascii="Times New Roman" w:hAnsi="Times New Roman"/>
          <w:color w:val="333333"/>
          <w:lang w:val="uk-UA"/>
        </w:rPr>
        <w:t>а</w:t>
      </w:r>
      <w:r w:rsidRPr="00C22FB8">
        <w:rPr>
          <w:rFonts w:ascii="Times New Roman" w:hAnsi="Times New Roman"/>
          <w:color w:val="333333"/>
        </w:rPr>
        <w:t xml:space="preserve">, якщо вона не </w:t>
      </w:r>
      <w:r w:rsidR="00514677" w:rsidRPr="00C22FB8">
        <w:rPr>
          <w:rFonts w:ascii="Times New Roman" w:hAnsi="Times New Roman"/>
          <w:color w:val="333333"/>
          <w:lang w:val="uk-UA"/>
        </w:rPr>
        <w:t xml:space="preserve">відповідає </w:t>
      </w:r>
      <w:r w:rsidRPr="00C22FB8">
        <w:rPr>
          <w:rFonts w:ascii="Times New Roman" w:hAnsi="Times New Roman"/>
          <w:color w:val="333333"/>
        </w:rPr>
        <w:t>вимог</w:t>
      </w:r>
      <w:r w:rsidR="00514677" w:rsidRPr="00C22FB8">
        <w:rPr>
          <w:rFonts w:ascii="Times New Roman" w:hAnsi="Times New Roman"/>
          <w:color w:val="333333"/>
          <w:lang w:val="uk-UA"/>
        </w:rPr>
        <w:t>ам</w:t>
      </w:r>
      <w:r w:rsidRPr="00C22FB8">
        <w:rPr>
          <w:rFonts w:ascii="Times New Roman" w:hAnsi="Times New Roman"/>
          <w:color w:val="333333"/>
        </w:rPr>
        <w:t xml:space="preserve">, що встановлені </w:t>
      </w:r>
      <w:r w:rsidRPr="00C22FB8">
        <w:rPr>
          <w:rFonts w:ascii="Times New Roman" w:hAnsi="Times New Roman"/>
          <w:color w:val="333333"/>
          <w:shd w:val="clear" w:color="auto" w:fill="FFFFFF"/>
          <w:lang w:val="uk-UA"/>
        </w:rPr>
        <w:t>Н</w:t>
      </w:r>
      <w:r w:rsidR="00376A7B" w:rsidRPr="00C22FB8">
        <w:rPr>
          <w:rFonts w:ascii="Times New Roman" w:hAnsi="Times New Roman"/>
          <w:color w:val="333333"/>
          <w:shd w:val="clear" w:color="auto" w:fill="FFFFFF"/>
          <w:lang w:val="uk-UA"/>
        </w:rPr>
        <w:t>БУ</w:t>
      </w:r>
      <w:r w:rsidR="00035BBE" w:rsidRPr="00C22FB8">
        <w:rPr>
          <w:rFonts w:ascii="Times New Roman" w:hAnsi="Times New Roman"/>
          <w:color w:val="333333"/>
          <w:shd w:val="clear" w:color="auto" w:fill="FFFFFF"/>
          <w:lang w:val="uk-UA"/>
        </w:rPr>
        <w:t>,</w:t>
      </w:r>
      <w:r w:rsidR="00E071F0" w:rsidRPr="00C22FB8">
        <w:rPr>
          <w:rFonts w:ascii="Times New Roman" w:hAnsi="Times New Roman"/>
          <w:color w:val="333333"/>
          <w:shd w:val="clear" w:color="auto" w:fill="FFFFFF"/>
          <w:lang w:val="uk-UA"/>
        </w:rPr>
        <w:t xml:space="preserve"> </w:t>
      </w:r>
      <w:r w:rsidRPr="00C22FB8">
        <w:rPr>
          <w:rFonts w:ascii="Times New Roman" w:hAnsi="Times New Roman"/>
          <w:color w:val="333333"/>
          <w:shd w:val="clear" w:color="auto" w:fill="FFFFFF"/>
          <w:lang w:val="uk-UA"/>
        </w:rPr>
        <w:t>Платіжними системами</w:t>
      </w:r>
      <w:r w:rsidR="00035BBE" w:rsidRPr="00C22FB8">
        <w:rPr>
          <w:rFonts w:ascii="Times New Roman" w:hAnsi="Times New Roman"/>
          <w:color w:val="333333"/>
          <w:shd w:val="clear" w:color="auto" w:fill="FFFFFF"/>
          <w:lang w:val="uk-UA"/>
        </w:rPr>
        <w:t>, внутрішньобанківськими</w:t>
      </w:r>
      <w:r w:rsidR="006753AD">
        <w:rPr>
          <w:rFonts w:ascii="Times New Roman" w:hAnsi="Times New Roman"/>
          <w:color w:val="333333"/>
          <w:shd w:val="clear" w:color="auto" w:fill="FFFFFF"/>
          <w:lang w:val="uk-UA"/>
        </w:rPr>
        <w:t xml:space="preserve"> </w:t>
      </w:r>
      <w:r w:rsidR="00856C8B">
        <w:rPr>
          <w:rFonts w:ascii="Times New Roman" w:hAnsi="Times New Roman"/>
          <w:color w:val="333333"/>
          <w:shd w:val="clear" w:color="auto" w:fill="FFFFFF"/>
          <w:lang w:val="uk-UA"/>
        </w:rPr>
        <w:t>документами</w:t>
      </w:r>
      <w:r w:rsidR="00035BBE" w:rsidRPr="00C22FB8">
        <w:rPr>
          <w:rFonts w:ascii="Times New Roman" w:hAnsi="Times New Roman"/>
          <w:lang w:val="uk-UA"/>
        </w:rPr>
        <w:t>.</w:t>
      </w:r>
      <w:r w:rsidR="00035BBE" w:rsidRPr="00C22FB8">
        <w:rPr>
          <w:rFonts w:ascii="Times New Roman" w:hAnsi="Times New Roman"/>
          <w:color w:val="333333"/>
          <w:shd w:val="clear" w:color="auto" w:fill="FFFFFF"/>
          <w:lang w:val="uk-UA"/>
        </w:rPr>
        <w:t xml:space="preserve"> </w:t>
      </w:r>
    </w:p>
    <w:p w14:paraId="4934A77E" w14:textId="7C978607" w:rsidR="00F6391B" w:rsidRPr="00C22FB8" w:rsidRDefault="008037A8" w:rsidP="00B7000B">
      <w:pPr>
        <w:pStyle w:val="a4"/>
        <w:rPr>
          <w:rFonts w:ascii="Times New Roman" w:hAnsi="Times New Roman"/>
          <w:color w:val="333333"/>
          <w:lang w:val="uk-UA"/>
        </w:rPr>
      </w:pPr>
      <w:r w:rsidRPr="00C22FB8">
        <w:rPr>
          <w:rFonts w:ascii="Times New Roman" w:hAnsi="Times New Roman"/>
          <w:b/>
          <w:bCs/>
          <w:color w:val="0D0D0D" w:themeColor="text1" w:themeTint="F2"/>
          <w:lang w:val="uk-UA"/>
        </w:rPr>
        <w:t>2.</w:t>
      </w:r>
      <w:r w:rsidR="00C8450B" w:rsidRPr="00C22FB8">
        <w:rPr>
          <w:rFonts w:ascii="Times New Roman" w:hAnsi="Times New Roman"/>
          <w:b/>
          <w:bCs/>
          <w:color w:val="0D0D0D" w:themeColor="text1" w:themeTint="F2"/>
          <w:lang w:val="uk-UA"/>
        </w:rPr>
        <w:t>3.</w:t>
      </w:r>
      <w:r w:rsidR="00996F46" w:rsidRPr="00C22FB8">
        <w:rPr>
          <w:rFonts w:ascii="Times New Roman" w:hAnsi="Times New Roman"/>
          <w:color w:val="0D0D0D" w:themeColor="text1" w:themeTint="F2"/>
          <w:lang w:val="uk-UA"/>
        </w:rPr>
        <w:t xml:space="preserve"> Після </w:t>
      </w:r>
      <w:r w:rsidR="00015C51" w:rsidRPr="00C22FB8">
        <w:rPr>
          <w:rFonts w:ascii="Times New Roman" w:hAnsi="Times New Roman"/>
          <w:color w:val="0D0D0D" w:themeColor="text1" w:themeTint="F2"/>
          <w:lang w:val="uk-UA"/>
        </w:rPr>
        <w:t>завершення приймання Банком готівки за Платіжною операцією</w:t>
      </w:r>
      <w:r w:rsidR="003A6390" w:rsidRPr="00C22FB8">
        <w:rPr>
          <w:rFonts w:ascii="Times New Roman" w:hAnsi="Times New Roman"/>
          <w:color w:val="0D0D0D" w:themeColor="text1" w:themeTint="F2"/>
          <w:lang w:val="uk-UA"/>
        </w:rPr>
        <w:t>,</w:t>
      </w:r>
      <w:r w:rsidR="00015C51" w:rsidRPr="00C22FB8">
        <w:rPr>
          <w:rFonts w:ascii="Times New Roman" w:hAnsi="Times New Roman"/>
          <w:color w:val="0D0D0D" w:themeColor="text1" w:themeTint="F2"/>
          <w:lang w:val="uk-UA"/>
        </w:rPr>
        <w:t xml:space="preserve"> </w:t>
      </w:r>
      <w:r w:rsidR="00996F46" w:rsidRPr="00C22FB8">
        <w:rPr>
          <w:rFonts w:ascii="Times New Roman" w:hAnsi="Times New Roman"/>
          <w:color w:val="0D0D0D" w:themeColor="text1" w:themeTint="F2"/>
          <w:lang w:val="uk-UA"/>
        </w:rPr>
        <w:t xml:space="preserve">Банк </w:t>
      </w:r>
      <w:r w:rsidR="00035BBE" w:rsidRPr="00C22FB8">
        <w:rPr>
          <w:rFonts w:ascii="Times New Roman" w:hAnsi="Times New Roman"/>
          <w:color w:val="0D0D0D" w:themeColor="text1" w:themeTint="F2"/>
          <w:lang w:val="uk-UA"/>
        </w:rPr>
        <w:t xml:space="preserve">надає Клієнту </w:t>
      </w:r>
      <w:r w:rsidR="00476093" w:rsidRPr="00C22FB8">
        <w:rPr>
          <w:rStyle w:val="a6"/>
          <w:rFonts w:ascii="Times New Roman" w:hAnsi="Times New Roman"/>
          <w:sz w:val="20"/>
          <w:lang w:val="uk-UA"/>
        </w:rPr>
        <w:t>к</w:t>
      </w:r>
      <w:r w:rsidR="00035BBE" w:rsidRPr="00C22FB8">
        <w:rPr>
          <w:rFonts w:ascii="Times New Roman" w:hAnsi="Times New Roman"/>
          <w:color w:val="0D0D0D" w:themeColor="text1" w:themeTint="F2"/>
          <w:lang w:val="uk-UA"/>
        </w:rPr>
        <w:t>витанцію</w:t>
      </w:r>
      <w:r w:rsidR="00476093" w:rsidRPr="00C22FB8">
        <w:rPr>
          <w:rFonts w:ascii="Times New Roman" w:hAnsi="Times New Roman"/>
          <w:color w:val="0D0D0D" w:themeColor="text1" w:themeTint="F2"/>
          <w:lang w:val="uk-UA"/>
        </w:rPr>
        <w:t xml:space="preserve"> </w:t>
      </w:r>
      <w:r w:rsidR="00015C51" w:rsidRPr="00C22FB8">
        <w:rPr>
          <w:rFonts w:ascii="Times New Roman" w:hAnsi="Times New Roman"/>
          <w:color w:val="333333"/>
          <w:lang w:val="uk-UA"/>
        </w:rPr>
        <w:t>або інший документ, що є підтвердженням про внесення готівки, у паперовій або в електронній формі відповідно до законодавства України, умов</w:t>
      </w:r>
      <w:r w:rsidR="00015C51" w:rsidRPr="00C22FB8">
        <w:rPr>
          <w:rFonts w:ascii="Times New Roman" w:hAnsi="Times New Roman"/>
          <w:color w:val="333333"/>
        </w:rPr>
        <w:t> </w:t>
      </w:r>
      <w:r w:rsidR="00015C51" w:rsidRPr="00C22FB8">
        <w:rPr>
          <w:rFonts w:ascii="Times New Roman" w:hAnsi="Times New Roman"/>
          <w:color w:val="333333"/>
          <w:lang w:val="uk-UA"/>
        </w:rPr>
        <w:t>Договору, правил Платіжної системи, внутрішніх документів Банку.</w:t>
      </w:r>
    </w:p>
    <w:p w14:paraId="561D0059" w14:textId="19071E29" w:rsidR="00006061" w:rsidRPr="00C22FB8" w:rsidRDefault="00006061" w:rsidP="00B7000B">
      <w:pPr>
        <w:pStyle w:val="a4"/>
        <w:rPr>
          <w:rFonts w:ascii="Times New Roman" w:hAnsi="Times New Roman"/>
          <w:color w:val="333333"/>
          <w:lang w:val="uk-UA"/>
        </w:rPr>
      </w:pPr>
      <w:r w:rsidRPr="00C22FB8">
        <w:rPr>
          <w:rFonts w:ascii="Times New Roman" w:hAnsi="Times New Roman"/>
          <w:color w:val="333333"/>
          <w:lang w:val="uk-UA"/>
        </w:rPr>
        <w:t>П</w:t>
      </w:r>
      <w:r w:rsidRPr="00C22FB8">
        <w:rPr>
          <w:rFonts w:ascii="Times New Roman" w:hAnsi="Times New Roman"/>
          <w:color w:val="333333"/>
        </w:rPr>
        <w:t xml:space="preserve">ісля завершення видачі </w:t>
      </w:r>
      <w:r w:rsidRPr="00C22FB8">
        <w:rPr>
          <w:rFonts w:ascii="Times New Roman" w:hAnsi="Times New Roman"/>
          <w:color w:val="333333"/>
          <w:lang w:val="uk-UA"/>
        </w:rPr>
        <w:t xml:space="preserve">Банком </w:t>
      </w:r>
      <w:r w:rsidRPr="00C22FB8">
        <w:rPr>
          <w:rFonts w:ascii="Times New Roman" w:hAnsi="Times New Roman"/>
          <w:color w:val="333333"/>
        </w:rPr>
        <w:t xml:space="preserve">готівки </w:t>
      </w:r>
      <w:r w:rsidRPr="00C22FB8">
        <w:rPr>
          <w:rFonts w:ascii="Times New Roman" w:hAnsi="Times New Roman"/>
          <w:color w:val="333333"/>
          <w:lang w:val="uk-UA"/>
        </w:rPr>
        <w:t xml:space="preserve">Клієнту за Платіжною операцією </w:t>
      </w:r>
      <w:r w:rsidRPr="00C22FB8">
        <w:rPr>
          <w:rFonts w:ascii="Times New Roman" w:hAnsi="Times New Roman"/>
          <w:color w:val="333333"/>
        </w:rPr>
        <w:t xml:space="preserve"> </w:t>
      </w:r>
      <w:r w:rsidRPr="00C22FB8">
        <w:rPr>
          <w:rFonts w:ascii="Times New Roman" w:hAnsi="Times New Roman"/>
          <w:color w:val="333333"/>
          <w:lang w:val="uk-UA"/>
        </w:rPr>
        <w:t xml:space="preserve">Банк надає Клієнту </w:t>
      </w:r>
      <w:r w:rsidRPr="00C22FB8">
        <w:rPr>
          <w:rFonts w:ascii="Times New Roman" w:hAnsi="Times New Roman"/>
          <w:color w:val="333333"/>
        </w:rPr>
        <w:t>один примірник видаткового касового документа (</w:t>
      </w:r>
      <w:r w:rsidRPr="00C22FB8">
        <w:rPr>
          <w:rFonts w:ascii="Times New Roman" w:hAnsi="Times New Roman"/>
          <w:color w:val="333333"/>
          <w:lang w:val="uk-UA"/>
        </w:rPr>
        <w:t>П</w:t>
      </w:r>
      <w:r w:rsidRPr="00C22FB8">
        <w:rPr>
          <w:rFonts w:ascii="Times New Roman" w:hAnsi="Times New Roman"/>
          <w:color w:val="333333"/>
        </w:rPr>
        <w:t>латіжну інструкцію на видачу готівки) у паперовій формі</w:t>
      </w:r>
      <w:r w:rsidRPr="00C22FB8">
        <w:rPr>
          <w:rFonts w:ascii="Times New Roman" w:hAnsi="Times New Roman"/>
          <w:color w:val="333333"/>
          <w:lang w:val="uk-UA"/>
        </w:rPr>
        <w:t xml:space="preserve"> </w:t>
      </w:r>
      <w:r w:rsidRPr="00C22FB8">
        <w:rPr>
          <w:rFonts w:ascii="Times New Roman" w:hAnsi="Times New Roman"/>
          <w:color w:val="333333"/>
        </w:rPr>
        <w:t>відповідно до законодавства України, умов </w:t>
      </w:r>
      <w:r w:rsidRPr="00C22FB8">
        <w:rPr>
          <w:rFonts w:ascii="Times New Roman" w:hAnsi="Times New Roman"/>
          <w:color w:val="333333"/>
          <w:lang w:val="uk-UA"/>
        </w:rPr>
        <w:t>Договору,</w:t>
      </w:r>
      <w:r w:rsidR="004E79F1" w:rsidRPr="00C22FB8">
        <w:rPr>
          <w:rFonts w:ascii="Times New Roman" w:hAnsi="Times New Roman"/>
          <w:color w:val="333333"/>
          <w:lang w:val="uk-UA"/>
        </w:rPr>
        <w:t xml:space="preserve"> </w:t>
      </w:r>
      <w:r w:rsidRPr="00C22FB8">
        <w:rPr>
          <w:rFonts w:ascii="Times New Roman" w:hAnsi="Times New Roman"/>
          <w:color w:val="333333"/>
        </w:rPr>
        <w:t xml:space="preserve"> правил </w:t>
      </w:r>
      <w:r w:rsidRPr="00C22FB8">
        <w:rPr>
          <w:rFonts w:ascii="Times New Roman" w:hAnsi="Times New Roman"/>
          <w:color w:val="333333"/>
          <w:lang w:val="uk-UA"/>
        </w:rPr>
        <w:t>П</w:t>
      </w:r>
      <w:r w:rsidRPr="00C22FB8">
        <w:rPr>
          <w:rFonts w:ascii="Times New Roman" w:hAnsi="Times New Roman"/>
          <w:color w:val="333333"/>
        </w:rPr>
        <w:t>латіжної системи, внутрішні</w:t>
      </w:r>
      <w:r w:rsidRPr="00C22FB8">
        <w:rPr>
          <w:rFonts w:ascii="Times New Roman" w:hAnsi="Times New Roman"/>
          <w:color w:val="333333"/>
          <w:lang w:val="uk-UA"/>
        </w:rPr>
        <w:t>х</w:t>
      </w:r>
      <w:r w:rsidRPr="00C22FB8">
        <w:rPr>
          <w:rFonts w:ascii="Times New Roman" w:hAnsi="Times New Roman"/>
          <w:color w:val="333333"/>
        </w:rPr>
        <w:t xml:space="preserve"> документ</w:t>
      </w:r>
      <w:r w:rsidRPr="00C22FB8">
        <w:rPr>
          <w:rFonts w:ascii="Times New Roman" w:hAnsi="Times New Roman"/>
          <w:color w:val="333333"/>
          <w:lang w:val="uk-UA"/>
        </w:rPr>
        <w:t>ів Банку.</w:t>
      </w:r>
    </w:p>
    <w:p w14:paraId="6432B500" w14:textId="45897820" w:rsidR="00586EF4" w:rsidRPr="00C22FB8" w:rsidRDefault="00600D63" w:rsidP="00AF6A3C">
      <w:pPr>
        <w:pStyle w:val="a4"/>
        <w:rPr>
          <w:rFonts w:ascii="Times New Roman" w:hAnsi="Times New Roman"/>
          <w:color w:val="333333"/>
          <w:lang w:val="uk-UA"/>
        </w:rPr>
      </w:pPr>
      <w:r w:rsidRPr="00C22FB8">
        <w:rPr>
          <w:rFonts w:ascii="Times New Roman" w:hAnsi="Times New Roman"/>
          <w:b/>
          <w:bCs/>
          <w:color w:val="333333"/>
          <w:lang w:val="uk-UA"/>
        </w:rPr>
        <w:t>2.4.</w:t>
      </w:r>
      <w:r w:rsidRPr="00C22FB8">
        <w:rPr>
          <w:rFonts w:ascii="Times New Roman" w:hAnsi="Times New Roman"/>
          <w:color w:val="333333"/>
          <w:lang w:val="uk-UA"/>
        </w:rPr>
        <w:t xml:space="preserve"> </w:t>
      </w:r>
      <w:r w:rsidR="008D397E" w:rsidRPr="00C22FB8">
        <w:rPr>
          <w:rFonts w:ascii="Times New Roman" w:hAnsi="Times New Roman"/>
          <w:color w:val="333333"/>
          <w:lang w:val="uk-UA"/>
        </w:rPr>
        <w:t xml:space="preserve">Після ініціювання </w:t>
      </w:r>
      <w:r w:rsidR="00796D81" w:rsidRPr="00C22FB8">
        <w:rPr>
          <w:rFonts w:ascii="Times New Roman" w:hAnsi="Times New Roman"/>
          <w:color w:val="333333"/>
          <w:lang w:val="uk-UA"/>
        </w:rPr>
        <w:t>П</w:t>
      </w:r>
      <w:r w:rsidR="002A756D" w:rsidRPr="00C22FB8">
        <w:rPr>
          <w:rFonts w:ascii="Times New Roman" w:hAnsi="Times New Roman"/>
          <w:color w:val="333333"/>
          <w:lang w:val="uk-UA"/>
        </w:rPr>
        <w:t>латіжної операції</w:t>
      </w:r>
      <w:r w:rsidR="00796D81" w:rsidRPr="00C22FB8">
        <w:rPr>
          <w:rFonts w:ascii="Times New Roman" w:hAnsi="Times New Roman"/>
          <w:color w:val="333333"/>
          <w:lang w:val="uk-UA"/>
        </w:rPr>
        <w:t>,</w:t>
      </w:r>
      <w:r w:rsidR="002A756D" w:rsidRPr="00C22FB8">
        <w:rPr>
          <w:rFonts w:ascii="Times New Roman" w:hAnsi="Times New Roman"/>
          <w:color w:val="333333"/>
          <w:lang w:val="uk-UA"/>
        </w:rPr>
        <w:t xml:space="preserve"> Клієнт має право звернутися до відділення Банку із запитом про надання наступної інформації</w:t>
      </w:r>
      <w:r w:rsidR="00AF6A3C" w:rsidRPr="00C22FB8">
        <w:rPr>
          <w:rFonts w:ascii="Times New Roman" w:hAnsi="Times New Roman"/>
          <w:color w:val="333333"/>
          <w:lang w:val="uk-UA"/>
        </w:rPr>
        <w:t xml:space="preserve">: </w:t>
      </w:r>
    </w:p>
    <w:p w14:paraId="502ECDB3" w14:textId="2B706838" w:rsidR="00467491" w:rsidRPr="00C22FB8" w:rsidRDefault="00AF6A3C" w:rsidP="00AF6A3C">
      <w:pPr>
        <w:pStyle w:val="a4"/>
        <w:rPr>
          <w:rFonts w:ascii="Times New Roman" w:hAnsi="Times New Roman"/>
          <w:color w:val="333333"/>
          <w:lang w:val="uk-UA"/>
        </w:rPr>
      </w:pPr>
      <w:r w:rsidRPr="00C22FB8">
        <w:rPr>
          <w:rFonts w:ascii="Times New Roman" w:hAnsi="Times New Roman"/>
          <w:color w:val="333333"/>
          <w:lang w:val="uk-UA"/>
        </w:rPr>
        <w:t>1) дат</w:t>
      </w:r>
      <w:r w:rsidR="00796D81" w:rsidRPr="00C22FB8">
        <w:rPr>
          <w:rFonts w:ascii="Times New Roman" w:hAnsi="Times New Roman"/>
          <w:color w:val="333333"/>
          <w:lang w:val="uk-UA"/>
        </w:rPr>
        <w:t>а</w:t>
      </w:r>
      <w:r w:rsidRPr="00C22FB8">
        <w:rPr>
          <w:rFonts w:ascii="Times New Roman" w:hAnsi="Times New Roman"/>
          <w:color w:val="333333"/>
          <w:lang w:val="uk-UA"/>
        </w:rPr>
        <w:t xml:space="preserve"> і час отримання </w:t>
      </w:r>
      <w:r w:rsidR="00796D81" w:rsidRPr="00C22FB8">
        <w:rPr>
          <w:rFonts w:ascii="Times New Roman" w:hAnsi="Times New Roman"/>
          <w:color w:val="333333"/>
          <w:lang w:val="uk-UA"/>
        </w:rPr>
        <w:t>Банком П</w:t>
      </w:r>
      <w:r w:rsidRPr="00C22FB8">
        <w:rPr>
          <w:rFonts w:ascii="Times New Roman" w:hAnsi="Times New Roman"/>
          <w:color w:val="333333"/>
          <w:lang w:val="uk-UA"/>
        </w:rPr>
        <w:t>латіжної інструкції;</w:t>
      </w:r>
      <w:r w:rsidR="00A53E1D" w:rsidRPr="00C22FB8">
        <w:rPr>
          <w:rFonts w:ascii="Times New Roman" w:hAnsi="Times New Roman"/>
          <w:color w:val="333333"/>
          <w:lang w:val="uk-UA"/>
        </w:rPr>
        <w:t xml:space="preserve"> </w:t>
      </w:r>
    </w:p>
    <w:p w14:paraId="5100E9C7" w14:textId="445780CE" w:rsidR="00467491" w:rsidRPr="00C22FB8" w:rsidRDefault="00AF6A3C" w:rsidP="00AF6A3C">
      <w:pPr>
        <w:pStyle w:val="a4"/>
        <w:rPr>
          <w:rFonts w:ascii="Times New Roman" w:hAnsi="Times New Roman"/>
          <w:color w:val="333333"/>
          <w:lang w:val="uk-UA"/>
        </w:rPr>
      </w:pPr>
      <w:r w:rsidRPr="00C22FB8">
        <w:rPr>
          <w:rFonts w:ascii="Times New Roman" w:hAnsi="Times New Roman"/>
          <w:color w:val="333333"/>
          <w:lang w:val="uk-UA"/>
        </w:rPr>
        <w:t>2) дат</w:t>
      </w:r>
      <w:r w:rsidR="00796D81" w:rsidRPr="00C22FB8">
        <w:rPr>
          <w:rFonts w:ascii="Times New Roman" w:hAnsi="Times New Roman"/>
          <w:color w:val="333333"/>
          <w:lang w:val="uk-UA"/>
        </w:rPr>
        <w:t>а</w:t>
      </w:r>
      <w:r w:rsidRPr="00C22FB8">
        <w:rPr>
          <w:rFonts w:ascii="Times New Roman" w:hAnsi="Times New Roman"/>
          <w:color w:val="333333"/>
          <w:lang w:val="uk-UA"/>
        </w:rPr>
        <w:t xml:space="preserve"> і час прийняття до виконання </w:t>
      </w:r>
      <w:r w:rsidR="00796D81" w:rsidRPr="00C22FB8">
        <w:rPr>
          <w:rFonts w:ascii="Times New Roman" w:hAnsi="Times New Roman"/>
          <w:color w:val="333333"/>
          <w:lang w:val="uk-UA"/>
        </w:rPr>
        <w:t>П</w:t>
      </w:r>
      <w:r w:rsidRPr="00C22FB8">
        <w:rPr>
          <w:rFonts w:ascii="Times New Roman" w:hAnsi="Times New Roman"/>
          <w:color w:val="333333"/>
          <w:lang w:val="uk-UA"/>
        </w:rPr>
        <w:t xml:space="preserve">латіжної </w:t>
      </w:r>
      <w:r w:rsidR="00A53E1D" w:rsidRPr="00C22FB8">
        <w:rPr>
          <w:rFonts w:ascii="Times New Roman" w:hAnsi="Times New Roman"/>
          <w:color w:val="333333"/>
          <w:lang w:val="uk-UA"/>
        </w:rPr>
        <w:t>інструкції Банком</w:t>
      </w:r>
      <w:r w:rsidR="00055780" w:rsidRPr="00C22FB8">
        <w:rPr>
          <w:rFonts w:ascii="Times New Roman" w:hAnsi="Times New Roman"/>
          <w:color w:val="333333"/>
          <w:lang w:val="uk-UA"/>
        </w:rPr>
        <w:t xml:space="preserve">. </w:t>
      </w:r>
    </w:p>
    <w:p w14:paraId="2D556AC9" w14:textId="6BF5347A" w:rsidR="00BB76A5" w:rsidRPr="00C22FB8" w:rsidRDefault="00055780" w:rsidP="00AF6A3C">
      <w:pPr>
        <w:pStyle w:val="a4"/>
        <w:rPr>
          <w:rFonts w:ascii="Times New Roman" w:hAnsi="Times New Roman"/>
          <w:color w:val="333333"/>
          <w:lang w:val="uk-UA"/>
        </w:rPr>
      </w:pPr>
      <w:r w:rsidRPr="00C22FB8">
        <w:rPr>
          <w:rFonts w:ascii="Times New Roman" w:hAnsi="Times New Roman"/>
          <w:color w:val="333333"/>
          <w:lang w:val="uk-UA"/>
        </w:rPr>
        <w:t xml:space="preserve">Така інформація надається Банком за умови здійснення ідентифікацїї </w:t>
      </w:r>
      <w:r w:rsidR="00796D81" w:rsidRPr="00C22FB8">
        <w:rPr>
          <w:rFonts w:ascii="Times New Roman" w:hAnsi="Times New Roman"/>
          <w:color w:val="333333"/>
          <w:lang w:val="uk-UA"/>
        </w:rPr>
        <w:t xml:space="preserve">та верифікації </w:t>
      </w:r>
      <w:r w:rsidRPr="00C22FB8">
        <w:rPr>
          <w:rFonts w:ascii="Times New Roman" w:hAnsi="Times New Roman"/>
          <w:color w:val="333333"/>
          <w:lang w:val="uk-UA"/>
        </w:rPr>
        <w:t xml:space="preserve">Клієнта та пред’явлення ним </w:t>
      </w:r>
      <w:r w:rsidR="002000FE" w:rsidRPr="00C22FB8">
        <w:rPr>
          <w:rFonts w:ascii="Times New Roman" w:hAnsi="Times New Roman"/>
          <w:color w:val="333333"/>
          <w:lang w:val="uk-UA"/>
        </w:rPr>
        <w:t>примірника касового документа</w:t>
      </w:r>
      <w:r w:rsidR="00CD626E" w:rsidRPr="00C22FB8">
        <w:rPr>
          <w:rFonts w:ascii="Times New Roman" w:hAnsi="Times New Roman"/>
          <w:color w:val="333333"/>
          <w:lang w:val="uk-UA"/>
        </w:rPr>
        <w:t xml:space="preserve"> про здійснення </w:t>
      </w:r>
      <w:r w:rsidR="00796D81" w:rsidRPr="00C22FB8">
        <w:rPr>
          <w:rFonts w:ascii="Times New Roman" w:hAnsi="Times New Roman"/>
          <w:color w:val="333333"/>
          <w:lang w:val="uk-UA"/>
        </w:rPr>
        <w:t>П</w:t>
      </w:r>
      <w:r w:rsidR="00CD626E" w:rsidRPr="00C22FB8">
        <w:rPr>
          <w:rFonts w:ascii="Times New Roman" w:hAnsi="Times New Roman"/>
          <w:color w:val="333333"/>
          <w:lang w:val="uk-UA"/>
        </w:rPr>
        <w:t>латіжної операції</w:t>
      </w:r>
      <w:r w:rsidR="00796D81" w:rsidRPr="00C22FB8">
        <w:rPr>
          <w:rFonts w:ascii="Times New Roman" w:hAnsi="Times New Roman"/>
          <w:color w:val="333333"/>
          <w:lang w:val="uk-UA"/>
        </w:rPr>
        <w:t>, інформація відносно якої запитується Клієнтом у Банка</w:t>
      </w:r>
      <w:r w:rsidR="00CD626E" w:rsidRPr="00C22FB8">
        <w:rPr>
          <w:rFonts w:ascii="Times New Roman" w:hAnsi="Times New Roman"/>
          <w:color w:val="333333"/>
          <w:lang w:val="uk-UA"/>
        </w:rPr>
        <w:t>.</w:t>
      </w:r>
      <w:r w:rsidRPr="00C22FB8">
        <w:rPr>
          <w:rFonts w:ascii="Times New Roman" w:hAnsi="Times New Roman"/>
          <w:color w:val="333333"/>
          <w:lang w:val="uk-UA"/>
        </w:rPr>
        <w:t xml:space="preserve"> </w:t>
      </w:r>
    </w:p>
    <w:p w14:paraId="6A12A99B" w14:textId="27122FFC" w:rsidR="00C452DC" w:rsidRPr="00C22FB8" w:rsidRDefault="00C452DC" w:rsidP="002770FE">
      <w:pPr>
        <w:pStyle w:val="a4"/>
        <w:rPr>
          <w:rFonts w:ascii="Times New Roman" w:hAnsi="Times New Roman"/>
          <w:color w:val="333333"/>
          <w:lang w:val="uk-UA"/>
        </w:rPr>
      </w:pPr>
      <w:r w:rsidRPr="00C22FB8">
        <w:rPr>
          <w:rFonts w:ascii="Times New Roman" w:hAnsi="Times New Roman"/>
          <w:color w:val="333333"/>
          <w:lang w:val="uk-UA"/>
        </w:rPr>
        <w:t xml:space="preserve">Після виконання </w:t>
      </w:r>
      <w:r w:rsidR="00796D81" w:rsidRPr="00C22FB8">
        <w:rPr>
          <w:rFonts w:ascii="Times New Roman" w:hAnsi="Times New Roman"/>
          <w:color w:val="333333"/>
          <w:lang w:val="uk-UA"/>
        </w:rPr>
        <w:t>П</w:t>
      </w:r>
      <w:r w:rsidRPr="00C22FB8">
        <w:rPr>
          <w:rFonts w:ascii="Times New Roman" w:hAnsi="Times New Roman"/>
          <w:color w:val="333333"/>
          <w:lang w:val="uk-UA"/>
        </w:rPr>
        <w:t>латіжної операції</w:t>
      </w:r>
      <w:r w:rsidR="00F905BA" w:rsidRPr="00C22FB8">
        <w:rPr>
          <w:rFonts w:ascii="Times New Roman" w:hAnsi="Times New Roman"/>
          <w:color w:val="333333"/>
          <w:lang w:val="uk-UA"/>
        </w:rPr>
        <w:t xml:space="preserve"> </w:t>
      </w:r>
      <w:r w:rsidRPr="00C22FB8">
        <w:rPr>
          <w:rFonts w:ascii="Times New Roman" w:hAnsi="Times New Roman"/>
          <w:color w:val="333333"/>
          <w:lang w:val="uk-UA"/>
        </w:rPr>
        <w:t xml:space="preserve"> Банк надає Клієнту –</w:t>
      </w:r>
      <w:r w:rsidR="008B52BD" w:rsidRPr="00C22FB8">
        <w:rPr>
          <w:rFonts w:ascii="Times New Roman" w:hAnsi="Times New Roman"/>
          <w:color w:val="333333"/>
          <w:lang w:val="uk-UA"/>
        </w:rPr>
        <w:t xml:space="preserve"> отримувачу </w:t>
      </w:r>
      <w:r w:rsidR="00796D81" w:rsidRPr="00C22FB8">
        <w:rPr>
          <w:rFonts w:ascii="Times New Roman" w:hAnsi="Times New Roman"/>
          <w:color w:val="333333"/>
          <w:lang w:val="uk-UA"/>
        </w:rPr>
        <w:t>П</w:t>
      </w:r>
      <w:r w:rsidRPr="00C22FB8">
        <w:rPr>
          <w:rFonts w:ascii="Times New Roman" w:hAnsi="Times New Roman"/>
          <w:color w:val="333333"/>
          <w:lang w:val="uk-UA"/>
        </w:rPr>
        <w:t xml:space="preserve">ереказу </w:t>
      </w:r>
      <w:r w:rsidR="00796D81" w:rsidRPr="00C22FB8">
        <w:rPr>
          <w:rFonts w:ascii="Times New Roman" w:hAnsi="Times New Roman"/>
          <w:lang w:val="en-US"/>
        </w:rPr>
        <w:t>W</w:t>
      </w:r>
      <w:r w:rsidR="00796D81" w:rsidRPr="00C22FB8">
        <w:rPr>
          <w:rFonts w:ascii="Times New Roman" w:hAnsi="Times New Roman"/>
          <w:lang w:val="uk-UA"/>
        </w:rPr>
        <w:t>е</w:t>
      </w:r>
      <w:r w:rsidR="00796D81" w:rsidRPr="00C22FB8">
        <w:rPr>
          <w:rFonts w:ascii="Times New Roman" w:hAnsi="Times New Roman"/>
          <w:lang w:val="en-US"/>
        </w:rPr>
        <w:t>stern</w:t>
      </w:r>
      <w:r w:rsidR="00796D81" w:rsidRPr="00C22FB8">
        <w:rPr>
          <w:rFonts w:ascii="Times New Roman" w:hAnsi="Times New Roman"/>
          <w:lang w:val="uk-UA"/>
        </w:rPr>
        <w:t xml:space="preserve"> </w:t>
      </w:r>
      <w:r w:rsidR="00796D81" w:rsidRPr="00C22FB8">
        <w:rPr>
          <w:rFonts w:ascii="Times New Roman" w:hAnsi="Times New Roman"/>
          <w:lang w:val="en-US"/>
        </w:rPr>
        <w:t>Union</w:t>
      </w:r>
      <w:r w:rsidR="00796D81" w:rsidRPr="00C22FB8">
        <w:rPr>
          <w:rFonts w:ascii="Times New Roman" w:hAnsi="Times New Roman"/>
          <w:lang w:val="uk-UA"/>
        </w:rPr>
        <w:t>/</w:t>
      </w:r>
      <w:r w:rsidR="008C580D" w:rsidRPr="00D45001" w:rsidDel="008C580D">
        <w:rPr>
          <w:rFonts w:ascii="Times New Roman" w:hAnsi="Times New Roman"/>
          <w:lang w:val="uk-UA"/>
        </w:rPr>
        <w:t xml:space="preserve"> </w:t>
      </w:r>
      <w:r w:rsidR="00796D81" w:rsidRPr="00C22FB8">
        <w:rPr>
          <w:rFonts w:ascii="Times New Roman" w:hAnsi="Times New Roman"/>
          <w:lang w:val="uk-UA"/>
        </w:rPr>
        <w:t>/</w:t>
      </w:r>
      <w:r w:rsidR="00796D81" w:rsidRPr="00C22FB8">
        <w:rPr>
          <w:rFonts w:ascii="Times New Roman" w:hAnsi="Times New Roman"/>
          <w:lang w:val="en-US"/>
        </w:rPr>
        <w:t>Meest</w:t>
      </w:r>
      <w:r w:rsidR="00796D81" w:rsidRPr="00C22FB8">
        <w:rPr>
          <w:rFonts w:ascii="Times New Roman" w:hAnsi="Times New Roman"/>
          <w:lang w:val="uk-UA"/>
        </w:rPr>
        <w:t xml:space="preserve"> </w:t>
      </w:r>
      <w:r w:rsidR="00892895">
        <w:rPr>
          <w:rFonts w:ascii="Times New Roman" w:hAnsi="Times New Roman"/>
          <w:lang w:val="uk-UA"/>
        </w:rPr>
        <w:t xml:space="preserve"> та </w:t>
      </w:r>
      <w:r w:rsidR="00892895" w:rsidRPr="00C22FB8">
        <w:rPr>
          <w:rFonts w:ascii="Times New Roman" w:hAnsi="Times New Roman"/>
          <w:color w:val="333333"/>
          <w:lang w:val="uk-UA"/>
        </w:rPr>
        <w:t xml:space="preserve">Переказу </w:t>
      </w:r>
      <w:r w:rsidR="00892895" w:rsidRPr="00C22FB8">
        <w:rPr>
          <w:rFonts w:ascii="Times New Roman" w:hAnsi="Times New Roman"/>
          <w:lang w:val="en-US"/>
        </w:rPr>
        <w:t>Raiffeisen</w:t>
      </w:r>
      <w:r w:rsidR="00892895" w:rsidRPr="00C22FB8">
        <w:rPr>
          <w:rFonts w:ascii="Times New Roman" w:hAnsi="Times New Roman"/>
          <w:lang w:val="uk-UA"/>
        </w:rPr>
        <w:t xml:space="preserve"> </w:t>
      </w:r>
      <w:r w:rsidR="00892895" w:rsidRPr="00C22FB8">
        <w:rPr>
          <w:rFonts w:ascii="Times New Roman" w:hAnsi="Times New Roman"/>
          <w:lang w:val="en-US"/>
        </w:rPr>
        <w:t>Express</w:t>
      </w:r>
      <w:r w:rsidR="00892895" w:rsidRPr="00C22FB8">
        <w:rPr>
          <w:rFonts w:ascii="Times New Roman" w:hAnsi="Times New Roman"/>
          <w:color w:val="333333"/>
          <w:lang w:val="uk-UA"/>
        </w:rPr>
        <w:t xml:space="preserve"> </w:t>
      </w:r>
      <w:r w:rsidR="00467491" w:rsidRPr="00C22FB8">
        <w:rPr>
          <w:rFonts w:ascii="Times New Roman" w:hAnsi="Times New Roman"/>
          <w:color w:val="333333"/>
          <w:lang w:val="uk-UA"/>
        </w:rPr>
        <w:t>наступну</w:t>
      </w:r>
      <w:r w:rsidRPr="00C22FB8">
        <w:rPr>
          <w:rFonts w:ascii="Times New Roman" w:hAnsi="Times New Roman"/>
          <w:color w:val="333333"/>
          <w:lang w:val="uk-UA"/>
        </w:rPr>
        <w:t xml:space="preserve"> інформацію:</w:t>
      </w:r>
      <w:r w:rsidR="008B52BD" w:rsidRPr="00C22FB8">
        <w:rPr>
          <w:rFonts w:ascii="Times New Roman" w:hAnsi="Times New Roman"/>
          <w:color w:val="333333"/>
          <w:lang w:val="uk-UA"/>
        </w:rPr>
        <w:t xml:space="preserve"> </w:t>
      </w:r>
    </w:p>
    <w:p w14:paraId="61E3E95B" w14:textId="7AD2E60D" w:rsidR="008B52BD" w:rsidRPr="00C22FB8" w:rsidRDefault="008B52BD" w:rsidP="002770FE">
      <w:pPr>
        <w:pStyle w:val="a4"/>
        <w:rPr>
          <w:rFonts w:ascii="Times New Roman" w:hAnsi="Times New Roman"/>
          <w:color w:val="333333"/>
          <w:lang w:val="uk-UA"/>
        </w:rPr>
      </w:pPr>
      <w:r w:rsidRPr="00C22FB8">
        <w:rPr>
          <w:rFonts w:ascii="Times New Roman" w:hAnsi="Times New Roman"/>
          <w:color w:val="333333"/>
          <w:lang w:val="uk-UA"/>
        </w:rPr>
        <w:t xml:space="preserve">1) відомості, які дають змогу </w:t>
      </w:r>
      <w:r w:rsidR="00796D81" w:rsidRPr="00C22FB8">
        <w:rPr>
          <w:rFonts w:ascii="Times New Roman" w:hAnsi="Times New Roman"/>
          <w:color w:val="333333"/>
          <w:lang w:val="uk-UA"/>
        </w:rPr>
        <w:t xml:space="preserve">Клієнту </w:t>
      </w:r>
      <w:r w:rsidRPr="00C22FB8">
        <w:rPr>
          <w:rFonts w:ascii="Times New Roman" w:hAnsi="Times New Roman"/>
          <w:color w:val="333333"/>
          <w:lang w:val="uk-UA"/>
        </w:rPr>
        <w:t xml:space="preserve">отримувачу ідентифікувати виконану </w:t>
      </w:r>
      <w:r w:rsidR="00796D81" w:rsidRPr="00C22FB8">
        <w:rPr>
          <w:rFonts w:ascii="Times New Roman" w:hAnsi="Times New Roman"/>
          <w:color w:val="333333"/>
          <w:lang w:val="uk-UA"/>
        </w:rPr>
        <w:t>П</w:t>
      </w:r>
      <w:r w:rsidRPr="00C22FB8">
        <w:rPr>
          <w:rFonts w:ascii="Times New Roman" w:hAnsi="Times New Roman"/>
          <w:color w:val="333333"/>
          <w:lang w:val="uk-UA"/>
        </w:rPr>
        <w:t xml:space="preserve">латіжну операцію, інформацію про платника та інші відомості, що супроводжують </w:t>
      </w:r>
      <w:r w:rsidR="00796D81" w:rsidRPr="00C22FB8">
        <w:rPr>
          <w:rFonts w:ascii="Times New Roman" w:hAnsi="Times New Roman"/>
          <w:color w:val="333333"/>
          <w:lang w:val="uk-UA"/>
        </w:rPr>
        <w:t>П</w:t>
      </w:r>
      <w:r w:rsidRPr="00C22FB8">
        <w:rPr>
          <w:rFonts w:ascii="Times New Roman" w:hAnsi="Times New Roman"/>
          <w:color w:val="333333"/>
          <w:lang w:val="uk-UA"/>
        </w:rPr>
        <w:t>латіжну інструкцію;</w:t>
      </w:r>
    </w:p>
    <w:p w14:paraId="7F7C3E24" w14:textId="1269E8B8" w:rsidR="008B52BD" w:rsidRPr="00C22FB8" w:rsidRDefault="008B52BD" w:rsidP="00383409">
      <w:pPr>
        <w:pStyle w:val="a4"/>
        <w:rPr>
          <w:rFonts w:ascii="Times New Roman" w:hAnsi="Times New Roman"/>
          <w:color w:val="333333"/>
          <w:lang w:val="uk-UA"/>
        </w:rPr>
      </w:pPr>
      <w:r w:rsidRPr="00C22FB8">
        <w:rPr>
          <w:rFonts w:ascii="Times New Roman" w:hAnsi="Times New Roman"/>
          <w:color w:val="333333"/>
          <w:lang w:val="uk-UA"/>
        </w:rPr>
        <w:t xml:space="preserve">2) суму </w:t>
      </w:r>
      <w:r w:rsidR="00796D81" w:rsidRPr="00C22FB8">
        <w:rPr>
          <w:rFonts w:ascii="Times New Roman" w:hAnsi="Times New Roman"/>
          <w:color w:val="333333"/>
          <w:lang w:val="uk-UA"/>
        </w:rPr>
        <w:t>П</w:t>
      </w:r>
      <w:r w:rsidRPr="00C22FB8">
        <w:rPr>
          <w:rFonts w:ascii="Times New Roman" w:hAnsi="Times New Roman"/>
          <w:color w:val="333333"/>
          <w:lang w:val="uk-UA"/>
        </w:rPr>
        <w:t xml:space="preserve">латіжної операції у валюті </w:t>
      </w:r>
      <w:r w:rsidR="00796D81" w:rsidRPr="00C22FB8">
        <w:rPr>
          <w:rFonts w:ascii="Times New Roman" w:hAnsi="Times New Roman"/>
          <w:color w:val="333333"/>
          <w:lang w:val="uk-UA"/>
        </w:rPr>
        <w:t>П</w:t>
      </w:r>
      <w:r w:rsidRPr="00C22FB8">
        <w:rPr>
          <w:rFonts w:ascii="Times New Roman" w:hAnsi="Times New Roman"/>
          <w:color w:val="333333"/>
          <w:lang w:val="uk-UA"/>
        </w:rPr>
        <w:t>латіжної операції</w:t>
      </w:r>
      <w:r w:rsidR="00796D81" w:rsidRPr="00C22FB8">
        <w:rPr>
          <w:rFonts w:ascii="Times New Roman" w:hAnsi="Times New Roman"/>
          <w:color w:val="333333"/>
          <w:lang w:val="uk-UA"/>
        </w:rPr>
        <w:t>;</w:t>
      </w:r>
    </w:p>
    <w:p w14:paraId="072E630F" w14:textId="04119CDC" w:rsidR="00C45D42" w:rsidRPr="00C22FB8" w:rsidRDefault="00C45D42" w:rsidP="002770FE">
      <w:pPr>
        <w:pStyle w:val="a4"/>
        <w:rPr>
          <w:rFonts w:ascii="Times New Roman" w:hAnsi="Times New Roman"/>
          <w:color w:val="333333"/>
          <w:lang w:val="uk-UA"/>
        </w:rPr>
      </w:pPr>
      <w:r w:rsidRPr="00C22FB8">
        <w:rPr>
          <w:rFonts w:ascii="Times New Roman" w:hAnsi="Times New Roman"/>
          <w:color w:val="333333"/>
          <w:lang w:val="uk-UA"/>
        </w:rPr>
        <w:t>3) інформаці</w:t>
      </w:r>
      <w:r w:rsidR="00796D81" w:rsidRPr="00C22FB8">
        <w:rPr>
          <w:rFonts w:ascii="Times New Roman" w:hAnsi="Times New Roman"/>
          <w:color w:val="333333"/>
          <w:lang w:val="uk-UA"/>
        </w:rPr>
        <w:t>ю</w:t>
      </w:r>
      <w:r w:rsidRPr="00C22FB8">
        <w:rPr>
          <w:rFonts w:ascii="Times New Roman" w:hAnsi="Times New Roman"/>
          <w:color w:val="333333"/>
          <w:lang w:val="uk-UA"/>
        </w:rPr>
        <w:t xml:space="preserve"> про курс перерахунку іноземної валюти, якщо </w:t>
      </w:r>
      <w:r w:rsidR="00C52EFB" w:rsidRPr="00C22FB8">
        <w:rPr>
          <w:rFonts w:ascii="Times New Roman" w:hAnsi="Times New Roman"/>
          <w:color w:val="333333"/>
          <w:lang w:val="uk-UA"/>
        </w:rPr>
        <w:t>валюта отримання переказу від</w:t>
      </w:r>
      <w:r w:rsidR="00F30FFE" w:rsidRPr="00C22FB8">
        <w:rPr>
          <w:rFonts w:ascii="Times New Roman" w:hAnsi="Times New Roman"/>
          <w:color w:val="333333"/>
          <w:lang w:val="uk-UA"/>
        </w:rPr>
        <w:t xml:space="preserve">різняється від валюти відправлення переказу. </w:t>
      </w:r>
    </w:p>
    <w:p w14:paraId="2449751D" w14:textId="1FF8C7E6" w:rsidR="00383409" w:rsidRPr="00C22FB8" w:rsidRDefault="00383409" w:rsidP="00383409">
      <w:pPr>
        <w:pStyle w:val="a4"/>
        <w:rPr>
          <w:rFonts w:ascii="Times New Roman" w:hAnsi="Times New Roman"/>
          <w:color w:val="333333"/>
          <w:lang w:val="uk-UA"/>
        </w:rPr>
      </w:pPr>
      <w:r w:rsidRPr="00C22FB8">
        <w:rPr>
          <w:rFonts w:ascii="Times New Roman" w:hAnsi="Times New Roman"/>
          <w:color w:val="333333"/>
          <w:lang w:val="uk-UA"/>
        </w:rPr>
        <w:t xml:space="preserve">Така інформація зазначається в Платіжній інструкції, примірник якої </w:t>
      </w:r>
      <w:r w:rsidR="00883683" w:rsidRPr="00C22FB8">
        <w:rPr>
          <w:rFonts w:ascii="Times New Roman" w:hAnsi="Times New Roman"/>
          <w:color w:val="333333"/>
          <w:lang w:val="uk-UA"/>
        </w:rPr>
        <w:t xml:space="preserve">надається Банком Клієнту після виконання </w:t>
      </w:r>
      <w:r w:rsidR="00796D81" w:rsidRPr="00C22FB8">
        <w:rPr>
          <w:rFonts w:ascii="Times New Roman" w:hAnsi="Times New Roman"/>
          <w:color w:val="333333"/>
          <w:lang w:val="uk-UA"/>
        </w:rPr>
        <w:t>П</w:t>
      </w:r>
      <w:r w:rsidR="00883683" w:rsidRPr="00C22FB8">
        <w:rPr>
          <w:rFonts w:ascii="Times New Roman" w:hAnsi="Times New Roman"/>
          <w:color w:val="333333"/>
          <w:lang w:val="uk-UA"/>
        </w:rPr>
        <w:t>латіжної операції з</w:t>
      </w:r>
      <w:r w:rsidR="00733185" w:rsidRPr="00C22FB8">
        <w:rPr>
          <w:rFonts w:ascii="Times New Roman" w:hAnsi="Times New Roman"/>
          <w:color w:val="333333"/>
          <w:lang w:val="uk-UA"/>
        </w:rPr>
        <w:t xml:space="preserve"> отримання </w:t>
      </w:r>
      <w:r w:rsidR="00796D81" w:rsidRPr="00C22FB8">
        <w:rPr>
          <w:rFonts w:ascii="Times New Roman" w:hAnsi="Times New Roman"/>
          <w:color w:val="333333"/>
          <w:lang w:val="uk-UA"/>
        </w:rPr>
        <w:t>П</w:t>
      </w:r>
      <w:r w:rsidR="00733185" w:rsidRPr="00C22FB8">
        <w:rPr>
          <w:rFonts w:ascii="Times New Roman" w:hAnsi="Times New Roman"/>
          <w:color w:val="333333"/>
          <w:lang w:val="uk-UA"/>
        </w:rPr>
        <w:t>ереказу</w:t>
      </w:r>
      <w:r w:rsidR="00796D81" w:rsidRPr="00C22FB8">
        <w:rPr>
          <w:rFonts w:ascii="Times New Roman" w:hAnsi="Times New Roman"/>
          <w:color w:val="333333"/>
          <w:lang w:val="uk-UA"/>
        </w:rPr>
        <w:t xml:space="preserve"> </w:t>
      </w:r>
      <w:r w:rsidR="00796D81" w:rsidRPr="00C22FB8">
        <w:rPr>
          <w:rFonts w:ascii="Times New Roman" w:hAnsi="Times New Roman"/>
          <w:lang w:val="en-US"/>
        </w:rPr>
        <w:t>W</w:t>
      </w:r>
      <w:r w:rsidR="00796D81" w:rsidRPr="00C22FB8">
        <w:rPr>
          <w:rFonts w:ascii="Times New Roman" w:hAnsi="Times New Roman"/>
          <w:lang w:val="uk-UA"/>
        </w:rPr>
        <w:t>е</w:t>
      </w:r>
      <w:r w:rsidR="00796D81" w:rsidRPr="00C22FB8">
        <w:rPr>
          <w:rFonts w:ascii="Times New Roman" w:hAnsi="Times New Roman"/>
          <w:lang w:val="en-US"/>
        </w:rPr>
        <w:t>stern</w:t>
      </w:r>
      <w:r w:rsidR="00796D81" w:rsidRPr="00C22FB8">
        <w:rPr>
          <w:rFonts w:ascii="Times New Roman" w:hAnsi="Times New Roman"/>
          <w:lang w:val="uk-UA"/>
        </w:rPr>
        <w:t xml:space="preserve"> </w:t>
      </w:r>
      <w:r w:rsidR="00796D81" w:rsidRPr="00C22FB8">
        <w:rPr>
          <w:rFonts w:ascii="Times New Roman" w:hAnsi="Times New Roman"/>
          <w:lang w:val="en-US"/>
        </w:rPr>
        <w:t>Union</w:t>
      </w:r>
      <w:r w:rsidR="00892895" w:rsidRPr="00D45001" w:rsidDel="00892895">
        <w:rPr>
          <w:rFonts w:ascii="Times New Roman" w:hAnsi="Times New Roman"/>
          <w:lang w:val="uk-UA"/>
        </w:rPr>
        <w:t xml:space="preserve"> </w:t>
      </w:r>
      <w:r w:rsidR="00796D81" w:rsidRPr="00C22FB8">
        <w:rPr>
          <w:rFonts w:ascii="Times New Roman" w:hAnsi="Times New Roman"/>
          <w:lang w:val="en-US"/>
        </w:rPr>
        <w:t>Meest</w:t>
      </w:r>
      <w:r w:rsidR="00892895">
        <w:rPr>
          <w:rFonts w:ascii="Times New Roman" w:hAnsi="Times New Roman"/>
          <w:lang w:val="uk-UA"/>
        </w:rPr>
        <w:t xml:space="preserve"> та </w:t>
      </w:r>
      <w:r w:rsidR="00892895" w:rsidRPr="00C22FB8">
        <w:rPr>
          <w:rFonts w:ascii="Times New Roman" w:hAnsi="Times New Roman"/>
          <w:color w:val="333333"/>
          <w:lang w:val="uk-UA"/>
        </w:rPr>
        <w:t xml:space="preserve">Переказу </w:t>
      </w:r>
      <w:r w:rsidR="00892895" w:rsidRPr="00C22FB8">
        <w:rPr>
          <w:rFonts w:ascii="Times New Roman" w:hAnsi="Times New Roman"/>
          <w:lang w:val="en-US"/>
        </w:rPr>
        <w:t>Raiffeisen</w:t>
      </w:r>
      <w:r w:rsidR="00892895" w:rsidRPr="00C22FB8">
        <w:rPr>
          <w:rFonts w:ascii="Times New Roman" w:hAnsi="Times New Roman"/>
          <w:lang w:val="uk-UA"/>
        </w:rPr>
        <w:t xml:space="preserve"> </w:t>
      </w:r>
      <w:r w:rsidR="00892895" w:rsidRPr="00C22FB8">
        <w:rPr>
          <w:rFonts w:ascii="Times New Roman" w:hAnsi="Times New Roman"/>
          <w:lang w:val="en-US"/>
        </w:rPr>
        <w:t>Express</w:t>
      </w:r>
      <w:r w:rsidR="00733185" w:rsidRPr="00C22FB8">
        <w:rPr>
          <w:rFonts w:ascii="Times New Roman" w:hAnsi="Times New Roman"/>
          <w:color w:val="333333"/>
          <w:lang w:val="uk-UA"/>
        </w:rPr>
        <w:t>.</w:t>
      </w:r>
    </w:p>
    <w:p w14:paraId="1E1D685F" w14:textId="4702D911" w:rsidR="00B7000B" w:rsidRPr="00C22FB8" w:rsidRDefault="00B7000B" w:rsidP="00B7000B">
      <w:pPr>
        <w:rPr>
          <w:rFonts w:ascii="Times New Roman" w:hAnsi="Times New Roman"/>
          <w:sz w:val="20"/>
          <w:szCs w:val="20"/>
          <w:lang w:val="uk-UA"/>
        </w:rPr>
      </w:pPr>
      <w:r w:rsidRPr="00C22FB8">
        <w:rPr>
          <w:rFonts w:ascii="Times New Roman" w:hAnsi="Times New Roman"/>
          <w:b/>
          <w:bCs/>
          <w:sz w:val="20"/>
          <w:szCs w:val="20"/>
          <w:lang w:val="uk-UA"/>
        </w:rPr>
        <w:t>2.</w:t>
      </w:r>
      <w:r w:rsidR="00FB0B65" w:rsidRPr="00C22FB8">
        <w:rPr>
          <w:rFonts w:ascii="Times New Roman" w:hAnsi="Times New Roman"/>
          <w:b/>
          <w:bCs/>
          <w:sz w:val="20"/>
          <w:szCs w:val="20"/>
          <w:lang w:val="uk-UA"/>
        </w:rPr>
        <w:t>5</w:t>
      </w:r>
      <w:r w:rsidRPr="00C22FB8">
        <w:rPr>
          <w:rFonts w:ascii="Times New Roman" w:hAnsi="Times New Roman"/>
          <w:b/>
          <w:bCs/>
          <w:sz w:val="20"/>
          <w:szCs w:val="20"/>
          <w:lang w:val="uk-UA"/>
        </w:rPr>
        <w:t>.</w:t>
      </w:r>
      <w:r w:rsidR="00FB0B65" w:rsidRPr="00C22FB8">
        <w:rPr>
          <w:rFonts w:ascii="Times New Roman" w:hAnsi="Times New Roman"/>
          <w:b/>
          <w:bCs/>
          <w:sz w:val="20"/>
          <w:szCs w:val="20"/>
          <w:lang w:val="uk-UA"/>
        </w:rPr>
        <w:t xml:space="preserve"> </w:t>
      </w:r>
      <w:r w:rsidRPr="00C22FB8">
        <w:rPr>
          <w:rFonts w:ascii="Times New Roman" w:hAnsi="Times New Roman"/>
          <w:sz w:val="20"/>
          <w:szCs w:val="20"/>
          <w:lang w:val="uk-UA"/>
        </w:rPr>
        <w:t xml:space="preserve">З метою виконання вимог Фінансового моніторингу, при проведенні Клієнтом в касі Банку Платіжних операцій з готівкою, Банк здійснює </w:t>
      </w:r>
      <w:r w:rsidRPr="00C22FB8">
        <w:rPr>
          <w:rFonts w:ascii="Times New Roman" w:hAnsi="Times New Roman"/>
          <w:color w:val="333333"/>
          <w:sz w:val="20"/>
          <w:szCs w:val="20"/>
          <w:shd w:val="clear" w:color="auto" w:fill="FFFFFF"/>
          <w:lang w:val="uk-UA"/>
        </w:rPr>
        <w:t xml:space="preserve">належну перевірку Клієнта, уключаючи ідентифікацію та верифікацію Клієнта у випадках та в порядку, визначених законодавством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r w:rsidRPr="00C22FB8">
        <w:rPr>
          <w:rFonts w:ascii="Times New Roman" w:hAnsi="Times New Roman"/>
          <w:sz w:val="20"/>
          <w:szCs w:val="20"/>
          <w:lang w:val="uk-UA"/>
        </w:rPr>
        <w:t xml:space="preserve">З цією метою </w:t>
      </w:r>
      <w:r w:rsidRPr="00C22FB8">
        <w:rPr>
          <w:rFonts w:ascii="Times New Roman" w:hAnsi="Times New Roman"/>
          <w:color w:val="000000"/>
          <w:sz w:val="20"/>
          <w:szCs w:val="20"/>
          <w:lang w:val="uk-UA"/>
        </w:rPr>
        <w:t xml:space="preserve">Клієнт зобов’язаний при  проведенні касових операції надавати  Банку офіційні та інші документи та інформацію </w:t>
      </w:r>
      <w:r w:rsidRPr="00C22FB8">
        <w:rPr>
          <w:rFonts w:ascii="Times New Roman" w:hAnsi="Times New Roman"/>
          <w:sz w:val="20"/>
          <w:szCs w:val="20"/>
          <w:lang w:val="uk-UA"/>
        </w:rPr>
        <w:t>відповідно до вимог законодавства України, умов Договору, а також внутрішніх документів Банку з питань Фінансового моніторингу.</w:t>
      </w:r>
    </w:p>
    <w:p w14:paraId="36EC35B5" w14:textId="31910DBC" w:rsidR="00CE2C9D" w:rsidRPr="00C22FB8" w:rsidRDefault="000D334D" w:rsidP="00C907FE">
      <w:pPr>
        <w:rPr>
          <w:rFonts w:ascii="Times New Roman" w:hAnsi="Times New Roman"/>
          <w:color w:val="0D0D0D" w:themeColor="text1" w:themeTint="F2"/>
          <w:sz w:val="20"/>
          <w:szCs w:val="20"/>
          <w:lang w:val="uk-UA"/>
        </w:rPr>
      </w:pPr>
      <w:r w:rsidRPr="00C22FB8">
        <w:rPr>
          <w:rFonts w:ascii="Times New Roman" w:hAnsi="Times New Roman"/>
          <w:color w:val="0D0D0D" w:themeColor="text1" w:themeTint="F2"/>
          <w:sz w:val="20"/>
          <w:szCs w:val="20"/>
          <w:lang w:val="uk-UA"/>
        </w:rPr>
        <w:t>В разі ненадання Клієнтом Банку запитуваної Банком інформації/документів, надання неповної або недостатньої інформації, або за наявності інших ознак, які можуть свідчити про здійснення Клієнтом ризикових операцій, Банк має право відмовити у здійсненні відповідної Платіжної операції.</w:t>
      </w:r>
      <w:r w:rsidR="00CE2C9D" w:rsidRPr="00CE2C9D">
        <w:rPr>
          <w:rFonts w:ascii="Times New Roman" w:hAnsi="Times New Roman"/>
          <w:b/>
          <w:bCs/>
          <w:color w:val="0D0D0D" w:themeColor="text1" w:themeTint="F2"/>
          <w:sz w:val="20"/>
          <w:szCs w:val="20"/>
          <w:lang w:val="uk-UA"/>
        </w:rPr>
        <w:t>2.6.</w:t>
      </w:r>
      <w:r w:rsidR="00CE2C9D">
        <w:rPr>
          <w:rFonts w:ascii="Times New Roman" w:hAnsi="Times New Roman"/>
          <w:color w:val="0D0D0D" w:themeColor="text1" w:themeTint="F2"/>
          <w:sz w:val="20"/>
          <w:szCs w:val="20"/>
          <w:lang w:val="uk-UA"/>
        </w:rPr>
        <w:t xml:space="preserve"> В рамках користування Послугами Банку Клієнт не придбаває супровідних послуг Банку та третіх осіб.</w:t>
      </w:r>
    </w:p>
    <w:p w14:paraId="7BE772A8" w14:textId="77777777" w:rsidR="00D55F3D" w:rsidRPr="00C22FB8" w:rsidRDefault="00D55F3D" w:rsidP="00CF47FB">
      <w:pPr>
        <w:widowControl w:val="0"/>
        <w:autoSpaceDE w:val="0"/>
        <w:autoSpaceDN w:val="0"/>
        <w:adjustRightInd w:val="0"/>
        <w:rPr>
          <w:rFonts w:ascii="Times New Roman" w:hAnsi="Times New Roman"/>
          <w:b/>
          <w:bCs/>
          <w:i/>
          <w:color w:val="44546A" w:themeColor="text2"/>
          <w:sz w:val="20"/>
          <w:szCs w:val="20"/>
          <w:lang w:val="uk-UA"/>
        </w:rPr>
      </w:pPr>
    </w:p>
    <w:p w14:paraId="79269B47" w14:textId="42673CDA" w:rsidR="00CF47FB" w:rsidRPr="00C22FB8" w:rsidRDefault="003D71BE" w:rsidP="00141A78">
      <w:pPr>
        <w:pStyle w:val="a3"/>
        <w:widowControl w:val="0"/>
        <w:autoSpaceDE w:val="0"/>
        <w:autoSpaceDN w:val="0"/>
        <w:adjustRightInd w:val="0"/>
        <w:jc w:val="center"/>
        <w:rPr>
          <w:rFonts w:ascii="Times New Roman" w:hAnsi="Times New Roman"/>
          <w:b/>
          <w:bCs/>
          <w:sz w:val="20"/>
          <w:szCs w:val="20"/>
          <w:lang w:val="uk-UA"/>
        </w:rPr>
      </w:pPr>
      <w:r w:rsidRPr="00C22FB8">
        <w:rPr>
          <w:rFonts w:ascii="Times New Roman" w:hAnsi="Times New Roman"/>
          <w:b/>
          <w:bCs/>
          <w:sz w:val="20"/>
          <w:szCs w:val="20"/>
          <w:lang w:val="uk-UA"/>
        </w:rPr>
        <w:t xml:space="preserve">Стаття 3. </w:t>
      </w:r>
      <w:r w:rsidR="00CF47FB" w:rsidRPr="00C22FB8">
        <w:rPr>
          <w:rFonts w:ascii="Times New Roman" w:hAnsi="Times New Roman"/>
          <w:b/>
          <w:bCs/>
          <w:sz w:val="20"/>
          <w:szCs w:val="20"/>
          <w:lang w:val="uk-UA"/>
        </w:rPr>
        <w:t xml:space="preserve">Умови та порядок </w:t>
      </w:r>
      <w:r w:rsidR="00035BBE" w:rsidRPr="00C22FB8">
        <w:rPr>
          <w:rFonts w:ascii="Times New Roman" w:hAnsi="Times New Roman"/>
          <w:b/>
          <w:bCs/>
          <w:sz w:val="20"/>
          <w:szCs w:val="20"/>
          <w:lang w:val="uk-UA"/>
        </w:rPr>
        <w:t>приймання та виплат</w:t>
      </w:r>
      <w:r w:rsidR="003C6200" w:rsidRPr="00C22FB8">
        <w:rPr>
          <w:rFonts w:ascii="Times New Roman" w:hAnsi="Times New Roman"/>
          <w:b/>
          <w:bCs/>
          <w:sz w:val="20"/>
          <w:szCs w:val="20"/>
          <w:lang w:val="uk-UA"/>
        </w:rPr>
        <w:t>и</w:t>
      </w:r>
      <w:r w:rsidR="00035BBE" w:rsidRPr="00C22FB8">
        <w:rPr>
          <w:rFonts w:ascii="Times New Roman" w:hAnsi="Times New Roman"/>
          <w:b/>
          <w:bCs/>
          <w:sz w:val="20"/>
          <w:szCs w:val="20"/>
          <w:lang w:val="uk-UA"/>
        </w:rPr>
        <w:t xml:space="preserve"> Переказів </w:t>
      </w:r>
      <w:r w:rsidR="00035BBE" w:rsidRPr="00C22FB8">
        <w:rPr>
          <w:rFonts w:ascii="Times New Roman" w:hAnsi="Times New Roman"/>
          <w:b/>
          <w:bCs/>
          <w:sz w:val="20"/>
          <w:szCs w:val="20"/>
          <w:lang w:val="en-US"/>
        </w:rPr>
        <w:t>W</w:t>
      </w:r>
      <w:r w:rsidR="00035BBE" w:rsidRPr="00C22FB8">
        <w:rPr>
          <w:rFonts w:ascii="Times New Roman" w:hAnsi="Times New Roman"/>
          <w:b/>
          <w:bCs/>
          <w:sz w:val="20"/>
          <w:szCs w:val="20"/>
          <w:lang w:val="uk-UA"/>
        </w:rPr>
        <w:t>е</w:t>
      </w:r>
      <w:r w:rsidR="00035BBE" w:rsidRPr="00C22FB8">
        <w:rPr>
          <w:rFonts w:ascii="Times New Roman" w:hAnsi="Times New Roman"/>
          <w:b/>
          <w:bCs/>
          <w:sz w:val="20"/>
          <w:szCs w:val="20"/>
          <w:lang w:val="en-US"/>
        </w:rPr>
        <w:t>stern</w:t>
      </w:r>
      <w:r w:rsidR="00035BBE" w:rsidRPr="00C22FB8">
        <w:rPr>
          <w:rFonts w:ascii="Times New Roman" w:hAnsi="Times New Roman"/>
          <w:b/>
          <w:bCs/>
          <w:sz w:val="20"/>
          <w:szCs w:val="20"/>
          <w:lang w:val="uk-UA"/>
        </w:rPr>
        <w:t xml:space="preserve"> </w:t>
      </w:r>
      <w:r w:rsidR="00035BBE" w:rsidRPr="00C22FB8">
        <w:rPr>
          <w:rFonts w:ascii="Times New Roman" w:hAnsi="Times New Roman"/>
          <w:b/>
          <w:bCs/>
          <w:sz w:val="20"/>
          <w:szCs w:val="20"/>
          <w:lang w:val="en-US"/>
        </w:rPr>
        <w:t>Union</w:t>
      </w:r>
    </w:p>
    <w:p w14:paraId="5EB0328B" w14:textId="27DD674E" w:rsidR="00B5303E" w:rsidRPr="00C22FB8" w:rsidRDefault="00E74EFB" w:rsidP="000D0A87">
      <w:pPr>
        <w:widowControl w:val="0"/>
        <w:autoSpaceDE w:val="0"/>
        <w:autoSpaceDN w:val="0"/>
        <w:adjustRightInd w:val="0"/>
        <w:rPr>
          <w:rFonts w:ascii="Times New Roman" w:hAnsi="Times New Roman"/>
          <w:b/>
          <w:bCs/>
          <w:sz w:val="20"/>
          <w:szCs w:val="20"/>
          <w:lang w:val="uk-UA"/>
        </w:rPr>
      </w:pPr>
      <w:r w:rsidRPr="00C22FB8">
        <w:rPr>
          <w:rFonts w:ascii="Times New Roman" w:hAnsi="Times New Roman"/>
          <w:b/>
          <w:sz w:val="20"/>
          <w:szCs w:val="20"/>
          <w:lang w:val="uk-UA"/>
        </w:rPr>
        <w:t>3.1</w:t>
      </w:r>
      <w:r w:rsidR="000D0A87" w:rsidRPr="00C22FB8">
        <w:rPr>
          <w:rFonts w:ascii="Times New Roman" w:hAnsi="Times New Roman"/>
          <w:b/>
          <w:sz w:val="20"/>
          <w:szCs w:val="20"/>
          <w:lang w:val="uk-UA"/>
        </w:rPr>
        <w:t xml:space="preserve">. </w:t>
      </w:r>
      <w:r w:rsidR="00B5303E" w:rsidRPr="00C22FB8">
        <w:rPr>
          <w:rFonts w:ascii="Times New Roman" w:hAnsi="Times New Roman"/>
          <w:b/>
          <w:sz w:val="20"/>
          <w:szCs w:val="20"/>
          <w:lang w:val="uk-UA"/>
        </w:rPr>
        <w:t xml:space="preserve">Умови відправлення Переказу </w:t>
      </w:r>
      <w:r w:rsidR="00B5303E" w:rsidRPr="00C22FB8">
        <w:rPr>
          <w:rFonts w:ascii="Times New Roman" w:hAnsi="Times New Roman"/>
          <w:b/>
          <w:bCs/>
          <w:sz w:val="20"/>
          <w:szCs w:val="20"/>
          <w:lang w:val="en-US"/>
        </w:rPr>
        <w:t>W</w:t>
      </w:r>
      <w:r w:rsidR="00B5303E" w:rsidRPr="00C22FB8">
        <w:rPr>
          <w:rFonts w:ascii="Times New Roman" w:hAnsi="Times New Roman"/>
          <w:b/>
          <w:bCs/>
          <w:sz w:val="20"/>
          <w:szCs w:val="20"/>
          <w:lang w:val="uk-UA"/>
        </w:rPr>
        <w:t>е</w:t>
      </w:r>
      <w:r w:rsidR="00B5303E" w:rsidRPr="00C22FB8">
        <w:rPr>
          <w:rFonts w:ascii="Times New Roman" w:hAnsi="Times New Roman"/>
          <w:b/>
          <w:bCs/>
          <w:sz w:val="20"/>
          <w:szCs w:val="20"/>
          <w:lang w:val="en-US"/>
        </w:rPr>
        <w:t>stern</w:t>
      </w:r>
      <w:r w:rsidR="00B5303E" w:rsidRPr="00C22FB8">
        <w:rPr>
          <w:rFonts w:ascii="Times New Roman" w:hAnsi="Times New Roman"/>
          <w:b/>
          <w:bCs/>
          <w:sz w:val="20"/>
          <w:szCs w:val="20"/>
          <w:lang w:val="uk-UA"/>
        </w:rPr>
        <w:t xml:space="preserve"> </w:t>
      </w:r>
      <w:r w:rsidR="00B5303E" w:rsidRPr="00C22FB8">
        <w:rPr>
          <w:rFonts w:ascii="Times New Roman" w:hAnsi="Times New Roman"/>
          <w:b/>
          <w:bCs/>
          <w:sz w:val="20"/>
          <w:szCs w:val="20"/>
          <w:lang w:val="en-US"/>
        </w:rPr>
        <w:t>Union</w:t>
      </w:r>
    </w:p>
    <w:p w14:paraId="7B3A712D" w14:textId="367975C7" w:rsidR="00FF4D87" w:rsidRPr="00C22FB8" w:rsidRDefault="00E74EFB" w:rsidP="006D60E9">
      <w:pPr>
        <w:rPr>
          <w:rFonts w:ascii="Times New Roman" w:hAnsi="Times New Roman"/>
          <w:bCs/>
          <w:sz w:val="20"/>
          <w:szCs w:val="20"/>
          <w:lang w:val="uk-UA"/>
        </w:rPr>
      </w:pPr>
      <w:r w:rsidRPr="00C22FB8">
        <w:rPr>
          <w:rFonts w:ascii="Times New Roman" w:hAnsi="Times New Roman"/>
          <w:b/>
          <w:sz w:val="20"/>
          <w:szCs w:val="20"/>
          <w:lang w:val="uk-UA"/>
        </w:rPr>
        <w:t>3.1</w:t>
      </w:r>
      <w:r w:rsidR="00AA64C9" w:rsidRPr="00C22FB8">
        <w:rPr>
          <w:rFonts w:ascii="Times New Roman" w:hAnsi="Times New Roman"/>
          <w:b/>
          <w:sz w:val="20"/>
          <w:szCs w:val="20"/>
          <w:lang w:val="uk-UA"/>
        </w:rPr>
        <w:t>.1</w:t>
      </w:r>
      <w:r w:rsidR="001C09CC" w:rsidRPr="00C22FB8">
        <w:rPr>
          <w:rFonts w:ascii="Times New Roman" w:hAnsi="Times New Roman"/>
          <w:b/>
          <w:sz w:val="20"/>
          <w:szCs w:val="20"/>
          <w:lang w:val="uk-UA"/>
        </w:rPr>
        <w:t>.</w:t>
      </w:r>
      <w:r w:rsidR="001C09CC" w:rsidRPr="00C22FB8">
        <w:rPr>
          <w:rFonts w:ascii="Times New Roman" w:hAnsi="Times New Roman"/>
          <w:bCs/>
          <w:sz w:val="20"/>
          <w:szCs w:val="20"/>
          <w:lang w:val="uk-UA"/>
        </w:rPr>
        <w:t xml:space="preserve"> </w:t>
      </w:r>
      <w:r w:rsidR="00B5303E" w:rsidRPr="00C22FB8">
        <w:rPr>
          <w:rFonts w:ascii="Times New Roman" w:hAnsi="Times New Roman"/>
          <w:bCs/>
          <w:sz w:val="20"/>
          <w:szCs w:val="20"/>
          <w:lang w:val="uk-UA"/>
        </w:rPr>
        <w:t xml:space="preserve"> Через Платіжну систему </w:t>
      </w:r>
      <w:r w:rsidR="00B5303E" w:rsidRPr="00C22FB8">
        <w:rPr>
          <w:rFonts w:ascii="Times New Roman" w:hAnsi="Times New Roman"/>
          <w:bCs/>
          <w:sz w:val="20"/>
          <w:szCs w:val="20"/>
          <w:lang w:val="en-US"/>
        </w:rPr>
        <w:t>W</w:t>
      </w:r>
      <w:r w:rsidR="00B5303E" w:rsidRPr="00C22FB8">
        <w:rPr>
          <w:rFonts w:ascii="Times New Roman" w:hAnsi="Times New Roman"/>
          <w:bCs/>
          <w:sz w:val="20"/>
          <w:szCs w:val="20"/>
          <w:lang w:val="uk-UA"/>
        </w:rPr>
        <w:t>е</w:t>
      </w:r>
      <w:r w:rsidR="00B5303E" w:rsidRPr="00C22FB8">
        <w:rPr>
          <w:rFonts w:ascii="Times New Roman" w:hAnsi="Times New Roman"/>
          <w:bCs/>
          <w:sz w:val="20"/>
          <w:szCs w:val="20"/>
          <w:lang w:val="en-US"/>
        </w:rPr>
        <w:t>stern</w:t>
      </w:r>
      <w:r w:rsidR="00B5303E" w:rsidRPr="00C22FB8">
        <w:rPr>
          <w:rFonts w:ascii="Times New Roman" w:hAnsi="Times New Roman"/>
          <w:bCs/>
          <w:sz w:val="20"/>
          <w:szCs w:val="20"/>
          <w:lang w:val="uk-UA"/>
        </w:rPr>
        <w:t xml:space="preserve"> </w:t>
      </w:r>
      <w:r w:rsidR="00B5303E" w:rsidRPr="00C22FB8">
        <w:rPr>
          <w:rFonts w:ascii="Times New Roman" w:hAnsi="Times New Roman"/>
          <w:bCs/>
          <w:sz w:val="20"/>
          <w:szCs w:val="20"/>
          <w:lang w:val="en-US"/>
        </w:rPr>
        <w:t>Union</w:t>
      </w:r>
      <w:r w:rsidR="00B5303E" w:rsidRPr="00C22FB8">
        <w:rPr>
          <w:rFonts w:ascii="Times New Roman" w:hAnsi="Times New Roman"/>
          <w:bCs/>
          <w:sz w:val="20"/>
          <w:szCs w:val="20"/>
          <w:lang w:val="uk-UA"/>
        </w:rPr>
        <w:t xml:space="preserve"> в межах України відправляються тільки перекази </w:t>
      </w:r>
      <w:r w:rsidR="00A11A45" w:rsidRPr="00C22FB8">
        <w:rPr>
          <w:rFonts w:ascii="Times New Roman" w:hAnsi="Times New Roman"/>
          <w:bCs/>
          <w:sz w:val="20"/>
          <w:szCs w:val="20"/>
          <w:lang w:val="uk-UA"/>
        </w:rPr>
        <w:t xml:space="preserve">Клієнтів – фізичних осіб </w:t>
      </w:r>
      <w:r w:rsidR="006F1608" w:rsidRPr="00C22FB8">
        <w:rPr>
          <w:rFonts w:ascii="Times New Roman" w:hAnsi="Times New Roman"/>
          <w:bCs/>
          <w:sz w:val="20"/>
          <w:szCs w:val="20"/>
          <w:lang w:val="uk-UA"/>
        </w:rPr>
        <w:t xml:space="preserve">(резидентів та нерезидентів) </w:t>
      </w:r>
      <w:r w:rsidR="00B5303E" w:rsidRPr="00C22FB8">
        <w:rPr>
          <w:rFonts w:ascii="Times New Roman" w:hAnsi="Times New Roman"/>
          <w:bCs/>
          <w:sz w:val="20"/>
          <w:szCs w:val="20"/>
          <w:lang w:val="uk-UA"/>
        </w:rPr>
        <w:t>в національній валюті без відкриття рахунків.</w:t>
      </w:r>
    </w:p>
    <w:p w14:paraId="7BB22E40" w14:textId="71CD21F4" w:rsidR="00376A7B" w:rsidRPr="00C22FB8" w:rsidRDefault="00376A7B" w:rsidP="006D60E9">
      <w:pPr>
        <w:rPr>
          <w:rFonts w:ascii="Times New Roman" w:hAnsi="Times New Roman"/>
          <w:bCs/>
          <w:sz w:val="20"/>
          <w:szCs w:val="20"/>
          <w:lang w:val="uk-UA"/>
        </w:rPr>
      </w:pPr>
      <w:r w:rsidRPr="00C22FB8">
        <w:rPr>
          <w:rFonts w:ascii="Times New Roman" w:hAnsi="Times New Roman"/>
          <w:bCs/>
          <w:sz w:val="20"/>
          <w:szCs w:val="20"/>
          <w:lang w:val="uk-UA"/>
        </w:rPr>
        <w:t xml:space="preserve">Відповідно до встановлених НБУ обмежень (постанова Правління НБУ від </w:t>
      </w:r>
      <w:r w:rsidR="00A11A45" w:rsidRPr="00C22FB8">
        <w:rPr>
          <w:rFonts w:ascii="Times New Roman" w:hAnsi="Times New Roman"/>
          <w:bCs/>
          <w:sz w:val="20"/>
          <w:szCs w:val="20"/>
          <w:lang w:val="uk-UA"/>
        </w:rPr>
        <w:t xml:space="preserve">24.02.2022р. </w:t>
      </w:r>
      <w:r w:rsidRPr="00C22FB8">
        <w:rPr>
          <w:rFonts w:ascii="Times New Roman" w:hAnsi="Times New Roman"/>
          <w:bCs/>
          <w:sz w:val="20"/>
          <w:szCs w:val="20"/>
          <w:lang w:val="uk-UA"/>
        </w:rPr>
        <w:t>№ 18), на період воєнного стану відправлення переказів іноземної валюти за межі України не здійснюється.</w:t>
      </w:r>
    </w:p>
    <w:p w14:paraId="35EC03A0" w14:textId="77777777" w:rsidR="00A11A45" w:rsidRPr="00C22FB8" w:rsidRDefault="00B5303E" w:rsidP="006D60E9">
      <w:pPr>
        <w:rPr>
          <w:rFonts w:ascii="Times New Roman" w:hAnsi="Times New Roman"/>
          <w:sz w:val="20"/>
          <w:szCs w:val="20"/>
          <w:lang w:val="uk-UA"/>
        </w:rPr>
      </w:pPr>
      <w:r w:rsidRPr="00C22FB8">
        <w:rPr>
          <w:rFonts w:ascii="Times New Roman" w:hAnsi="Times New Roman"/>
          <w:b/>
          <w:bCs/>
          <w:sz w:val="20"/>
          <w:szCs w:val="20"/>
          <w:lang w:val="uk-UA"/>
        </w:rPr>
        <w:t>3.1.2.</w:t>
      </w:r>
      <w:r w:rsidRPr="00C22FB8">
        <w:rPr>
          <w:rFonts w:ascii="Times New Roman" w:hAnsi="Times New Roman"/>
          <w:sz w:val="20"/>
          <w:szCs w:val="20"/>
          <w:lang w:val="uk-UA"/>
        </w:rPr>
        <w:t xml:space="preserve"> </w:t>
      </w:r>
      <w:r w:rsidR="00A11A45" w:rsidRPr="00C22FB8">
        <w:rPr>
          <w:rFonts w:ascii="Times New Roman" w:hAnsi="Times New Roman"/>
          <w:sz w:val="20"/>
          <w:szCs w:val="20"/>
          <w:lang w:val="uk-UA"/>
        </w:rPr>
        <w:t xml:space="preserve">Для відправлення Переказу </w:t>
      </w:r>
      <w:r w:rsidR="00A11A45" w:rsidRPr="00C22FB8">
        <w:rPr>
          <w:rFonts w:ascii="Times New Roman" w:hAnsi="Times New Roman"/>
          <w:sz w:val="20"/>
          <w:szCs w:val="20"/>
          <w:lang w:val="en-US"/>
        </w:rPr>
        <w:t>W</w:t>
      </w:r>
      <w:r w:rsidR="00A11A45" w:rsidRPr="00C22FB8">
        <w:rPr>
          <w:rFonts w:ascii="Times New Roman" w:hAnsi="Times New Roman"/>
          <w:sz w:val="20"/>
          <w:szCs w:val="20"/>
          <w:lang w:val="uk-UA"/>
        </w:rPr>
        <w:t>е</w:t>
      </w:r>
      <w:r w:rsidR="00A11A45" w:rsidRPr="00C22FB8">
        <w:rPr>
          <w:rFonts w:ascii="Times New Roman" w:hAnsi="Times New Roman"/>
          <w:sz w:val="20"/>
          <w:szCs w:val="20"/>
          <w:lang w:val="en-US"/>
        </w:rPr>
        <w:t>stern</w:t>
      </w:r>
      <w:r w:rsidR="00A11A45" w:rsidRPr="00C22FB8">
        <w:rPr>
          <w:rFonts w:ascii="Times New Roman" w:hAnsi="Times New Roman"/>
          <w:sz w:val="20"/>
          <w:szCs w:val="20"/>
          <w:lang w:val="uk-UA"/>
        </w:rPr>
        <w:t xml:space="preserve"> </w:t>
      </w:r>
      <w:r w:rsidR="00A11A45" w:rsidRPr="00C22FB8">
        <w:rPr>
          <w:rFonts w:ascii="Times New Roman" w:hAnsi="Times New Roman"/>
          <w:sz w:val="20"/>
          <w:szCs w:val="20"/>
          <w:lang w:val="en-US"/>
        </w:rPr>
        <w:t>Union</w:t>
      </w:r>
      <w:r w:rsidR="00A11A45" w:rsidRPr="00C22FB8">
        <w:rPr>
          <w:rFonts w:ascii="Times New Roman" w:hAnsi="Times New Roman"/>
          <w:sz w:val="20"/>
          <w:szCs w:val="20"/>
          <w:lang w:val="uk-UA"/>
        </w:rPr>
        <w:t xml:space="preserve"> Клієнт має:</w:t>
      </w:r>
    </w:p>
    <w:p w14:paraId="3F5603AA" w14:textId="2A620689" w:rsidR="00B5303E" w:rsidRPr="00C22FB8" w:rsidRDefault="00A11A45" w:rsidP="006D60E9">
      <w:pPr>
        <w:rPr>
          <w:rFonts w:ascii="Times New Roman" w:hAnsi="Times New Roman"/>
          <w:sz w:val="20"/>
          <w:szCs w:val="20"/>
          <w:lang w:val="uk-UA"/>
        </w:rPr>
      </w:pPr>
      <w:r w:rsidRPr="00C22FB8">
        <w:rPr>
          <w:rFonts w:ascii="Times New Roman" w:hAnsi="Times New Roman"/>
          <w:sz w:val="20"/>
          <w:szCs w:val="20"/>
          <w:lang w:val="uk-UA"/>
        </w:rPr>
        <w:t>- звернутися до каси Банку,</w:t>
      </w:r>
    </w:p>
    <w:p w14:paraId="0DA1880B" w14:textId="5905387F" w:rsidR="00A11A45" w:rsidRPr="00C22FB8" w:rsidRDefault="00A11A45" w:rsidP="006D60E9">
      <w:pPr>
        <w:rPr>
          <w:rFonts w:ascii="Times New Roman" w:hAnsi="Times New Roman"/>
          <w:sz w:val="20"/>
          <w:szCs w:val="20"/>
          <w:lang w:val="uk-UA"/>
        </w:rPr>
      </w:pPr>
      <w:r w:rsidRPr="00C22FB8">
        <w:rPr>
          <w:rFonts w:ascii="Times New Roman" w:hAnsi="Times New Roman"/>
          <w:sz w:val="20"/>
          <w:szCs w:val="20"/>
          <w:lang w:val="uk-UA"/>
        </w:rPr>
        <w:t>- надати працівнику Банка паспорт</w:t>
      </w:r>
      <w:r w:rsidR="006F1608" w:rsidRPr="00C22FB8">
        <w:rPr>
          <w:rFonts w:ascii="Times New Roman" w:hAnsi="Times New Roman"/>
          <w:sz w:val="20"/>
          <w:szCs w:val="20"/>
          <w:lang w:val="uk-UA"/>
        </w:rPr>
        <w:t>/паспортний документ</w:t>
      </w:r>
      <w:r w:rsidRPr="00C22FB8">
        <w:rPr>
          <w:rFonts w:ascii="Times New Roman" w:hAnsi="Times New Roman"/>
          <w:sz w:val="20"/>
          <w:szCs w:val="20"/>
          <w:lang w:val="uk-UA"/>
        </w:rPr>
        <w:t xml:space="preserve"> або інший документ, що посвідчує особу</w:t>
      </w:r>
      <w:r w:rsidR="00682009" w:rsidRPr="00C22FB8">
        <w:rPr>
          <w:rFonts w:ascii="Times New Roman" w:hAnsi="Times New Roman"/>
          <w:sz w:val="20"/>
          <w:szCs w:val="20"/>
          <w:lang w:val="uk-UA"/>
        </w:rPr>
        <w:t xml:space="preserve"> та</w:t>
      </w:r>
      <w:r w:rsidR="00C44068" w:rsidRPr="00C22FB8">
        <w:rPr>
          <w:rFonts w:ascii="Times New Roman" w:hAnsi="Times New Roman"/>
          <w:sz w:val="20"/>
          <w:szCs w:val="20"/>
          <w:lang w:val="uk-UA"/>
        </w:rPr>
        <w:t>,</w:t>
      </w:r>
      <w:r w:rsidR="00682009" w:rsidRPr="00C22FB8">
        <w:rPr>
          <w:rFonts w:ascii="Times New Roman" w:hAnsi="Times New Roman"/>
          <w:sz w:val="20"/>
          <w:szCs w:val="20"/>
          <w:lang w:val="uk-UA"/>
        </w:rPr>
        <w:t xml:space="preserve"> </w:t>
      </w:r>
      <w:r w:rsidR="00CF5344" w:rsidRPr="00C22FB8">
        <w:rPr>
          <w:rFonts w:ascii="Times New Roman" w:hAnsi="Times New Roman"/>
          <w:sz w:val="20"/>
          <w:szCs w:val="20"/>
          <w:lang w:val="uk-UA"/>
        </w:rPr>
        <w:t xml:space="preserve">якщо  сума переказу дорівнює або перевищує еквівалент 30 000 </w:t>
      </w:r>
      <w:r w:rsidR="00F4752E" w:rsidRPr="00C22FB8">
        <w:rPr>
          <w:rFonts w:ascii="Times New Roman" w:hAnsi="Times New Roman"/>
          <w:sz w:val="20"/>
          <w:szCs w:val="20"/>
          <w:lang w:val="uk-UA"/>
        </w:rPr>
        <w:t xml:space="preserve">(тридцять тисяч) </w:t>
      </w:r>
      <w:r w:rsidR="00CF5344" w:rsidRPr="00C22FB8">
        <w:rPr>
          <w:rFonts w:ascii="Times New Roman" w:hAnsi="Times New Roman"/>
          <w:sz w:val="20"/>
          <w:szCs w:val="20"/>
          <w:lang w:val="uk-UA"/>
        </w:rPr>
        <w:t xml:space="preserve">гривень надати </w:t>
      </w:r>
      <w:r w:rsidR="00682009" w:rsidRPr="00C22FB8">
        <w:rPr>
          <w:rFonts w:ascii="Times New Roman" w:hAnsi="Times New Roman"/>
          <w:sz w:val="20"/>
          <w:szCs w:val="20"/>
          <w:lang w:val="uk-UA"/>
        </w:rPr>
        <w:t>РНОКПП</w:t>
      </w:r>
      <w:r w:rsidR="004E79F1" w:rsidRPr="00C22FB8">
        <w:rPr>
          <w:rFonts w:ascii="Times New Roman" w:hAnsi="Times New Roman"/>
          <w:sz w:val="20"/>
          <w:szCs w:val="20"/>
          <w:lang w:val="uk-UA"/>
        </w:rPr>
        <w:t xml:space="preserve">/інші запитувані Банком </w:t>
      </w:r>
      <w:r w:rsidR="00682009" w:rsidRPr="00C22FB8">
        <w:rPr>
          <w:rFonts w:ascii="Times New Roman" w:hAnsi="Times New Roman"/>
          <w:sz w:val="20"/>
          <w:szCs w:val="20"/>
          <w:lang w:val="uk-UA"/>
        </w:rPr>
        <w:t xml:space="preserve"> </w:t>
      </w:r>
      <w:r w:rsidR="004E79F1" w:rsidRPr="00C22FB8">
        <w:rPr>
          <w:rFonts w:ascii="Times New Roman" w:hAnsi="Times New Roman"/>
          <w:sz w:val="20"/>
          <w:szCs w:val="20"/>
          <w:lang w:val="uk-UA"/>
        </w:rPr>
        <w:t>документи</w:t>
      </w:r>
      <w:r w:rsidR="009D2C1C" w:rsidRPr="00C22FB8">
        <w:rPr>
          <w:rFonts w:ascii="Times New Roman" w:hAnsi="Times New Roman"/>
          <w:sz w:val="20"/>
          <w:szCs w:val="20"/>
          <w:lang w:val="uk-UA"/>
        </w:rPr>
        <w:t xml:space="preserve"> та дані</w:t>
      </w:r>
      <w:r w:rsidR="004E79F1" w:rsidRPr="00C22FB8">
        <w:rPr>
          <w:rFonts w:ascii="Times New Roman" w:hAnsi="Times New Roman"/>
          <w:sz w:val="20"/>
          <w:szCs w:val="20"/>
          <w:lang w:val="uk-UA"/>
        </w:rPr>
        <w:t xml:space="preserve"> </w:t>
      </w:r>
      <w:r w:rsidR="00682009" w:rsidRPr="00C22FB8">
        <w:rPr>
          <w:rFonts w:ascii="Times New Roman" w:hAnsi="Times New Roman"/>
          <w:sz w:val="20"/>
          <w:szCs w:val="20"/>
          <w:lang w:val="uk-UA"/>
        </w:rPr>
        <w:t>відповідно до законодавства України</w:t>
      </w:r>
      <w:r w:rsidR="00771D7A" w:rsidRPr="00C22FB8">
        <w:rPr>
          <w:rFonts w:ascii="Times New Roman" w:hAnsi="Times New Roman"/>
          <w:sz w:val="20"/>
          <w:szCs w:val="20"/>
          <w:lang w:val="uk-UA"/>
        </w:rPr>
        <w:t>,</w:t>
      </w:r>
    </w:p>
    <w:p w14:paraId="42E8BC8B" w14:textId="37AF594A" w:rsidR="00796D81" w:rsidRPr="00C22FB8" w:rsidRDefault="000058F8" w:rsidP="004B2CC3">
      <w:pPr>
        <w:rPr>
          <w:rFonts w:ascii="Times New Roman" w:hAnsi="Times New Roman"/>
          <w:sz w:val="20"/>
          <w:szCs w:val="20"/>
          <w:lang w:val="uk-UA"/>
        </w:rPr>
      </w:pPr>
      <w:r w:rsidRPr="00C22FB8">
        <w:rPr>
          <w:rFonts w:ascii="Times New Roman" w:hAnsi="Times New Roman"/>
          <w:sz w:val="20"/>
          <w:szCs w:val="20"/>
          <w:lang w:val="uk-UA"/>
        </w:rPr>
        <w:t>- надати достовірні дані</w:t>
      </w:r>
      <w:r w:rsidR="009D3E05" w:rsidRPr="00C22FB8">
        <w:rPr>
          <w:rFonts w:ascii="Times New Roman" w:hAnsi="Times New Roman"/>
          <w:sz w:val="20"/>
          <w:szCs w:val="20"/>
          <w:lang w:val="uk-UA"/>
        </w:rPr>
        <w:t>, необхідні для ініц</w:t>
      </w:r>
      <w:r w:rsidR="002032D4" w:rsidRPr="00C22FB8">
        <w:rPr>
          <w:rFonts w:ascii="Times New Roman" w:hAnsi="Times New Roman"/>
          <w:sz w:val="20"/>
          <w:szCs w:val="20"/>
          <w:lang w:val="uk-UA"/>
        </w:rPr>
        <w:t>і</w:t>
      </w:r>
      <w:r w:rsidR="009D3E05" w:rsidRPr="00C22FB8">
        <w:rPr>
          <w:rFonts w:ascii="Times New Roman" w:hAnsi="Times New Roman"/>
          <w:sz w:val="20"/>
          <w:szCs w:val="20"/>
          <w:lang w:val="uk-UA"/>
        </w:rPr>
        <w:t>ювання переказу</w:t>
      </w:r>
      <w:r w:rsidR="00EB0D0B" w:rsidRPr="00C22FB8">
        <w:rPr>
          <w:rFonts w:ascii="Times New Roman" w:hAnsi="Times New Roman"/>
          <w:sz w:val="20"/>
          <w:szCs w:val="20"/>
          <w:lang w:val="uk-UA"/>
        </w:rPr>
        <w:t>, а саме суму, валюту, країну одержання переказу, П</w:t>
      </w:r>
      <w:r w:rsidR="00E5603E" w:rsidRPr="00C22FB8">
        <w:rPr>
          <w:rFonts w:ascii="Times New Roman" w:hAnsi="Times New Roman"/>
          <w:sz w:val="20"/>
          <w:szCs w:val="20"/>
          <w:lang w:val="uk-UA"/>
        </w:rPr>
        <w:t>.</w:t>
      </w:r>
      <w:r w:rsidR="00EB0D0B" w:rsidRPr="00C22FB8">
        <w:rPr>
          <w:rFonts w:ascii="Times New Roman" w:hAnsi="Times New Roman"/>
          <w:sz w:val="20"/>
          <w:szCs w:val="20"/>
          <w:lang w:val="uk-UA"/>
        </w:rPr>
        <w:t>І</w:t>
      </w:r>
      <w:r w:rsidR="00E5603E" w:rsidRPr="00C22FB8">
        <w:rPr>
          <w:rFonts w:ascii="Times New Roman" w:hAnsi="Times New Roman"/>
          <w:sz w:val="20"/>
          <w:szCs w:val="20"/>
          <w:lang w:val="uk-UA"/>
        </w:rPr>
        <w:t>.</w:t>
      </w:r>
      <w:r w:rsidR="00EB0D0B" w:rsidRPr="00C22FB8">
        <w:rPr>
          <w:rFonts w:ascii="Times New Roman" w:hAnsi="Times New Roman"/>
          <w:sz w:val="20"/>
          <w:szCs w:val="20"/>
          <w:lang w:val="uk-UA"/>
        </w:rPr>
        <w:t>Б</w:t>
      </w:r>
      <w:r w:rsidR="004E79F1" w:rsidRPr="00C22FB8">
        <w:rPr>
          <w:rFonts w:ascii="Times New Roman" w:hAnsi="Times New Roman"/>
          <w:sz w:val="20"/>
          <w:szCs w:val="20"/>
          <w:lang w:val="uk-UA"/>
        </w:rPr>
        <w:t>.</w:t>
      </w:r>
      <w:r w:rsidR="00796D81" w:rsidRPr="00C22FB8">
        <w:rPr>
          <w:rFonts w:ascii="Times New Roman" w:hAnsi="Times New Roman"/>
          <w:sz w:val="20"/>
          <w:szCs w:val="20"/>
          <w:lang w:val="uk-UA"/>
        </w:rPr>
        <w:t xml:space="preserve"> </w:t>
      </w:r>
      <w:r w:rsidR="00EB0D0B" w:rsidRPr="00C22FB8">
        <w:rPr>
          <w:rFonts w:ascii="Times New Roman" w:hAnsi="Times New Roman"/>
          <w:sz w:val="20"/>
          <w:szCs w:val="20"/>
          <w:lang w:val="uk-UA"/>
        </w:rPr>
        <w:t>одержувач</w:t>
      </w:r>
      <w:r w:rsidR="004E79F1" w:rsidRPr="00C22FB8">
        <w:rPr>
          <w:rFonts w:ascii="Times New Roman" w:hAnsi="Times New Roman"/>
          <w:sz w:val="20"/>
          <w:szCs w:val="20"/>
          <w:lang w:val="uk-UA"/>
        </w:rPr>
        <w:t>а</w:t>
      </w:r>
      <w:r w:rsidR="00492CC7">
        <w:rPr>
          <w:rFonts w:ascii="Times New Roman" w:hAnsi="Times New Roman"/>
          <w:sz w:val="20"/>
          <w:szCs w:val="20"/>
          <w:lang w:val="uk-UA"/>
        </w:rPr>
        <w:t xml:space="preserve"> та дату народження одержувача</w:t>
      </w:r>
      <w:r w:rsidR="00490635" w:rsidRPr="00C22FB8">
        <w:rPr>
          <w:rFonts w:ascii="Times New Roman" w:hAnsi="Times New Roman"/>
          <w:sz w:val="20"/>
          <w:szCs w:val="20"/>
          <w:lang w:val="uk-UA"/>
        </w:rPr>
        <w:t>,</w:t>
      </w:r>
    </w:p>
    <w:p w14:paraId="619BC9AE" w14:textId="25582DFB" w:rsidR="00517E25" w:rsidRPr="00C22FB8" w:rsidRDefault="00517E25" w:rsidP="004B2CC3">
      <w:pPr>
        <w:rPr>
          <w:rFonts w:ascii="Times New Roman" w:hAnsi="Times New Roman"/>
          <w:sz w:val="20"/>
          <w:szCs w:val="20"/>
          <w:shd w:val="clear" w:color="auto" w:fill="FFFFFF"/>
          <w:lang w:val="uk-UA"/>
        </w:rPr>
      </w:pPr>
      <w:r w:rsidRPr="00C22FB8">
        <w:rPr>
          <w:rFonts w:ascii="Times New Roman" w:hAnsi="Times New Roman"/>
          <w:sz w:val="20"/>
          <w:szCs w:val="20"/>
          <w:shd w:val="clear" w:color="auto" w:fill="FFFFFF"/>
          <w:lang w:val="uk-UA"/>
        </w:rPr>
        <w:t xml:space="preserve">- перевірити та підписати </w:t>
      </w:r>
      <w:r w:rsidR="00553963" w:rsidRPr="00C22FB8">
        <w:rPr>
          <w:rFonts w:ascii="Times New Roman" w:hAnsi="Times New Roman"/>
          <w:sz w:val="20"/>
          <w:szCs w:val="20"/>
          <w:shd w:val="clear" w:color="auto" w:fill="FFFFFF"/>
          <w:lang w:val="uk-UA"/>
        </w:rPr>
        <w:t>Пл</w:t>
      </w:r>
      <w:r w:rsidR="00A03BED" w:rsidRPr="00C22FB8">
        <w:rPr>
          <w:rFonts w:ascii="Times New Roman" w:hAnsi="Times New Roman"/>
          <w:sz w:val="20"/>
          <w:szCs w:val="20"/>
          <w:shd w:val="clear" w:color="auto" w:fill="FFFFFF"/>
          <w:lang w:val="uk-UA"/>
        </w:rPr>
        <w:t>а</w:t>
      </w:r>
      <w:r w:rsidR="00553963" w:rsidRPr="00C22FB8">
        <w:rPr>
          <w:rFonts w:ascii="Times New Roman" w:hAnsi="Times New Roman"/>
          <w:sz w:val="20"/>
          <w:szCs w:val="20"/>
          <w:shd w:val="clear" w:color="auto" w:fill="FFFFFF"/>
          <w:lang w:val="uk-UA"/>
        </w:rPr>
        <w:t>тіжну</w:t>
      </w:r>
      <w:r w:rsidR="00A03BED" w:rsidRPr="00C22FB8">
        <w:rPr>
          <w:rFonts w:ascii="Times New Roman" w:hAnsi="Times New Roman"/>
          <w:sz w:val="20"/>
          <w:szCs w:val="20"/>
          <w:shd w:val="clear" w:color="auto" w:fill="FFFFFF"/>
          <w:lang w:val="uk-UA"/>
        </w:rPr>
        <w:t xml:space="preserve"> інструкцію </w:t>
      </w:r>
      <w:r w:rsidR="00553963" w:rsidRPr="00C22FB8">
        <w:rPr>
          <w:rFonts w:ascii="Times New Roman" w:hAnsi="Times New Roman"/>
          <w:sz w:val="20"/>
          <w:szCs w:val="20"/>
          <w:shd w:val="clear" w:color="auto" w:fill="FFFFFF"/>
          <w:lang w:val="uk-UA"/>
        </w:rPr>
        <w:t xml:space="preserve"> </w:t>
      </w:r>
      <w:r w:rsidR="00490635" w:rsidRPr="00C22FB8">
        <w:rPr>
          <w:rFonts w:ascii="Times New Roman" w:hAnsi="Times New Roman"/>
          <w:sz w:val="20"/>
          <w:szCs w:val="20"/>
          <w:shd w:val="clear" w:color="auto" w:fill="FFFFFF"/>
          <w:lang w:val="uk-UA"/>
        </w:rPr>
        <w:t>П</w:t>
      </w:r>
      <w:r w:rsidRPr="00C22FB8">
        <w:rPr>
          <w:rFonts w:ascii="Times New Roman" w:hAnsi="Times New Roman"/>
          <w:sz w:val="20"/>
          <w:szCs w:val="20"/>
          <w:shd w:val="clear" w:color="auto" w:fill="FFFFFF"/>
          <w:lang w:val="uk-UA"/>
        </w:rPr>
        <w:t xml:space="preserve">латіжної системи </w:t>
      </w:r>
      <w:r w:rsidR="001B7ADD" w:rsidRPr="00C22FB8">
        <w:rPr>
          <w:rFonts w:ascii="Times New Roman" w:hAnsi="Times New Roman"/>
          <w:sz w:val="20"/>
          <w:szCs w:val="20"/>
          <w:shd w:val="clear" w:color="auto" w:fill="FFFFFF"/>
          <w:lang w:val="uk-UA"/>
        </w:rPr>
        <w:t xml:space="preserve">Wеstern Union </w:t>
      </w:r>
      <w:r w:rsidRPr="00C22FB8">
        <w:rPr>
          <w:rFonts w:ascii="Times New Roman" w:hAnsi="Times New Roman"/>
          <w:sz w:val="20"/>
          <w:szCs w:val="20"/>
          <w:shd w:val="clear" w:color="auto" w:fill="FFFFFF"/>
          <w:lang w:val="uk-UA"/>
        </w:rPr>
        <w:t>на відправлення переказу</w:t>
      </w:r>
      <w:r w:rsidR="00490635" w:rsidRPr="00C22FB8">
        <w:rPr>
          <w:rFonts w:ascii="Times New Roman" w:hAnsi="Times New Roman"/>
          <w:sz w:val="20"/>
          <w:szCs w:val="20"/>
          <w:shd w:val="clear" w:color="auto" w:fill="FFFFFF"/>
          <w:lang w:val="uk-UA"/>
        </w:rPr>
        <w:t>,</w:t>
      </w:r>
    </w:p>
    <w:p w14:paraId="7DE54BAA" w14:textId="741B898A" w:rsidR="001B7ADD" w:rsidRPr="00C22FB8" w:rsidRDefault="001B7ADD" w:rsidP="004B2CC3">
      <w:pPr>
        <w:rPr>
          <w:rFonts w:ascii="Times New Roman" w:hAnsi="Times New Roman"/>
          <w:sz w:val="20"/>
          <w:szCs w:val="20"/>
          <w:shd w:val="clear" w:color="auto" w:fill="FFFFFF"/>
          <w:lang w:val="uk-UA"/>
        </w:rPr>
      </w:pPr>
      <w:r w:rsidRPr="00C22FB8">
        <w:rPr>
          <w:rFonts w:ascii="Times New Roman" w:hAnsi="Times New Roman"/>
          <w:sz w:val="20"/>
          <w:szCs w:val="20"/>
          <w:shd w:val="clear" w:color="auto" w:fill="FFFFFF"/>
          <w:lang w:val="uk-UA"/>
        </w:rPr>
        <w:t>-</w:t>
      </w:r>
      <w:r w:rsidR="007476B9" w:rsidRPr="00C22FB8">
        <w:rPr>
          <w:rFonts w:ascii="Times New Roman" w:hAnsi="Times New Roman"/>
          <w:sz w:val="20"/>
          <w:szCs w:val="20"/>
          <w:shd w:val="clear" w:color="auto" w:fill="FFFFFF"/>
          <w:lang w:val="uk-UA"/>
        </w:rPr>
        <w:t xml:space="preserve"> </w:t>
      </w:r>
      <w:r w:rsidR="00490635" w:rsidRPr="00C22FB8">
        <w:rPr>
          <w:rFonts w:ascii="Times New Roman" w:hAnsi="Times New Roman"/>
          <w:sz w:val="20"/>
          <w:szCs w:val="20"/>
          <w:shd w:val="clear" w:color="auto" w:fill="FFFFFF"/>
          <w:lang w:val="uk-UA"/>
        </w:rPr>
        <w:t>внести</w:t>
      </w:r>
      <w:r w:rsidRPr="00C22FB8">
        <w:rPr>
          <w:rFonts w:ascii="Times New Roman" w:hAnsi="Times New Roman"/>
          <w:sz w:val="20"/>
          <w:szCs w:val="20"/>
          <w:shd w:val="clear" w:color="auto" w:fill="FFFFFF"/>
          <w:lang w:val="uk-UA"/>
        </w:rPr>
        <w:t xml:space="preserve"> суму переказу</w:t>
      </w:r>
      <w:r w:rsidR="00490635" w:rsidRPr="00C22FB8">
        <w:rPr>
          <w:rFonts w:ascii="Times New Roman" w:hAnsi="Times New Roman"/>
          <w:sz w:val="20"/>
          <w:szCs w:val="20"/>
          <w:shd w:val="clear" w:color="auto" w:fill="FFFFFF"/>
          <w:lang w:val="uk-UA"/>
        </w:rPr>
        <w:t xml:space="preserve"> готівкою,</w:t>
      </w:r>
    </w:p>
    <w:p w14:paraId="1BBF8E4A" w14:textId="24C8A630" w:rsidR="006A4A3F" w:rsidRPr="00C22FB8" w:rsidRDefault="004D4CEF" w:rsidP="004B2CC3">
      <w:pPr>
        <w:rPr>
          <w:rFonts w:ascii="Times New Roman" w:hAnsi="Times New Roman"/>
          <w:sz w:val="20"/>
          <w:szCs w:val="20"/>
          <w:lang w:val="uk-UA" w:eastAsia="uk-UA"/>
        </w:rPr>
      </w:pPr>
      <w:r w:rsidRPr="00C22FB8">
        <w:rPr>
          <w:rFonts w:ascii="Times New Roman" w:hAnsi="Times New Roman"/>
          <w:sz w:val="20"/>
          <w:szCs w:val="20"/>
          <w:lang w:val="uk-UA" w:eastAsia="uk-UA"/>
        </w:rPr>
        <w:t xml:space="preserve">-сплатити </w:t>
      </w:r>
      <w:r w:rsidR="00054787">
        <w:rPr>
          <w:rFonts w:ascii="Times New Roman" w:hAnsi="Times New Roman"/>
          <w:sz w:val="20"/>
          <w:szCs w:val="20"/>
          <w:lang w:val="uk-UA" w:eastAsia="uk-UA"/>
        </w:rPr>
        <w:t xml:space="preserve">Банку </w:t>
      </w:r>
      <w:r w:rsidRPr="001D2DEB">
        <w:rPr>
          <w:rFonts w:ascii="Times New Roman" w:hAnsi="Times New Roman"/>
          <w:b/>
          <w:bCs/>
          <w:sz w:val="20"/>
          <w:szCs w:val="20"/>
          <w:lang w:val="uk-UA" w:eastAsia="uk-UA"/>
        </w:rPr>
        <w:t>плату (комісію) за</w:t>
      </w:r>
      <w:r w:rsidR="00054787" w:rsidRPr="001D2DEB">
        <w:rPr>
          <w:rFonts w:ascii="Times New Roman" w:hAnsi="Times New Roman"/>
          <w:b/>
          <w:bCs/>
          <w:sz w:val="20"/>
          <w:szCs w:val="20"/>
          <w:lang w:val="uk-UA" w:eastAsia="uk-UA"/>
        </w:rPr>
        <w:t xml:space="preserve"> </w:t>
      </w:r>
      <w:r w:rsidRPr="001D2DEB">
        <w:rPr>
          <w:rFonts w:ascii="Times New Roman" w:hAnsi="Times New Roman"/>
          <w:b/>
          <w:bCs/>
          <w:sz w:val="20"/>
          <w:szCs w:val="20"/>
          <w:lang w:val="uk-UA" w:eastAsia="uk-UA"/>
        </w:rPr>
        <w:t>відправлення переказу</w:t>
      </w:r>
      <w:r w:rsidR="001D2DEB" w:rsidRPr="001D2DEB">
        <w:rPr>
          <w:rFonts w:ascii="Times New Roman" w:hAnsi="Times New Roman"/>
          <w:sz w:val="20"/>
          <w:szCs w:val="20"/>
          <w:lang w:val="uk-UA" w:eastAsia="uk-UA"/>
        </w:rPr>
        <w:t xml:space="preserve"> (розмір плати </w:t>
      </w:r>
      <w:r w:rsidR="001D2DEB">
        <w:rPr>
          <w:rFonts w:ascii="Times New Roman" w:hAnsi="Times New Roman"/>
          <w:sz w:val="20"/>
          <w:szCs w:val="20"/>
          <w:lang w:val="uk-UA" w:eastAsia="uk-UA"/>
        </w:rPr>
        <w:t xml:space="preserve">може бути фіксованим або </w:t>
      </w:r>
      <w:r w:rsidR="001D2DEB" w:rsidRPr="001D2DEB">
        <w:rPr>
          <w:rFonts w:ascii="Times New Roman" w:hAnsi="Times New Roman"/>
          <w:color w:val="333333"/>
          <w:sz w:val="20"/>
          <w:szCs w:val="20"/>
          <w:shd w:val="clear" w:color="auto" w:fill="FFFFFF"/>
        </w:rPr>
        <w:t>встановлю</w:t>
      </w:r>
      <w:r w:rsidR="001D2DEB">
        <w:rPr>
          <w:rFonts w:ascii="Times New Roman" w:hAnsi="Times New Roman"/>
          <w:color w:val="333333"/>
          <w:sz w:val="20"/>
          <w:szCs w:val="20"/>
          <w:shd w:val="clear" w:color="auto" w:fill="FFFFFF"/>
          <w:lang w:val="uk-UA"/>
        </w:rPr>
        <w:t>ватись</w:t>
      </w:r>
      <w:r w:rsidR="001D2DEB" w:rsidRPr="001D2DEB">
        <w:rPr>
          <w:rFonts w:ascii="Times New Roman" w:hAnsi="Times New Roman"/>
          <w:color w:val="333333"/>
          <w:sz w:val="20"/>
          <w:szCs w:val="20"/>
          <w:shd w:val="clear" w:color="auto" w:fill="FFFFFF"/>
        </w:rPr>
        <w:t xml:space="preserve"> у процентному співвідношенні до суми </w:t>
      </w:r>
      <w:r w:rsidR="001D2DEB" w:rsidRPr="001D2DEB">
        <w:rPr>
          <w:rFonts w:ascii="Times New Roman" w:hAnsi="Times New Roman"/>
          <w:color w:val="333333"/>
          <w:sz w:val="20"/>
          <w:szCs w:val="20"/>
          <w:shd w:val="clear" w:color="auto" w:fill="FFFFFF"/>
          <w:lang w:val="uk-UA"/>
        </w:rPr>
        <w:t>Переказу)</w:t>
      </w:r>
      <w:r w:rsidR="008D0352">
        <w:rPr>
          <w:rFonts w:ascii="Times New Roman" w:hAnsi="Times New Roman"/>
          <w:color w:val="333333"/>
          <w:sz w:val="20"/>
          <w:szCs w:val="20"/>
          <w:shd w:val="clear" w:color="auto" w:fill="FFFFFF"/>
          <w:lang w:val="uk-UA"/>
        </w:rPr>
        <w:t xml:space="preserve"> </w:t>
      </w:r>
      <w:r w:rsidRPr="00C22FB8">
        <w:rPr>
          <w:rFonts w:ascii="Times New Roman" w:hAnsi="Times New Roman"/>
          <w:sz w:val="20"/>
          <w:szCs w:val="20"/>
          <w:lang w:val="uk-UA"/>
        </w:rPr>
        <w:t xml:space="preserve">та </w:t>
      </w:r>
      <w:r w:rsidRPr="001D2DEB">
        <w:rPr>
          <w:rFonts w:ascii="Times New Roman" w:hAnsi="Times New Roman"/>
          <w:b/>
          <w:bCs/>
          <w:sz w:val="20"/>
          <w:szCs w:val="20"/>
          <w:lang w:val="uk-UA"/>
        </w:rPr>
        <w:t>плату (комісію) за додаткові послуги</w:t>
      </w:r>
      <w:r w:rsidRPr="00C22FB8">
        <w:rPr>
          <w:rFonts w:ascii="Times New Roman" w:hAnsi="Times New Roman"/>
          <w:sz w:val="20"/>
          <w:szCs w:val="20"/>
          <w:lang w:val="uk-UA"/>
        </w:rPr>
        <w:t xml:space="preserve"> (у разі їх надання)</w:t>
      </w:r>
      <w:r w:rsidR="001D2DEB">
        <w:rPr>
          <w:rFonts w:ascii="Times New Roman" w:hAnsi="Times New Roman"/>
          <w:sz w:val="20"/>
          <w:szCs w:val="20"/>
          <w:lang w:val="uk-UA"/>
        </w:rPr>
        <w:t xml:space="preserve"> (розмір плати є фіксованим)</w:t>
      </w:r>
      <w:r w:rsidRPr="00C22FB8">
        <w:rPr>
          <w:rFonts w:ascii="Times New Roman" w:hAnsi="Times New Roman"/>
          <w:sz w:val="20"/>
          <w:szCs w:val="20"/>
          <w:lang w:val="uk-UA"/>
        </w:rPr>
        <w:t>,</w:t>
      </w:r>
    </w:p>
    <w:p w14:paraId="46D6BFE3" w14:textId="50371818" w:rsidR="00992BE3" w:rsidRDefault="004B2CC3" w:rsidP="004B2CC3">
      <w:pPr>
        <w:rPr>
          <w:rFonts w:ascii="Times New Roman" w:hAnsi="Times New Roman"/>
          <w:sz w:val="20"/>
          <w:szCs w:val="20"/>
          <w:lang w:val="uk-UA" w:eastAsia="uk-UA"/>
        </w:rPr>
      </w:pPr>
      <w:r w:rsidRPr="00C22FB8">
        <w:rPr>
          <w:rFonts w:ascii="Times New Roman" w:hAnsi="Times New Roman"/>
          <w:sz w:val="20"/>
          <w:szCs w:val="20"/>
          <w:lang w:val="uk-UA" w:eastAsia="uk-UA"/>
        </w:rPr>
        <w:t xml:space="preserve">- повідомити одержувачу контрольний </w:t>
      </w:r>
      <w:r w:rsidR="004831B3" w:rsidRPr="00C22FB8">
        <w:rPr>
          <w:rFonts w:ascii="Times New Roman" w:hAnsi="Times New Roman"/>
          <w:sz w:val="20"/>
          <w:szCs w:val="20"/>
          <w:lang w:val="uk-UA" w:eastAsia="uk-UA"/>
        </w:rPr>
        <w:t xml:space="preserve">десятизначний </w:t>
      </w:r>
      <w:r w:rsidRPr="00C22FB8">
        <w:rPr>
          <w:rFonts w:ascii="Times New Roman" w:hAnsi="Times New Roman"/>
          <w:sz w:val="20"/>
          <w:szCs w:val="20"/>
          <w:lang w:val="uk-UA" w:eastAsia="uk-UA"/>
        </w:rPr>
        <w:t>номер переказу</w:t>
      </w:r>
      <w:r w:rsidR="0083634D" w:rsidRPr="00C22FB8">
        <w:rPr>
          <w:rFonts w:ascii="Times New Roman" w:hAnsi="Times New Roman"/>
          <w:sz w:val="20"/>
          <w:szCs w:val="20"/>
          <w:lang w:val="uk-UA" w:eastAsia="uk-UA"/>
        </w:rPr>
        <w:t>.</w:t>
      </w:r>
    </w:p>
    <w:p w14:paraId="1C330963" w14:textId="77777777" w:rsidR="008D0352" w:rsidRPr="00C22FB8" w:rsidRDefault="008D0352" w:rsidP="004B2CC3">
      <w:pPr>
        <w:rPr>
          <w:rFonts w:ascii="Times New Roman" w:hAnsi="Times New Roman"/>
          <w:sz w:val="20"/>
          <w:szCs w:val="20"/>
          <w:lang w:val="uk-UA" w:eastAsia="uk-UA"/>
        </w:rPr>
      </w:pPr>
    </w:p>
    <w:p w14:paraId="3992B614" w14:textId="3188BA76" w:rsidR="004B2CC3" w:rsidRPr="00C22FB8" w:rsidRDefault="00180B22" w:rsidP="004B2CC3">
      <w:pPr>
        <w:rPr>
          <w:rFonts w:ascii="Times New Roman" w:hAnsi="Times New Roman"/>
          <w:b/>
          <w:bCs/>
          <w:sz w:val="20"/>
          <w:szCs w:val="20"/>
          <w:lang w:val="uk-UA"/>
        </w:rPr>
      </w:pPr>
      <w:r w:rsidRPr="00C22FB8">
        <w:rPr>
          <w:rFonts w:ascii="Times New Roman" w:hAnsi="Times New Roman"/>
          <w:b/>
          <w:bCs/>
          <w:sz w:val="20"/>
          <w:szCs w:val="20"/>
          <w:lang w:val="uk-UA" w:eastAsia="uk-UA"/>
        </w:rPr>
        <w:t xml:space="preserve">3.2. </w:t>
      </w:r>
      <w:r w:rsidRPr="00C22FB8">
        <w:rPr>
          <w:rFonts w:ascii="Times New Roman" w:hAnsi="Times New Roman"/>
          <w:b/>
          <w:sz w:val="20"/>
          <w:szCs w:val="20"/>
          <w:lang w:val="uk-UA"/>
        </w:rPr>
        <w:t xml:space="preserve">Умови отримання Переказу </w:t>
      </w:r>
      <w:r w:rsidRPr="00C22FB8">
        <w:rPr>
          <w:rFonts w:ascii="Times New Roman" w:hAnsi="Times New Roman"/>
          <w:b/>
          <w:bCs/>
          <w:sz w:val="20"/>
          <w:szCs w:val="20"/>
          <w:lang w:val="en-US"/>
        </w:rPr>
        <w:t>W</w:t>
      </w:r>
      <w:r w:rsidRPr="00C22FB8">
        <w:rPr>
          <w:rFonts w:ascii="Times New Roman" w:hAnsi="Times New Roman"/>
          <w:b/>
          <w:bCs/>
          <w:sz w:val="20"/>
          <w:szCs w:val="20"/>
          <w:lang w:val="uk-UA"/>
        </w:rPr>
        <w:t>е</w:t>
      </w:r>
      <w:r w:rsidRPr="00C22FB8">
        <w:rPr>
          <w:rFonts w:ascii="Times New Roman" w:hAnsi="Times New Roman"/>
          <w:b/>
          <w:bCs/>
          <w:sz w:val="20"/>
          <w:szCs w:val="20"/>
          <w:lang w:val="en-US"/>
        </w:rPr>
        <w:t>stern</w:t>
      </w:r>
      <w:r w:rsidRPr="00C22FB8">
        <w:rPr>
          <w:rFonts w:ascii="Times New Roman" w:hAnsi="Times New Roman"/>
          <w:b/>
          <w:bCs/>
          <w:sz w:val="20"/>
          <w:szCs w:val="20"/>
          <w:lang w:val="uk-UA"/>
        </w:rPr>
        <w:t xml:space="preserve"> </w:t>
      </w:r>
      <w:r w:rsidRPr="00C22FB8">
        <w:rPr>
          <w:rFonts w:ascii="Times New Roman" w:hAnsi="Times New Roman"/>
          <w:b/>
          <w:bCs/>
          <w:sz w:val="20"/>
          <w:szCs w:val="20"/>
          <w:lang w:val="en-US"/>
        </w:rPr>
        <w:t>Union</w:t>
      </w:r>
    </w:p>
    <w:p w14:paraId="65661443" w14:textId="42B1160A" w:rsidR="00180B22" w:rsidRPr="00C22FB8" w:rsidRDefault="00180B22" w:rsidP="004B2CC3">
      <w:pPr>
        <w:rPr>
          <w:rFonts w:ascii="Times New Roman" w:hAnsi="Times New Roman"/>
          <w:sz w:val="20"/>
          <w:szCs w:val="20"/>
          <w:lang w:val="uk-UA"/>
        </w:rPr>
      </w:pPr>
      <w:r w:rsidRPr="00C22FB8">
        <w:rPr>
          <w:rFonts w:ascii="Times New Roman" w:hAnsi="Times New Roman"/>
          <w:b/>
          <w:bCs/>
          <w:sz w:val="20"/>
          <w:szCs w:val="20"/>
          <w:lang w:val="uk-UA"/>
        </w:rPr>
        <w:t xml:space="preserve">3.2.1. </w:t>
      </w:r>
      <w:r w:rsidR="000F0FA8" w:rsidRPr="00C22FB8">
        <w:rPr>
          <w:rFonts w:ascii="Times New Roman" w:hAnsi="Times New Roman"/>
          <w:bCs/>
          <w:sz w:val="20"/>
          <w:szCs w:val="20"/>
          <w:lang w:val="uk-UA"/>
        </w:rPr>
        <w:t xml:space="preserve">Через Платіжну систему </w:t>
      </w:r>
      <w:r w:rsidR="000F0FA8" w:rsidRPr="00C22FB8">
        <w:rPr>
          <w:rFonts w:ascii="Times New Roman" w:hAnsi="Times New Roman"/>
          <w:bCs/>
          <w:sz w:val="20"/>
          <w:szCs w:val="20"/>
          <w:lang w:val="en-US"/>
        </w:rPr>
        <w:t>W</w:t>
      </w:r>
      <w:r w:rsidR="000F0FA8" w:rsidRPr="00C22FB8">
        <w:rPr>
          <w:rFonts w:ascii="Times New Roman" w:hAnsi="Times New Roman"/>
          <w:bCs/>
          <w:sz w:val="20"/>
          <w:szCs w:val="20"/>
          <w:lang w:val="uk-UA"/>
        </w:rPr>
        <w:t>е</w:t>
      </w:r>
      <w:r w:rsidR="000F0FA8" w:rsidRPr="00C22FB8">
        <w:rPr>
          <w:rFonts w:ascii="Times New Roman" w:hAnsi="Times New Roman"/>
          <w:bCs/>
          <w:sz w:val="20"/>
          <w:szCs w:val="20"/>
          <w:lang w:val="en-US"/>
        </w:rPr>
        <w:t>stern</w:t>
      </w:r>
      <w:r w:rsidR="000F0FA8" w:rsidRPr="00C22FB8">
        <w:rPr>
          <w:rFonts w:ascii="Times New Roman" w:hAnsi="Times New Roman"/>
          <w:bCs/>
          <w:sz w:val="20"/>
          <w:szCs w:val="20"/>
          <w:lang w:val="uk-UA"/>
        </w:rPr>
        <w:t xml:space="preserve"> </w:t>
      </w:r>
      <w:r w:rsidR="000F0FA8" w:rsidRPr="00C22FB8">
        <w:rPr>
          <w:rFonts w:ascii="Times New Roman" w:hAnsi="Times New Roman"/>
          <w:bCs/>
          <w:sz w:val="20"/>
          <w:szCs w:val="20"/>
          <w:lang w:val="en-US"/>
        </w:rPr>
        <w:t>Union</w:t>
      </w:r>
      <w:r w:rsidR="000F0FA8" w:rsidRPr="00C22FB8">
        <w:rPr>
          <w:rFonts w:ascii="Times New Roman" w:hAnsi="Times New Roman"/>
          <w:bCs/>
          <w:sz w:val="20"/>
          <w:szCs w:val="20"/>
          <w:lang w:val="uk-UA"/>
        </w:rPr>
        <w:t xml:space="preserve"> Клієнти – фізичні особи (резиденти та нерезиденти) можуть отримати </w:t>
      </w:r>
      <w:r w:rsidR="00B518B0" w:rsidRPr="00C22FB8">
        <w:rPr>
          <w:rFonts w:ascii="Times New Roman" w:hAnsi="Times New Roman"/>
          <w:bCs/>
          <w:sz w:val="20"/>
          <w:szCs w:val="20"/>
          <w:lang w:val="uk-UA"/>
        </w:rPr>
        <w:t xml:space="preserve">перекази, що надійшли із-за кордону </w:t>
      </w:r>
      <w:r w:rsidR="00A071B2" w:rsidRPr="00C22FB8">
        <w:rPr>
          <w:rFonts w:ascii="Times New Roman" w:hAnsi="Times New Roman"/>
          <w:bCs/>
          <w:sz w:val="20"/>
          <w:szCs w:val="20"/>
          <w:lang w:val="uk-UA"/>
        </w:rPr>
        <w:t xml:space="preserve">в іноземній валюті (долари США, Євро </w:t>
      </w:r>
      <w:r w:rsidR="00B518B0" w:rsidRPr="00C22FB8">
        <w:rPr>
          <w:rFonts w:ascii="Times New Roman" w:hAnsi="Times New Roman"/>
          <w:bCs/>
          <w:sz w:val="20"/>
          <w:szCs w:val="20"/>
          <w:lang w:val="uk-UA"/>
        </w:rPr>
        <w:t xml:space="preserve">або </w:t>
      </w:r>
      <w:r w:rsidR="00C25747" w:rsidRPr="00C22FB8">
        <w:rPr>
          <w:rFonts w:ascii="Times New Roman" w:hAnsi="Times New Roman"/>
          <w:bCs/>
          <w:sz w:val="20"/>
          <w:szCs w:val="20"/>
          <w:lang w:val="uk-UA"/>
        </w:rPr>
        <w:t xml:space="preserve">в національній </w:t>
      </w:r>
      <w:r w:rsidR="00C25747" w:rsidRPr="00C22FB8">
        <w:rPr>
          <w:rFonts w:ascii="Times New Roman" w:hAnsi="Times New Roman"/>
          <w:bCs/>
          <w:sz w:val="20"/>
          <w:szCs w:val="20"/>
          <w:lang w:val="uk-UA"/>
        </w:rPr>
        <w:lastRenderedPageBreak/>
        <w:t>валюті</w:t>
      </w:r>
      <w:r w:rsidR="009D2C1C" w:rsidRPr="00C22FB8">
        <w:rPr>
          <w:rFonts w:ascii="Times New Roman" w:hAnsi="Times New Roman"/>
          <w:bCs/>
          <w:sz w:val="20"/>
          <w:szCs w:val="20"/>
          <w:lang w:val="uk-UA"/>
        </w:rPr>
        <w:t>)</w:t>
      </w:r>
      <w:r w:rsidR="00C25747" w:rsidRPr="00C22FB8">
        <w:rPr>
          <w:rFonts w:ascii="Times New Roman" w:hAnsi="Times New Roman"/>
          <w:bCs/>
          <w:sz w:val="20"/>
          <w:szCs w:val="20"/>
          <w:lang w:val="uk-UA"/>
        </w:rPr>
        <w:t xml:space="preserve"> та</w:t>
      </w:r>
      <w:r w:rsidR="009D2C1C" w:rsidRPr="00C22FB8">
        <w:rPr>
          <w:rFonts w:ascii="Times New Roman" w:hAnsi="Times New Roman"/>
          <w:bCs/>
          <w:sz w:val="20"/>
          <w:szCs w:val="20"/>
          <w:lang w:val="uk-UA"/>
        </w:rPr>
        <w:t xml:space="preserve"> перекази  </w:t>
      </w:r>
      <w:r w:rsidR="00B518B0" w:rsidRPr="00C22FB8">
        <w:rPr>
          <w:rFonts w:ascii="Times New Roman" w:hAnsi="Times New Roman"/>
          <w:bCs/>
          <w:sz w:val="20"/>
          <w:szCs w:val="20"/>
          <w:lang w:val="uk-UA"/>
        </w:rPr>
        <w:t xml:space="preserve">в межах України </w:t>
      </w:r>
      <w:r w:rsidR="00A071B2" w:rsidRPr="00C22FB8">
        <w:rPr>
          <w:rFonts w:ascii="Times New Roman" w:hAnsi="Times New Roman"/>
          <w:bCs/>
          <w:sz w:val="20"/>
          <w:szCs w:val="20"/>
          <w:lang w:val="uk-UA"/>
        </w:rPr>
        <w:t xml:space="preserve">в національній валюті </w:t>
      </w:r>
      <w:r w:rsidR="00B518B0" w:rsidRPr="00C22FB8">
        <w:rPr>
          <w:rFonts w:ascii="Times New Roman" w:hAnsi="Times New Roman"/>
          <w:bCs/>
          <w:sz w:val="20"/>
          <w:szCs w:val="20"/>
          <w:lang w:val="uk-UA"/>
        </w:rPr>
        <w:t xml:space="preserve">від фізичних осіб (резидентів або нерезидентів) або юридичних осіб, що уклали відповідний договір з компанією </w:t>
      </w:r>
      <w:r w:rsidR="00294656" w:rsidRPr="00C22FB8">
        <w:rPr>
          <w:rFonts w:ascii="Times New Roman" w:hAnsi="Times New Roman"/>
          <w:sz w:val="20"/>
          <w:szCs w:val="20"/>
          <w:lang w:val="en-US"/>
        </w:rPr>
        <w:t>W</w:t>
      </w:r>
      <w:r w:rsidR="00294656" w:rsidRPr="00C22FB8">
        <w:rPr>
          <w:rFonts w:ascii="Times New Roman" w:hAnsi="Times New Roman"/>
          <w:sz w:val="20"/>
          <w:szCs w:val="20"/>
          <w:lang w:val="uk-UA"/>
        </w:rPr>
        <w:t>е</w:t>
      </w:r>
      <w:r w:rsidR="00294656" w:rsidRPr="00C22FB8">
        <w:rPr>
          <w:rFonts w:ascii="Times New Roman" w:hAnsi="Times New Roman"/>
          <w:sz w:val="20"/>
          <w:szCs w:val="20"/>
          <w:lang w:val="en-US"/>
        </w:rPr>
        <w:t>stern</w:t>
      </w:r>
      <w:r w:rsidR="00294656" w:rsidRPr="00C22FB8">
        <w:rPr>
          <w:rFonts w:ascii="Times New Roman" w:hAnsi="Times New Roman"/>
          <w:sz w:val="20"/>
          <w:szCs w:val="20"/>
          <w:lang w:val="uk-UA"/>
        </w:rPr>
        <w:t xml:space="preserve"> </w:t>
      </w:r>
      <w:r w:rsidR="00294656" w:rsidRPr="00C22FB8">
        <w:rPr>
          <w:rFonts w:ascii="Times New Roman" w:hAnsi="Times New Roman"/>
          <w:sz w:val="20"/>
          <w:szCs w:val="20"/>
          <w:lang w:val="en-US"/>
        </w:rPr>
        <w:t>Union</w:t>
      </w:r>
      <w:r w:rsidR="00294656" w:rsidRPr="00C22FB8">
        <w:rPr>
          <w:rFonts w:ascii="Times New Roman" w:hAnsi="Times New Roman"/>
          <w:sz w:val="20"/>
          <w:szCs w:val="20"/>
          <w:lang w:val="uk-UA"/>
        </w:rPr>
        <w:t>.</w:t>
      </w:r>
    </w:p>
    <w:p w14:paraId="735D3671" w14:textId="46F18237" w:rsidR="00294656" w:rsidRPr="00C22FB8" w:rsidRDefault="00294656" w:rsidP="00294656">
      <w:pPr>
        <w:rPr>
          <w:rFonts w:ascii="Times New Roman" w:hAnsi="Times New Roman"/>
          <w:sz w:val="20"/>
          <w:szCs w:val="20"/>
          <w:lang w:val="uk-UA"/>
        </w:rPr>
      </w:pPr>
      <w:r w:rsidRPr="00C22FB8">
        <w:rPr>
          <w:rFonts w:ascii="Times New Roman" w:hAnsi="Times New Roman"/>
          <w:b/>
          <w:bCs/>
          <w:sz w:val="20"/>
          <w:szCs w:val="20"/>
          <w:lang w:val="uk-UA"/>
        </w:rPr>
        <w:t>3.2.2.</w:t>
      </w:r>
      <w:r w:rsidRPr="00C22FB8">
        <w:rPr>
          <w:rFonts w:ascii="Times New Roman" w:hAnsi="Times New Roman"/>
          <w:sz w:val="20"/>
          <w:szCs w:val="20"/>
          <w:lang w:val="uk-UA"/>
        </w:rPr>
        <w:t xml:space="preserve"> Для отримання Переказу </w:t>
      </w:r>
      <w:r w:rsidRPr="00C22FB8">
        <w:rPr>
          <w:rFonts w:ascii="Times New Roman" w:hAnsi="Times New Roman"/>
          <w:sz w:val="20"/>
          <w:szCs w:val="20"/>
          <w:lang w:val="en-US"/>
        </w:rPr>
        <w:t>W</w:t>
      </w:r>
      <w:r w:rsidRPr="00C22FB8">
        <w:rPr>
          <w:rFonts w:ascii="Times New Roman" w:hAnsi="Times New Roman"/>
          <w:sz w:val="20"/>
          <w:szCs w:val="20"/>
          <w:lang w:val="uk-UA"/>
        </w:rPr>
        <w:t>е</w:t>
      </w:r>
      <w:r w:rsidRPr="00C22FB8">
        <w:rPr>
          <w:rFonts w:ascii="Times New Roman" w:hAnsi="Times New Roman"/>
          <w:sz w:val="20"/>
          <w:szCs w:val="20"/>
          <w:lang w:val="en-US"/>
        </w:rPr>
        <w:t>stern</w:t>
      </w:r>
      <w:r w:rsidRPr="00C22FB8">
        <w:rPr>
          <w:rFonts w:ascii="Times New Roman" w:hAnsi="Times New Roman"/>
          <w:sz w:val="20"/>
          <w:szCs w:val="20"/>
          <w:lang w:val="uk-UA"/>
        </w:rPr>
        <w:t xml:space="preserve"> </w:t>
      </w:r>
      <w:r w:rsidRPr="00C22FB8">
        <w:rPr>
          <w:rFonts w:ascii="Times New Roman" w:hAnsi="Times New Roman"/>
          <w:sz w:val="20"/>
          <w:szCs w:val="20"/>
          <w:lang w:val="en-US"/>
        </w:rPr>
        <w:t>Union</w:t>
      </w:r>
      <w:r w:rsidRPr="00C22FB8">
        <w:rPr>
          <w:rFonts w:ascii="Times New Roman" w:hAnsi="Times New Roman"/>
          <w:sz w:val="20"/>
          <w:szCs w:val="20"/>
          <w:lang w:val="uk-UA"/>
        </w:rPr>
        <w:t xml:space="preserve"> Клієнт має:</w:t>
      </w:r>
    </w:p>
    <w:p w14:paraId="59FE8562" w14:textId="77777777" w:rsidR="00294656" w:rsidRPr="00C22FB8" w:rsidRDefault="00294656" w:rsidP="00294656">
      <w:pPr>
        <w:rPr>
          <w:rFonts w:ascii="Times New Roman" w:hAnsi="Times New Roman"/>
          <w:sz w:val="20"/>
          <w:szCs w:val="20"/>
          <w:lang w:val="uk-UA"/>
        </w:rPr>
      </w:pPr>
      <w:r w:rsidRPr="00C22FB8">
        <w:rPr>
          <w:rFonts w:ascii="Times New Roman" w:hAnsi="Times New Roman"/>
          <w:sz w:val="20"/>
          <w:szCs w:val="20"/>
          <w:lang w:val="uk-UA"/>
        </w:rPr>
        <w:t>- звернутися до каси Банку,</w:t>
      </w:r>
    </w:p>
    <w:p w14:paraId="144FF604" w14:textId="3D334A71" w:rsidR="00294656" w:rsidRPr="00C22FB8" w:rsidRDefault="00294656" w:rsidP="00294656">
      <w:pPr>
        <w:rPr>
          <w:rFonts w:ascii="Times New Roman" w:hAnsi="Times New Roman"/>
          <w:sz w:val="20"/>
          <w:szCs w:val="20"/>
          <w:lang w:val="uk-UA"/>
        </w:rPr>
      </w:pPr>
      <w:r w:rsidRPr="00C22FB8">
        <w:rPr>
          <w:rFonts w:ascii="Times New Roman" w:hAnsi="Times New Roman"/>
          <w:sz w:val="20"/>
          <w:szCs w:val="20"/>
          <w:lang w:val="uk-UA"/>
        </w:rPr>
        <w:t>- надати працівнику Банка паспорт/паспортний документ або інший документ, що посвідчує особу</w:t>
      </w:r>
      <w:r w:rsidR="00621029" w:rsidRPr="00C22FB8">
        <w:rPr>
          <w:rFonts w:ascii="Times New Roman" w:hAnsi="Times New Roman"/>
          <w:sz w:val="20"/>
          <w:szCs w:val="20"/>
          <w:lang w:val="uk-UA"/>
        </w:rPr>
        <w:t>,</w:t>
      </w:r>
      <w:r w:rsidRPr="00C22FB8">
        <w:rPr>
          <w:rFonts w:ascii="Times New Roman" w:hAnsi="Times New Roman"/>
          <w:sz w:val="20"/>
          <w:szCs w:val="20"/>
          <w:lang w:val="uk-UA"/>
        </w:rPr>
        <w:t xml:space="preserve"> </w:t>
      </w:r>
      <w:r w:rsidR="009D2C1C" w:rsidRPr="00C22FB8">
        <w:rPr>
          <w:rFonts w:ascii="Times New Roman" w:hAnsi="Times New Roman"/>
          <w:sz w:val="20"/>
          <w:szCs w:val="20"/>
          <w:lang w:val="uk-UA"/>
        </w:rPr>
        <w:t>інші запитувані Банком документи та дані</w:t>
      </w:r>
      <w:r w:rsidRPr="00C22FB8">
        <w:rPr>
          <w:rFonts w:ascii="Times New Roman" w:hAnsi="Times New Roman"/>
          <w:sz w:val="20"/>
          <w:szCs w:val="20"/>
          <w:lang w:val="uk-UA"/>
        </w:rPr>
        <w:t xml:space="preserve"> відповідно до законодавства України,</w:t>
      </w:r>
    </w:p>
    <w:p w14:paraId="380CCFB7" w14:textId="77475207" w:rsidR="008555A2" w:rsidRPr="00C22FB8" w:rsidRDefault="008555A2" w:rsidP="008555A2">
      <w:pPr>
        <w:rPr>
          <w:rFonts w:ascii="Times New Roman" w:hAnsi="Times New Roman"/>
          <w:sz w:val="20"/>
          <w:szCs w:val="20"/>
        </w:rPr>
      </w:pPr>
      <w:r w:rsidRPr="00C22FB8">
        <w:rPr>
          <w:rFonts w:ascii="Times New Roman" w:hAnsi="Times New Roman"/>
          <w:sz w:val="20"/>
          <w:szCs w:val="20"/>
        </w:rPr>
        <w:t>-</w:t>
      </w:r>
      <w:r w:rsidRPr="00C22FB8">
        <w:rPr>
          <w:rFonts w:ascii="Times New Roman" w:hAnsi="Times New Roman"/>
          <w:sz w:val="20"/>
          <w:szCs w:val="20"/>
          <w:lang w:val="uk-UA"/>
        </w:rPr>
        <w:t xml:space="preserve"> надати дані, необхідні для</w:t>
      </w:r>
      <w:r w:rsidR="00D7593F" w:rsidRPr="00C22FB8">
        <w:rPr>
          <w:rFonts w:ascii="Times New Roman" w:hAnsi="Times New Roman"/>
          <w:sz w:val="20"/>
          <w:szCs w:val="20"/>
        </w:rPr>
        <w:t xml:space="preserve"> отримання</w:t>
      </w:r>
      <w:r w:rsidRPr="00C22FB8">
        <w:rPr>
          <w:rFonts w:ascii="Times New Roman" w:hAnsi="Times New Roman"/>
          <w:sz w:val="20"/>
          <w:szCs w:val="20"/>
          <w:lang w:val="uk-UA"/>
        </w:rPr>
        <w:t xml:space="preserve"> переказу, а саме</w:t>
      </w:r>
      <w:r w:rsidR="00F576B1" w:rsidRPr="00C22FB8">
        <w:rPr>
          <w:rFonts w:ascii="Times New Roman" w:hAnsi="Times New Roman"/>
          <w:sz w:val="20"/>
          <w:szCs w:val="20"/>
        </w:rPr>
        <w:t>:</w:t>
      </w:r>
      <w:r w:rsidRPr="00C22FB8">
        <w:rPr>
          <w:rFonts w:ascii="Times New Roman" w:hAnsi="Times New Roman"/>
          <w:sz w:val="20"/>
          <w:szCs w:val="20"/>
          <w:lang w:val="uk-UA"/>
        </w:rPr>
        <w:t xml:space="preserve"> суму, валюту, країну </w:t>
      </w:r>
      <w:r w:rsidR="00D7593F" w:rsidRPr="00C22FB8">
        <w:rPr>
          <w:rFonts w:ascii="Times New Roman" w:hAnsi="Times New Roman"/>
          <w:sz w:val="20"/>
          <w:szCs w:val="20"/>
          <w:lang w:val="uk-UA"/>
        </w:rPr>
        <w:t>відправлення</w:t>
      </w:r>
      <w:r w:rsidRPr="00C22FB8">
        <w:rPr>
          <w:rFonts w:ascii="Times New Roman" w:hAnsi="Times New Roman"/>
          <w:sz w:val="20"/>
          <w:szCs w:val="20"/>
          <w:lang w:val="uk-UA"/>
        </w:rPr>
        <w:t xml:space="preserve"> переказу, П.І.Б</w:t>
      </w:r>
      <w:r w:rsidR="009D2C1C" w:rsidRPr="00C22FB8">
        <w:rPr>
          <w:rFonts w:ascii="Times New Roman" w:hAnsi="Times New Roman"/>
          <w:sz w:val="20"/>
          <w:szCs w:val="20"/>
          <w:lang w:val="uk-UA"/>
        </w:rPr>
        <w:t>.</w:t>
      </w:r>
      <w:r w:rsidRPr="00C22FB8">
        <w:rPr>
          <w:rFonts w:ascii="Times New Roman" w:hAnsi="Times New Roman"/>
          <w:sz w:val="20"/>
          <w:szCs w:val="20"/>
          <w:lang w:val="uk-UA"/>
        </w:rPr>
        <w:t xml:space="preserve"> </w:t>
      </w:r>
      <w:r w:rsidR="009D2C1C" w:rsidRPr="00C22FB8">
        <w:rPr>
          <w:rFonts w:ascii="Times New Roman" w:hAnsi="Times New Roman"/>
          <w:sz w:val="20"/>
          <w:szCs w:val="20"/>
          <w:lang w:val="uk-UA"/>
        </w:rPr>
        <w:t xml:space="preserve"> відправника</w:t>
      </w:r>
      <w:r w:rsidR="00D7593F" w:rsidRPr="00C22FB8">
        <w:rPr>
          <w:rFonts w:ascii="Times New Roman" w:hAnsi="Times New Roman"/>
          <w:sz w:val="20"/>
          <w:szCs w:val="20"/>
          <w:lang w:val="uk-UA"/>
        </w:rPr>
        <w:t xml:space="preserve">, </w:t>
      </w:r>
      <w:r w:rsidR="006B7125" w:rsidRPr="00C22FB8">
        <w:rPr>
          <w:rFonts w:ascii="Times New Roman" w:hAnsi="Times New Roman"/>
          <w:sz w:val="20"/>
          <w:szCs w:val="20"/>
          <w:lang w:val="uk-UA"/>
        </w:rPr>
        <w:t>десятизначний контрольний номер переказу</w:t>
      </w:r>
      <w:r w:rsidR="009D2C1C" w:rsidRPr="00C22FB8">
        <w:rPr>
          <w:rFonts w:ascii="Times New Roman" w:hAnsi="Times New Roman"/>
          <w:sz w:val="20"/>
          <w:szCs w:val="20"/>
          <w:lang w:val="uk-UA"/>
        </w:rPr>
        <w:t>,</w:t>
      </w:r>
    </w:p>
    <w:p w14:paraId="4CFD6D75" w14:textId="0622E0A4" w:rsidR="008555A2" w:rsidRPr="00C22FB8" w:rsidRDefault="006B7125" w:rsidP="00294656">
      <w:pPr>
        <w:rPr>
          <w:rFonts w:ascii="Times New Roman" w:hAnsi="Times New Roman"/>
          <w:sz w:val="20"/>
          <w:szCs w:val="20"/>
          <w:shd w:val="clear" w:color="auto" w:fill="FFFFFF"/>
          <w:lang w:val="uk-UA"/>
        </w:rPr>
      </w:pPr>
      <w:r w:rsidRPr="00C22FB8">
        <w:rPr>
          <w:rFonts w:ascii="Times New Roman" w:hAnsi="Times New Roman"/>
          <w:sz w:val="20"/>
          <w:szCs w:val="20"/>
          <w:shd w:val="clear" w:color="auto" w:fill="FFFFFF"/>
          <w:lang w:val="uk-UA"/>
        </w:rPr>
        <w:t xml:space="preserve">- перевірити та підписати </w:t>
      </w:r>
      <w:r w:rsidR="00A03BED" w:rsidRPr="00C22FB8">
        <w:rPr>
          <w:rFonts w:ascii="Times New Roman" w:hAnsi="Times New Roman"/>
          <w:sz w:val="20"/>
          <w:szCs w:val="20"/>
          <w:shd w:val="clear" w:color="auto" w:fill="FFFFFF"/>
          <w:lang w:val="uk-UA"/>
        </w:rPr>
        <w:t xml:space="preserve">Платіжну інструкцію  </w:t>
      </w:r>
      <w:r w:rsidRPr="00C22FB8">
        <w:rPr>
          <w:rFonts w:ascii="Times New Roman" w:hAnsi="Times New Roman"/>
          <w:sz w:val="20"/>
          <w:szCs w:val="20"/>
          <w:shd w:val="clear" w:color="auto" w:fill="FFFFFF"/>
          <w:lang w:val="uk-UA"/>
        </w:rPr>
        <w:t xml:space="preserve"> </w:t>
      </w:r>
      <w:r w:rsidR="0027505A" w:rsidRPr="00C22FB8">
        <w:rPr>
          <w:rFonts w:ascii="Times New Roman" w:hAnsi="Times New Roman"/>
          <w:sz w:val="20"/>
          <w:szCs w:val="20"/>
          <w:shd w:val="clear" w:color="auto" w:fill="FFFFFF"/>
          <w:lang w:val="uk-UA"/>
        </w:rPr>
        <w:t>П</w:t>
      </w:r>
      <w:r w:rsidRPr="00C22FB8">
        <w:rPr>
          <w:rFonts w:ascii="Times New Roman" w:hAnsi="Times New Roman"/>
          <w:sz w:val="20"/>
          <w:szCs w:val="20"/>
          <w:shd w:val="clear" w:color="auto" w:fill="FFFFFF"/>
          <w:lang w:val="uk-UA"/>
        </w:rPr>
        <w:t>латіжної системи Wеstern Union на</w:t>
      </w:r>
      <w:r w:rsidR="00E44041" w:rsidRPr="00C22FB8">
        <w:rPr>
          <w:rFonts w:ascii="Times New Roman" w:hAnsi="Times New Roman"/>
          <w:sz w:val="20"/>
          <w:szCs w:val="20"/>
          <w:shd w:val="clear" w:color="auto" w:fill="FFFFFF"/>
        </w:rPr>
        <w:t xml:space="preserve"> отримання </w:t>
      </w:r>
      <w:r w:rsidRPr="00C22FB8">
        <w:rPr>
          <w:rFonts w:ascii="Times New Roman" w:hAnsi="Times New Roman"/>
          <w:sz w:val="20"/>
          <w:szCs w:val="20"/>
          <w:shd w:val="clear" w:color="auto" w:fill="FFFFFF"/>
          <w:lang w:val="uk-UA"/>
        </w:rPr>
        <w:t>переказу</w:t>
      </w:r>
      <w:r w:rsidR="0027505A" w:rsidRPr="00C22FB8">
        <w:rPr>
          <w:rFonts w:ascii="Times New Roman" w:hAnsi="Times New Roman"/>
          <w:sz w:val="20"/>
          <w:szCs w:val="20"/>
          <w:shd w:val="clear" w:color="auto" w:fill="FFFFFF"/>
          <w:lang w:val="uk-UA"/>
        </w:rPr>
        <w:t>,</w:t>
      </w:r>
    </w:p>
    <w:p w14:paraId="3844BB7C" w14:textId="607CBF17" w:rsidR="00C20912" w:rsidRPr="009463E3" w:rsidRDefault="00294656" w:rsidP="00486934">
      <w:pPr>
        <w:rPr>
          <w:rFonts w:ascii="Times New Roman" w:hAnsi="Times New Roman"/>
          <w:sz w:val="20"/>
          <w:szCs w:val="20"/>
          <w:lang w:val="uk-UA" w:eastAsia="uk-UA"/>
        </w:rPr>
      </w:pPr>
      <w:r w:rsidRPr="00C22FB8">
        <w:rPr>
          <w:rFonts w:ascii="Times New Roman" w:hAnsi="Times New Roman"/>
          <w:sz w:val="20"/>
          <w:szCs w:val="20"/>
          <w:shd w:val="clear" w:color="auto" w:fill="FFFFFF"/>
          <w:lang w:val="uk-UA"/>
        </w:rPr>
        <w:t xml:space="preserve">- </w:t>
      </w:r>
      <w:r w:rsidRPr="00C22FB8">
        <w:rPr>
          <w:rFonts w:ascii="Times New Roman" w:hAnsi="Times New Roman"/>
          <w:sz w:val="20"/>
          <w:szCs w:val="20"/>
          <w:lang w:val="uk-UA" w:eastAsia="uk-UA"/>
        </w:rPr>
        <w:t>отримати кошти переказу.</w:t>
      </w:r>
    </w:p>
    <w:p w14:paraId="6B8C2F14" w14:textId="409C3E74" w:rsidR="00E444A1" w:rsidRPr="00C22FB8" w:rsidRDefault="00E418B8" w:rsidP="004B2CC3">
      <w:pPr>
        <w:rPr>
          <w:rFonts w:ascii="Times New Roman" w:hAnsi="Times New Roman"/>
          <w:sz w:val="20"/>
          <w:szCs w:val="20"/>
          <w:lang w:val="uk-UA"/>
        </w:rPr>
      </w:pPr>
      <w:r w:rsidRPr="00C22FB8">
        <w:rPr>
          <w:rFonts w:ascii="Times New Roman" w:hAnsi="Times New Roman"/>
          <w:b/>
          <w:bCs/>
          <w:sz w:val="20"/>
          <w:szCs w:val="20"/>
          <w:lang w:val="uk-UA"/>
        </w:rPr>
        <w:t>3.2.</w:t>
      </w:r>
      <w:r w:rsidR="00653743">
        <w:rPr>
          <w:rFonts w:ascii="Times New Roman" w:hAnsi="Times New Roman"/>
          <w:b/>
          <w:bCs/>
          <w:sz w:val="20"/>
          <w:szCs w:val="20"/>
          <w:lang w:val="uk-UA"/>
        </w:rPr>
        <w:t>3</w:t>
      </w:r>
      <w:r w:rsidRPr="00C22FB8">
        <w:rPr>
          <w:rFonts w:ascii="Times New Roman" w:hAnsi="Times New Roman"/>
          <w:b/>
          <w:bCs/>
          <w:sz w:val="20"/>
          <w:szCs w:val="20"/>
          <w:lang w:val="uk-UA"/>
        </w:rPr>
        <w:t xml:space="preserve">. </w:t>
      </w:r>
      <w:r w:rsidRPr="00C22FB8">
        <w:rPr>
          <w:rFonts w:ascii="Times New Roman" w:hAnsi="Times New Roman"/>
          <w:sz w:val="20"/>
          <w:szCs w:val="20"/>
          <w:lang w:val="uk-UA" w:eastAsia="uk-UA"/>
        </w:rPr>
        <w:t xml:space="preserve">Отримання Переказів </w:t>
      </w:r>
      <w:r w:rsidRPr="00C22FB8">
        <w:rPr>
          <w:rFonts w:ascii="Times New Roman" w:hAnsi="Times New Roman"/>
          <w:sz w:val="20"/>
          <w:szCs w:val="20"/>
          <w:lang w:val="en-US"/>
        </w:rPr>
        <w:t>W</w:t>
      </w:r>
      <w:r w:rsidRPr="00C22FB8">
        <w:rPr>
          <w:rFonts w:ascii="Times New Roman" w:hAnsi="Times New Roman"/>
          <w:sz w:val="20"/>
          <w:szCs w:val="20"/>
          <w:lang w:val="uk-UA"/>
        </w:rPr>
        <w:t>е</w:t>
      </w:r>
      <w:r w:rsidRPr="00C22FB8">
        <w:rPr>
          <w:rFonts w:ascii="Times New Roman" w:hAnsi="Times New Roman"/>
          <w:sz w:val="20"/>
          <w:szCs w:val="20"/>
          <w:lang w:val="en-US"/>
        </w:rPr>
        <w:t>stern</w:t>
      </w:r>
      <w:r w:rsidRPr="00C22FB8">
        <w:rPr>
          <w:rFonts w:ascii="Times New Roman" w:hAnsi="Times New Roman"/>
          <w:sz w:val="20"/>
          <w:szCs w:val="20"/>
          <w:lang w:val="uk-UA"/>
        </w:rPr>
        <w:t xml:space="preserve"> </w:t>
      </w:r>
      <w:r w:rsidRPr="00C22FB8">
        <w:rPr>
          <w:rFonts w:ascii="Times New Roman" w:hAnsi="Times New Roman"/>
          <w:sz w:val="20"/>
          <w:szCs w:val="20"/>
          <w:lang w:val="en-US"/>
        </w:rPr>
        <w:t>Union</w:t>
      </w:r>
      <w:r w:rsidRPr="00C22FB8">
        <w:rPr>
          <w:rFonts w:ascii="Times New Roman" w:hAnsi="Times New Roman"/>
          <w:sz w:val="20"/>
          <w:szCs w:val="20"/>
          <w:lang w:val="uk-UA"/>
        </w:rPr>
        <w:t xml:space="preserve"> за довіреністю заборонено правилами Платіжної системи </w:t>
      </w:r>
      <w:r w:rsidRPr="00C22FB8">
        <w:rPr>
          <w:rFonts w:ascii="Times New Roman" w:hAnsi="Times New Roman"/>
          <w:sz w:val="20"/>
          <w:szCs w:val="20"/>
          <w:lang w:val="en-US"/>
        </w:rPr>
        <w:t>W</w:t>
      </w:r>
      <w:r w:rsidRPr="00C22FB8">
        <w:rPr>
          <w:rFonts w:ascii="Times New Roman" w:hAnsi="Times New Roman"/>
          <w:sz w:val="20"/>
          <w:szCs w:val="20"/>
          <w:lang w:val="uk-UA"/>
        </w:rPr>
        <w:t>е</w:t>
      </w:r>
      <w:r w:rsidRPr="00C22FB8">
        <w:rPr>
          <w:rFonts w:ascii="Times New Roman" w:hAnsi="Times New Roman"/>
          <w:sz w:val="20"/>
          <w:szCs w:val="20"/>
          <w:lang w:val="en-US"/>
        </w:rPr>
        <w:t>stern</w:t>
      </w:r>
      <w:r w:rsidRPr="00C22FB8">
        <w:rPr>
          <w:rFonts w:ascii="Times New Roman" w:hAnsi="Times New Roman"/>
          <w:sz w:val="20"/>
          <w:szCs w:val="20"/>
          <w:lang w:val="uk-UA"/>
        </w:rPr>
        <w:t xml:space="preserve"> </w:t>
      </w:r>
      <w:r w:rsidRPr="00C22FB8">
        <w:rPr>
          <w:rFonts w:ascii="Times New Roman" w:hAnsi="Times New Roman"/>
          <w:sz w:val="20"/>
          <w:szCs w:val="20"/>
          <w:lang w:val="en-US"/>
        </w:rPr>
        <w:t>Union</w:t>
      </w:r>
      <w:r w:rsidRPr="00C22FB8">
        <w:rPr>
          <w:rFonts w:ascii="Times New Roman" w:hAnsi="Times New Roman"/>
          <w:sz w:val="20"/>
          <w:szCs w:val="20"/>
          <w:lang w:val="uk-UA"/>
        </w:rPr>
        <w:t>.</w:t>
      </w:r>
    </w:p>
    <w:p w14:paraId="09D7ACA2" w14:textId="226022DA" w:rsidR="00E444A1" w:rsidRPr="00C22FB8" w:rsidRDefault="00E444A1" w:rsidP="00E444A1">
      <w:pPr>
        <w:rPr>
          <w:rFonts w:ascii="Times New Roman" w:hAnsi="Times New Roman"/>
          <w:b/>
          <w:bCs/>
          <w:sz w:val="20"/>
          <w:szCs w:val="20"/>
          <w:lang w:val="uk-UA"/>
        </w:rPr>
      </w:pPr>
      <w:r w:rsidRPr="00C22FB8">
        <w:rPr>
          <w:rFonts w:ascii="Times New Roman" w:hAnsi="Times New Roman"/>
          <w:b/>
          <w:bCs/>
          <w:sz w:val="20"/>
          <w:szCs w:val="20"/>
          <w:lang w:val="uk-UA"/>
        </w:rPr>
        <w:t xml:space="preserve">3.3. Умови повернення Переказу </w:t>
      </w:r>
      <w:r w:rsidRPr="00C22FB8">
        <w:rPr>
          <w:rFonts w:ascii="Times New Roman" w:hAnsi="Times New Roman"/>
          <w:b/>
          <w:bCs/>
          <w:sz w:val="20"/>
          <w:szCs w:val="20"/>
          <w:lang w:val="en-US"/>
        </w:rPr>
        <w:t>W</w:t>
      </w:r>
      <w:r w:rsidRPr="00C22FB8">
        <w:rPr>
          <w:rFonts w:ascii="Times New Roman" w:hAnsi="Times New Roman"/>
          <w:b/>
          <w:bCs/>
          <w:sz w:val="20"/>
          <w:szCs w:val="20"/>
          <w:lang w:val="uk-UA"/>
        </w:rPr>
        <w:t>е</w:t>
      </w:r>
      <w:r w:rsidRPr="00C22FB8">
        <w:rPr>
          <w:rFonts w:ascii="Times New Roman" w:hAnsi="Times New Roman"/>
          <w:b/>
          <w:bCs/>
          <w:sz w:val="20"/>
          <w:szCs w:val="20"/>
          <w:lang w:val="en-US"/>
        </w:rPr>
        <w:t>stern</w:t>
      </w:r>
      <w:r w:rsidRPr="00C22FB8">
        <w:rPr>
          <w:rFonts w:ascii="Times New Roman" w:hAnsi="Times New Roman"/>
          <w:b/>
          <w:bCs/>
          <w:sz w:val="20"/>
          <w:szCs w:val="20"/>
          <w:lang w:val="uk-UA"/>
        </w:rPr>
        <w:t xml:space="preserve"> </w:t>
      </w:r>
      <w:r w:rsidRPr="00C22FB8">
        <w:rPr>
          <w:rFonts w:ascii="Times New Roman" w:hAnsi="Times New Roman"/>
          <w:b/>
          <w:bCs/>
          <w:sz w:val="20"/>
          <w:szCs w:val="20"/>
          <w:lang w:val="en-US"/>
        </w:rPr>
        <w:t>Union</w:t>
      </w:r>
      <w:r w:rsidRPr="00C22FB8">
        <w:rPr>
          <w:rFonts w:ascii="Times New Roman" w:hAnsi="Times New Roman"/>
          <w:b/>
          <w:bCs/>
          <w:sz w:val="20"/>
          <w:szCs w:val="20"/>
          <w:lang w:val="uk-UA"/>
        </w:rPr>
        <w:t xml:space="preserve"> (ан</w:t>
      </w:r>
      <w:r w:rsidR="005D0B3D" w:rsidRPr="00C22FB8">
        <w:rPr>
          <w:rFonts w:ascii="Times New Roman" w:hAnsi="Times New Roman"/>
          <w:b/>
          <w:bCs/>
          <w:sz w:val="20"/>
          <w:szCs w:val="20"/>
          <w:lang w:val="uk-UA"/>
        </w:rPr>
        <w:t>у</w:t>
      </w:r>
      <w:r w:rsidRPr="00C22FB8">
        <w:rPr>
          <w:rFonts w:ascii="Times New Roman" w:hAnsi="Times New Roman"/>
          <w:b/>
          <w:bCs/>
          <w:sz w:val="20"/>
          <w:szCs w:val="20"/>
          <w:lang w:val="uk-UA"/>
        </w:rPr>
        <w:t>лювання переказу)</w:t>
      </w:r>
    </w:p>
    <w:p w14:paraId="32066C37" w14:textId="5D25CB40" w:rsidR="00E444A1" w:rsidRPr="00C22FB8" w:rsidRDefault="00E444A1" w:rsidP="00E444A1">
      <w:pPr>
        <w:rPr>
          <w:rFonts w:ascii="Times New Roman" w:hAnsi="Times New Roman"/>
          <w:sz w:val="20"/>
          <w:szCs w:val="20"/>
          <w:lang w:val="uk-UA"/>
        </w:rPr>
      </w:pPr>
      <w:r w:rsidRPr="00C22FB8">
        <w:rPr>
          <w:rFonts w:ascii="Times New Roman" w:hAnsi="Times New Roman"/>
          <w:sz w:val="20"/>
          <w:szCs w:val="20"/>
          <w:lang w:val="uk-UA"/>
        </w:rPr>
        <w:t>Повернення Переказу Клієнту – відправнику є можливим лише у разі</w:t>
      </w:r>
      <w:r w:rsidR="005D0B3D" w:rsidRPr="00C22FB8">
        <w:rPr>
          <w:rFonts w:ascii="Times New Roman" w:hAnsi="Times New Roman"/>
          <w:sz w:val="20"/>
          <w:szCs w:val="20"/>
          <w:lang w:val="uk-UA"/>
        </w:rPr>
        <w:t>,</w:t>
      </w:r>
      <w:r w:rsidRPr="00C22FB8">
        <w:rPr>
          <w:rFonts w:ascii="Times New Roman" w:hAnsi="Times New Roman"/>
          <w:sz w:val="20"/>
          <w:szCs w:val="20"/>
          <w:lang w:val="uk-UA"/>
        </w:rPr>
        <w:t xml:space="preserve"> якщо переказ не виплачений отримувачу та лише у повній сумі переказу. </w:t>
      </w:r>
    </w:p>
    <w:p w14:paraId="3B7237A6" w14:textId="6226260A" w:rsidR="00E444A1" w:rsidRPr="00C22FB8" w:rsidRDefault="00E444A1" w:rsidP="00E444A1">
      <w:pPr>
        <w:rPr>
          <w:rFonts w:ascii="Times New Roman" w:hAnsi="Times New Roman"/>
          <w:color w:val="333333"/>
          <w:sz w:val="20"/>
          <w:szCs w:val="20"/>
          <w:lang w:val="uk-UA"/>
        </w:rPr>
      </w:pPr>
      <w:r w:rsidRPr="00C22FB8">
        <w:rPr>
          <w:rFonts w:ascii="Times New Roman" w:hAnsi="Times New Roman"/>
          <w:sz w:val="20"/>
          <w:szCs w:val="20"/>
          <w:lang w:val="uk-UA"/>
        </w:rPr>
        <w:t xml:space="preserve">Для  повернення переказу Клієнт - відправник має звернутися до каси Банку із відповідною письмовою заявою, складеною в довільній формі із зазначенням даних Платіжної інструкції на ініціювання переказу. Банк приймає заяву про повернення переказу як в день ініціювання Клієнтом – відправником переказу </w:t>
      </w:r>
      <w:r w:rsidRPr="00C22FB8">
        <w:rPr>
          <w:rFonts w:ascii="Times New Roman" w:hAnsi="Times New Roman"/>
          <w:color w:val="333333"/>
          <w:sz w:val="20"/>
          <w:szCs w:val="20"/>
          <w:lang w:val="uk-UA"/>
        </w:rPr>
        <w:t xml:space="preserve"> (до кінця Операційного часу Операційного дня Банку, в який надавалася Клієнтом до Банку Платіжна інструкція), так і в інші робочі дні після дня ініціювання Клієнтом переказу. </w:t>
      </w:r>
    </w:p>
    <w:p w14:paraId="4F5BA50C" w14:textId="585EE1C3" w:rsidR="00E444A1" w:rsidRPr="00BF1530" w:rsidRDefault="00E444A1" w:rsidP="004B2CC3">
      <w:pPr>
        <w:rPr>
          <w:rFonts w:ascii="Times New Roman" w:hAnsi="Times New Roman"/>
          <w:b/>
          <w:bCs/>
          <w:sz w:val="20"/>
          <w:szCs w:val="20"/>
          <w:lang w:val="uk-UA"/>
        </w:rPr>
      </w:pPr>
      <w:r w:rsidRPr="00C22FB8">
        <w:rPr>
          <w:rFonts w:ascii="Times New Roman" w:hAnsi="Times New Roman"/>
          <w:color w:val="333333"/>
          <w:sz w:val="20"/>
          <w:szCs w:val="20"/>
          <w:lang w:val="uk-UA"/>
        </w:rPr>
        <w:t xml:space="preserve">Подання Клієнтом-відправником до Банку заяви про повернення переказу є відкликанням згоди Клієнта на виконання Платіжної операції. </w:t>
      </w:r>
      <w:r w:rsidRPr="00C22FB8">
        <w:rPr>
          <w:rFonts w:ascii="Times New Roman" w:hAnsi="Times New Roman"/>
          <w:sz w:val="20"/>
          <w:szCs w:val="20"/>
          <w:lang w:eastAsia="uk-UA"/>
        </w:rPr>
        <w:t xml:space="preserve">У разі відкликання згоди на виконання </w:t>
      </w:r>
      <w:r w:rsidRPr="00C22FB8">
        <w:rPr>
          <w:rFonts w:ascii="Times New Roman" w:hAnsi="Times New Roman"/>
          <w:sz w:val="20"/>
          <w:szCs w:val="20"/>
          <w:lang w:val="uk-UA" w:eastAsia="uk-UA"/>
        </w:rPr>
        <w:t>П</w:t>
      </w:r>
      <w:r w:rsidRPr="00C22FB8">
        <w:rPr>
          <w:rFonts w:ascii="Times New Roman" w:hAnsi="Times New Roman"/>
          <w:sz w:val="20"/>
          <w:szCs w:val="20"/>
          <w:lang w:eastAsia="uk-UA"/>
        </w:rPr>
        <w:t xml:space="preserve">латіжної операції така </w:t>
      </w:r>
      <w:r w:rsidRPr="00C22FB8">
        <w:rPr>
          <w:rFonts w:ascii="Times New Roman" w:hAnsi="Times New Roman"/>
          <w:sz w:val="20"/>
          <w:szCs w:val="20"/>
          <w:lang w:val="uk-UA" w:eastAsia="uk-UA"/>
        </w:rPr>
        <w:t>П</w:t>
      </w:r>
      <w:r w:rsidRPr="00C22FB8">
        <w:rPr>
          <w:rFonts w:ascii="Times New Roman" w:hAnsi="Times New Roman"/>
          <w:sz w:val="20"/>
          <w:szCs w:val="20"/>
          <w:lang w:eastAsia="uk-UA"/>
        </w:rPr>
        <w:t>латіжна операція вважається неакцептованою</w:t>
      </w:r>
      <w:r w:rsidRPr="00C22FB8">
        <w:rPr>
          <w:rFonts w:ascii="Times New Roman" w:hAnsi="Times New Roman"/>
          <w:sz w:val="20"/>
          <w:szCs w:val="20"/>
          <w:lang w:val="uk-UA" w:eastAsia="uk-UA"/>
        </w:rPr>
        <w:t>.</w:t>
      </w:r>
      <w:r w:rsidRPr="00C22FB8">
        <w:rPr>
          <w:rFonts w:ascii="Times New Roman" w:hAnsi="Times New Roman"/>
          <w:color w:val="333333"/>
          <w:sz w:val="20"/>
          <w:szCs w:val="20"/>
          <w:lang w:val="uk-UA"/>
        </w:rPr>
        <w:t xml:space="preserve"> </w:t>
      </w:r>
    </w:p>
    <w:p w14:paraId="1D05B203" w14:textId="77777777" w:rsidR="00737C24" w:rsidRPr="00C22FB8" w:rsidRDefault="00737C24" w:rsidP="00E418B8">
      <w:pPr>
        <w:widowControl w:val="0"/>
        <w:autoSpaceDE w:val="0"/>
        <w:autoSpaceDN w:val="0"/>
        <w:adjustRightInd w:val="0"/>
        <w:rPr>
          <w:rFonts w:ascii="Times New Roman" w:hAnsi="Times New Roman"/>
          <w:b/>
          <w:sz w:val="20"/>
          <w:szCs w:val="20"/>
          <w:lang w:val="uk-UA"/>
        </w:rPr>
      </w:pPr>
    </w:p>
    <w:p w14:paraId="3B011927" w14:textId="3FDAC679" w:rsidR="00CF47FB" w:rsidRPr="00C22FB8" w:rsidRDefault="00775E07" w:rsidP="00141A78">
      <w:pPr>
        <w:pStyle w:val="a3"/>
        <w:widowControl w:val="0"/>
        <w:autoSpaceDE w:val="0"/>
        <w:autoSpaceDN w:val="0"/>
        <w:adjustRightInd w:val="0"/>
        <w:jc w:val="center"/>
        <w:rPr>
          <w:rFonts w:ascii="Times New Roman" w:hAnsi="Times New Roman"/>
          <w:b/>
          <w:sz w:val="20"/>
          <w:szCs w:val="20"/>
          <w:lang w:val="uk-UA"/>
        </w:rPr>
      </w:pPr>
      <w:r w:rsidRPr="00C22FB8">
        <w:rPr>
          <w:rFonts w:ascii="Times New Roman" w:hAnsi="Times New Roman"/>
          <w:b/>
          <w:sz w:val="20"/>
          <w:szCs w:val="20"/>
          <w:lang w:val="uk-UA"/>
        </w:rPr>
        <w:t>Стаття 4</w:t>
      </w:r>
      <w:r w:rsidR="003D71BE" w:rsidRPr="00C22FB8">
        <w:rPr>
          <w:rFonts w:ascii="Times New Roman" w:hAnsi="Times New Roman"/>
          <w:b/>
          <w:sz w:val="20"/>
          <w:szCs w:val="20"/>
          <w:lang w:val="uk-UA"/>
        </w:rPr>
        <w:t xml:space="preserve">. </w:t>
      </w:r>
      <w:r w:rsidR="00962C52" w:rsidRPr="00C22FB8">
        <w:rPr>
          <w:rFonts w:ascii="Times New Roman" w:hAnsi="Times New Roman"/>
          <w:b/>
          <w:sz w:val="20"/>
          <w:szCs w:val="20"/>
          <w:lang w:val="uk-UA"/>
        </w:rPr>
        <w:t xml:space="preserve">Умови та порядок виплати Переказів </w:t>
      </w:r>
      <w:r w:rsidR="00962C52" w:rsidRPr="00C22FB8">
        <w:rPr>
          <w:rFonts w:ascii="Times New Roman" w:hAnsi="Times New Roman"/>
          <w:b/>
          <w:sz w:val="20"/>
          <w:szCs w:val="20"/>
        </w:rPr>
        <w:t>Mees</w:t>
      </w:r>
      <w:r w:rsidR="00962C52" w:rsidRPr="00C22FB8">
        <w:rPr>
          <w:rFonts w:ascii="Times New Roman" w:hAnsi="Times New Roman"/>
          <w:b/>
          <w:sz w:val="20"/>
          <w:szCs w:val="20"/>
          <w:lang w:val="en-US"/>
        </w:rPr>
        <w:t>t</w:t>
      </w:r>
    </w:p>
    <w:p w14:paraId="342EC43C" w14:textId="6B6799EE" w:rsidR="005B749E" w:rsidRPr="00C22FB8" w:rsidRDefault="00775E07" w:rsidP="00775E07">
      <w:pPr>
        <w:widowControl w:val="0"/>
        <w:autoSpaceDE w:val="0"/>
        <w:autoSpaceDN w:val="0"/>
        <w:adjustRightInd w:val="0"/>
        <w:rPr>
          <w:rFonts w:ascii="Times New Roman" w:hAnsi="Times New Roman"/>
          <w:b/>
          <w:sz w:val="20"/>
          <w:szCs w:val="20"/>
          <w:lang w:val="uk-UA"/>
        </w:rPr>
      </w:pPr>
      <w:r w:rsidRPr="00C22FB8">
        <w:rPr>
          <w:rFonts w:ascii="Times New Roman" w:hAnsi="Times New Roman"/>
          <w:b/>
          <w:sz w:val="20"/>
          <w:szCs w:val="20"/>
          <w:lang w:val="uk-UA"/>
        </w:rPr>
        <w:t xml:space="preserve">4.1. </w:t>
      </w:r>
      <w:r w:rsidR="000F1E8C" w:rsidRPr="00C22FB8">
        <w:rPr>
          <w:rFonts w:ascii="Times New Roman" w:hAnsi="Times New Roman"/>
          <w:bCs/>
          <w:sz w:val="20"/>
          <w:szCs w:val="20"/>
          <w:lang w:val="uk-UA"/>
        </w:rPr>
        <w:t xml:space="preserve">Банк здійснює виплату Клієнтам – фізичним особам (резидентам та нерезидентам) переказів у доларах США, які надійшли з США та Канади через Платіжну систему </w:t>
      </w:r>
      <w:r w:rsidR="000F1E8C" w:rsidRPr="00C22FB8">
        <w:rPr>
          <w:rFonts w:ascii="Times New Roman" w:hAnsi="Times New Roman"/>
          <w:bCs/>
          <w:sz w:val="20"/>
          <w:szCs w:val="20"/>
        </w:rPr>
        <w:t>Mees</w:t>
      </w:r>
      <w:r w:rsidR="000F1E8C" w:rsidRPr="00C22FB8">
        <w:rPr>
          <w:rFonts w:ascii="Times New Roman" w:hAnsi="Times New Roman"/>
          <w:bCs/>
          <w:sz w:val="20"/>
          <w:szCs w:val="20"/>
          <w:lang w:val="en-US"/>
        </w:rPr>
        <w:t>t</w:t>
      </w:r>
      <w:r w:rsidR="000F1E8C" w:rsidRPr="00C22FB8">
        <w:rPr>
          <w:rFonts w:ascii="Times New Roman" w:hAnsi="Times New Roman"/>
          <w:bCs/>
          <w:sz w:val="20"/>
          <w:szCs w:val="20"/>
          <w:lang w:val="uk-UA"/>
        </w:rPr>
        <w:t>.</w:t>
      </w:r>
    </w:p>
    <w:p w14:paraId="3488F847" w14:textId="1741755C" w:rsidR="00937CF6" w:rsidRPr="00C22FB8" w:rsidRDefault="00367792" w:rsidP="00937CF6">
      <w:pPr>
        <w:rPr>
          <w:rFonts w:ascii="Times New Roman" w:hAnsi="Times New Roman"/>
          <w:sz w:val="20"/>
          <w:szCs w:val="20"/>
          <w:lang w:val="uk-UA"/>
        </w:rPr>
      </w:pPr>
      <w:r w:rsidRPr="00C22FB8">
        <w:rPr>
          <w:rFonts w:ascii="Times New Roman" w:hAnsi="Times New Roman"/>
          <w:b/>
          <w:color w:val="0D0D0D" w:themeColor="text1" w:themeTint="F2"/>
          <w:sz w:val="20"/>
          <w:szCs w:val="20"/>
          <w:lang w:val="uk-UA" w:eastAsia="ru-RU"/>
        </w:rPr>
        <w:t>4.2.</w:t>
      </w:r>
      <w:r w:rsidR="00937CF6" w:rsidRPr="00C22FB8">
        <w:rPr>
          <w:rFonts w:ascii="Times New Roman" w:hAnsi="Times New Roman"/>
          <w:b/>
          <w:color w:val="0D0D0D" w:themeColor="text1" w:themeTint="F2"/>
          <w:sz w:val="20"/>
          <w:szCs w:val="20"/>
          <w:lang w:val="uk-UA" w:eastAsia="ru-RU"/>
        </w:rPr>
        <w:t xml:space="preserve"> </w:t>
      </w:r>
      <w:r w:rsidR="00937CF6" w:rsidRPr="00C22FB8">
        <w:rPr>
          <w:rFonts w:ascii="Times New Roman" w:hAnsi="Times New Roman"/>
          <w:sz w:val="20"/>
          <w:szCs w:val="20"/>
          <w:lang w:val="uk-UA"/>
        </w:rPr>
        <w:t xml:space="preserve">Для отримання Переказу </w:t>
      </w:r>
      <w:r w:rsidR="00937CF6" w:rsidRPr="00C22FB8">
        <w:rPr>
          <w:rFonts w:ascii="Times New Roman" w:hAnsi="Times New Roman"/>
          <w:bCs/>
          <w:sz w:val="20"/>
          <w:szCs w:val="20"/>
        </w:rPr>
        <w:t>Mees</w:t>
      </w:r>
      <w:r w:rsidR="00937CF6" w:rsidRPr="00C22FB8">
        <w:rPr>
          <w:rFonts w:ascii="Times New Roman" w:hAnsi="Times New Roman"/>
          <w:bCs/>
          <w:sz w:val="20"/>
          <w:szCs w:val="20"/>
          <w:lang w:val="en-US"/>
        </w:rPr>
        <w:t>t</w:t>
      </w:r>
      <w:r w:rsidR="00937CF6" w:rsidRPr="00C22FB8">
        <w:rPr>
          <w:rFonts w:ascii="Times New Roman" w:hAnsi="Times New Roman"/>
          <w:sz w:val="20"/>
          <w:szCs w:val="20"/>
          <w:lang w:val="uk-UA"/>
        </w:rPr>
        <w:t xml:space="preserve"> Клієнт має:</w:t>
      </w:r>
    </w:p>
    <w:p w14:paraId="05A99AF5" w14:textId="77777777" w:rsidR="00937CF6" w:rsidRPr="00C22FB8" w:rsidRDefault="00937CF6" w:rsidP="00937CF6">
      <w:pPr>
        <w:rPr>
          <w:rFonts w:ascii="Times New Roman" w:hAnsi="Times New Roman"/>
          <w:sz w:val="20"/>
          <w:szCs w:val="20"/>
          <w:lang w:val="uk-UA"/>
        </w:rPr>
      </w:pPr>
      <w:r w:rsidRPr="00C22FB8">
        <w:rPr>
          <w:rFonts w:ascii="Times New Roman" w:hAnsi="Times New Roman"/>
          <w:sz w:val="20"/>
          <w:szCs w:val="20"/>
          <w:lang w:val="uk-UA"/>
        </w:rPr>
        <w:t>- звернутися до каси Банку,</w:t>
      </w:r>
    </w:p>
    <w:p w14:paraId="56AA5057" w14:textId="00D71EBE" w:rsidR="00937CF6" w:rsidRPr="00C22FB8" w:rsidRDefault="00937CF6" w:rsidP="00937CF6">
      <w:pPr>
        <w:rPr>
          <w:rFonts w:ascii="Times New Roman" w:hAnsi="Times New Roman"/>
          <w:sz w:val="20"/>
          <w:szCs w:val="20"/>
          <w:lang w:val="uk-UA"/>
        </w:rPr>
      </w:pPr>
      <w:r w:rsidRPr="00C22FB8">
        <w:rPr>
          <w:rFonts w:ascii="Times New Roman" w:hAnsi="Times New Roman"/>
          <w:sz w:val="20"/>
          <w:szCs w:val="20"/>
          <w:lang w:val="uk-UA"/>
        </w:rPr>
        <w:t>- надати працівнику Банка паспорт/паспортний документ або інший документ, що посвідчує особу</w:t>
      </w:r>
      <w:r w:rsidR="00621029" w:rsidRPr="00C22FB8">
        <w:rPr>
          <w:rFonts w:ascii="Times New Roman" w:hAnsi="Times New Roman"/>
          <w:sz w:val="20"/>
          <w:szCs w:val="20"/>
          <w:lang w:val="uk-UA"/>
        </w:rPr>
        <w:t>,</w:t>
      </w:r>
      <w:r w:rsidRPr="00C22FB8">
        <w:rPr>
          <w:rFonts w:ascii="Times New Roman" w:hAnsi="Times New Roman"/>
          <w:sz w:val="20"/>
          <w:szCs w:val="20"/>
          <w:lang w:val="uk-UA"/>
        </w:rPr>
        <w:t xml:space="preserve"> </w:t>
      </w:r>
      <w:r w:rsidR="00C10CFB" w:rsidRPr="00C22FB8">
        <w:rPr>
          <w:rFonts w:ascii="Times New Roman" w:hAnsi="Times New Roman"/>
          <w:sz w:val="20"/>
          <w:szCs w:val="20"/>
          <w:lang w:val="uk-UA"/>
        </w:rPr>
        <w:t>інші запитувані Банком документи та дані</w:t>
      </w:r>
      <w:r w:rsidRPr="00C22FB8">
        <w:rPr>
          <w:rFonts w:ascii="Times New Roman" w:hAnsi="Times New Roman"/>
          <w:sz w:val="20"/>
          <w:szCs w:val="20"/>
          <w:lang w:val="uk-UA"/>
        </w:rPr>
        <w:t xml:space="preserve"> відповідно до законодавства України,</w:t>
      </w:r>
    </w:p>
    <w:p w14:paraId="6325696F" w14:textId="2C0FB33B" w:rsidR="009A3F6C" w:rsidRPr="00C22FB8" w:rsidRDefault="009A3F6C" w:rsidP="009A3F6C">
      <w:pPr>
        <w:rPr>
          <w:rFonts w:ascii="Times New Roman" w:hAnsi="Times New Roman"/>
          <w:sz w:val="20"/>
          <w:szCs w:val="20"/>
        </w:rPr>
      </w:pPr>
      <w:r w:rsidRPr="00C22FB8">
        <w:rPr>
          <w:rFonts w:ascii="Times New Roman" w:hAnsi="Times New Roman"/>
          <w:sz w:val="20"/>
          <w:szCs w:val="20"/>
        </w:rPr>
        <w:t>-</w:t>
      </w:r>
      <w:r w:rsidRPr="00C22FB8">
        <w:rPr>
          <w:rFonts w:ascii="Times New Roman" w:hAnsi="Times New Roman"/>
          <w:sz w:val="20"/>
          <w:szCs w:val="20"/>
          <w:lang w:val="uk-UA"/>
        </w:rPr>
        <w:t xml:space="preserve"> надати дані, необхідні для</w:t>
      </w:r>
      <w:r w:rsidRPr="00C22FB8">
        <w:rPr>
          <w:rFonts w:ascii="Times New Roman" w:hAnsi="Times New Roman"/>
          <w:sz w:val="20"/>
          <w:szCs w:val="20"/>
        </w:rPr>
        <w:t xml:space="preserve"> отримання</w:t>
      </w:r>
      <w:r w:rsidRPr="00C22FB8">
        <w:rPr>
          <w:rFonts w:ascii="Times New Roman" w:hAnsi="Times New Roman"/>
          <w:sz w:val="20"/>
          <w:szCs w:val="20"/>
          <w:lang w:val="uk-UA"/>
        </w:rPr>
        <w:t xml:space="preserve"> переказу, а саме</w:t>
      </w:r>
      <w:r w:rsidRPr="00C22FB8">
        <w:rPr>
          <w:rFonts w:ascii="Times New Roman" w:hAnsi="Times New Roman"/>
          <w:sz w:val="20"/>
          <w:szCs w:val="20"/>
        </w:rPr>
        <w:t>:</w:t>
      </w:r>
      <w:r w:rsidRPr="00C22FB8">
        <w:rPr>
          <w:rFonts w:ascii="Times New Roman" w:hAnsi="Times New Roman"/>
          <w:sz w:val="20"/>
          <w:szCs w:val="20"/>
          <w:lang w:val="uk-UA"/>
        </w:rPr>
        <w:t xml:space="preserve"> суму, валюту, країну відправлення переказу, П.І.Б</w:t>
      </w:r>
      <w:r w:rsidR="00C10CFB" w:rsidRPr="00C22FB8">
        <w:rPr>
          <w:rFonts w:ascii="Times New Roman" w:hAnsi="Times New Roman"/>
          <w:sz w:val="20"/>
          <w:szCs w:val="20"/>
          <w:lang w:val="uk-UA"/>
        </w:rPr>
        <w:t>.</w:t>
      </w:r>
      <w:r w:rsidRPr="00C22FB8">
        <w:rPr>
          <w:rFonts w:ascii="Times New Roman" w:hAnsi="Times New Roman"/>
          <w:sz w:val="20"/>
          <w:szCs w:val="20"/>
          <w:lang w:val="uk-UA"/>
        </w:rPr>
        <w:t xml:space="preserve"> </w:t>
      </w:r>
      <w:r w:rsidR="00C10CFB" w:rsidRPr="00C22FB8">
        <w:rPr>
          <w:rFonts w:ascii="Times New Roman" w:hAnsi="Times New Roman"/>
          <w:sz w:val="20"/>
          <w:szCs w:val="20"/>
          <w:lang w:val="uk-UA"/>
        </w:rPr>
        <w:t xml:space="preserve"> відправника</w:t>
      </w:r>
      <w:r w:rsidRPr="00C22FB8">
        <w:rPr>
          <w:rFonts w:ascii="Times New Roman" w:hAnsi="Times New Roman"/>
          <w:sz w:val="20"/>
          <w:szCs w:val="20"/>
          <w:lang w:val="uk-UA"/>
        </w:rPr>
        <w:t>, контрольний номер переказу</w:t>
      </w:r>
      <w:r w:rsidR="00796D81" w:rsidRPr="00C22FB8">
        <w:rPr>
          <w:rFonts w:ascii="Times New Roman" w:hAnsi="Times New Roman"/>
          <w:sz w:val="20"/>
          <w:szCs w:val="20"/>
          <w:lang w:val="uk-UA"/>
        </w:rPr>
        <w:t>,</w:t>
      </w:r>
    </w:p>
    <w:p w14:paraId="265237AF" w14:textId="10AD68BC" w:rsidR="004831B3" w:rsidRPr="00C22FB8" w:rsidRDefault="009A3F6C" w:rsidP="00BA0C43">
      <w:pPr>
        <w:rPr>
          <w:rFonts w:ascii="Times New Roman" w:hAnsi="Times New Roman"/>
          <w:sz w:val="20"/>
          <w:szCs w:val="20"/>
          <w:shd w:val="clear" w:color="auto" w:fill="FFFFFF"/>
          <w:lang w:val="uk-UA"/>
        </w:rPr>
      </w:pPr>
      <w:r w:rsidRPr="00C22FB8">
        <w:rPr>
          <w:rFonts w:ascii="Times New Roman" w:hAnsi="Times New Roman"/>
          <w:sz w:val="20"/>
          <w:szCs w:val="20"/>
          <w:shd w:val="clear" w:color="auto" w:fill="FFFFFF"/>
          <w:lang w:val="uk-UA"/>
        </w:rPr>
        <w:t xml:space="preserve">- перевірити та підписати </w:t>
      </w:r>
      <w:r w:rsidR="00F9775E" w:rsidRPr="00C22FB8">
        <w:rPr>
          <w:rFonts w:ascii="Times New Roman" w:hAnsi="Times New Roman"/>
          <w:sz w:val="20"/>
          <w:szCs w:val="20"/>
          <w:shd w:val="clear" w:color="auto" w:fill="FFFFFF"/>
          <w:lang w:val="uk-UA"/>
        </w:rPr>
        <w:t xml:space="preserve">Платіжну інструкцію  </w:t>
      </w:r>
      <w:r w:rsidR="00C10CFB" w:rsidRPr="00C22FB8">
        <w:rPr>
          <w:rFonts w:ascii="Times New Roman" w:hAnsi="Times New Roman"/>
          <w:sz w:val="20"/>
          <w:szCs w:val="20"/>
          <w:shd w:val="clear" w:color="auto" w:fill="FFFFFF"/>
          <w:lang w:val="uk-UA"/>
        </w:rPr>
        <w:t>П</w:t>
      </w:r>
      <w:r w:rsidRPr="00C22FB8">
        <w:rPr>
          <w:rFonts w:ascii="Times New Roman" w:hAnsi="Times New Roman"/>
          <w:sz w:val="20"/>
          <w:szCs w:val="20"/>
          <w:shd w:val="clear" w:color="auto" w:fill="FFFFFF"/>
          <w:lang w:val="uk-UA"/>
        </w:rPr>
        <w:t xml:space="preserve">латіжної системи </w:t>
      </w:r>
      <w:r w:rsidR="00F5129B" w:rsidRPr="00C22FB8">
        <w:rPr>
          <w:rFonts w:ascii="Times New Roman" w:hAnsi="Times New Roman"/>
          <w:sz w:val="20"/>
          <w:szCs w:val="20"/>
          <w:shd w:val="clear" w:color="auto" w:fill="FFFFFF"/>
          <w:lang w:val="en-US"/>
        </w:rPr>
        <w:t>Meest</w:t>
      </w:r>
      <w:r w:rsidR="00F5129B" w:rsidRPr="00C22FB8">
        <w:rPr>
          <w:rFonts w:ascii="Times New Roman" w:hAnsi="Times New Roman"/>
          <w:sz w:val="20"/>
          <w:szCs w:val="20"/>
          <w:shd w:val="clear" w:color="auto" w:fill="FFFFFF"/>
        </w:rPr>
        <w:t xml:space="preserve"> </w:t>
      </w:r>
      <w:r w:rsidRPr="00C22FB8">
        <w:rPr>
          <w:rFonts w:ascii="Times New Roman" w:hAnsi="Times New Roman"/>
          <w:sz w:val="20"/>
          <w:szCs w:val="20"/>
          <w:shd w:val="clear" w:color="auto" w:fill="FFFFFF"/>
          <w:lang w:val="uk-UA"/>
        </w:rPr>
        <w:t>на</w:t>
      </w:r>
      <w:r w:rsidRPr="00C22FB8">
        <w:rPr>
          <w:rFonts w:ascii="Times New Roman" w:hAnsi="Times New Roman"/>
          <w:sz w:val="20"/>
          <w:szCs w:val="20"/>
          <w:shd w:val="clear" w:color="auto" w:fill="FFFFFF"/>
        </w:rPr>
        <w:t xml:space="preserve"> отримання </w:t>
      </w:r>
      <w:r w:rsidRPr="00C22FB8">
        <w:rPr>
          <w:rFonts w:ascii="Times New Roman" w:hAnsi="Times New Roman"/>
          <w:sz w:val="20"/>
          <w:szCs w:val="20"/>
          <w:shd w:val="clear" w:color="auto" w:fill="FFFFFF"/>
          <w:lang w:val="uk-UA"/>
        </w:rPr>
        <w:t>переказу</w:t>
      </w:r>
      <w:r w:rsidR="00C10CFB" w:rsidRPr="00C22FB8">
        <w:rPr>
          <w:rFonts w:ascii="Times New Roman" w:hAnsi="Times New Roman"/>
          <w:sz w:val="20"/>
          <w:szCs w:val="20"/>
          <w:shd w:val="clear" w:color="auto" w:fill="FFFFFF"/>
          <w:lang w:val="uk-UA"/>
        </w:rPr>
        <w:t>,</w:t>
      </w:r>
    </w:p>
    <w:p w14:paraId="6BCBF97D" w14:textId="5549D042" w:rsidR="00954CCE" w:rsidRPr="00C22FB8" w:rsidRDefault="004831B3" w:rsidP="00775E07">
      <w:pPr>
        <w:widowControl w:val="0"/>
        <w:autoSpaceDE w:val="0"/>
        <w:autoSpaceDN w:val="0"/>
        <w:adjustRightInd w:val="0"/>
        <w:rPr>
          <w:rFonts w:ascii="Times New Roman" w:hAnsi="Times New Roman"/>
          <w:sz w:val="20"/>
          <w:szCs w:val="20"/>
          <w:lang w:val="uk-UA"/>
        </w:rPr>
      </w:pPr>
      <w:r w:rsidRPr="00C22FB8">
        <w:rPr>
          <w:rFonts w:ascii="Times New Roman" w:hAnsi="Times New Roman"/>
          <w:sz w:val="20"/>
          <w:szCs w:val="20"/>
          <w:lang w:val="uk-UA"/>
        </w:rPr>
        <w:t>-  отримати кошти переказу.</w:t>
      </w:r>
    </w:p>
    <w:p w14:paraId="486E4EFB" w14:textId="27FE326B" w:rsidR="00954CCE" w:rsidRPr="00C22FB8" w:rsidRDefault="00C219CA" w:rsidP="00775E07">
      <w:pPr>
        <w:widowControl w:val="0"/>
        <w:autoSpaceDE w:val="0"/>
        <w:autoSpaceDN w:val="0"/>
        <w:adjustRightInd w:val="0"/>
        <w:rPr>
          <w:rFonts w:ascii="Times New Roman" w:hAnsi="Times New Roman"/>
          <w:bCs/>
          <w:sz w:val="20"/>
          <w:szCs w:val="20"/>
          <w:lang w:val="uk-UA"/>
        </w:rPr>
      </w:pPr>
      <w:r w:rsidRPr="00C22FB8">
        <w:rPr>
          <w:rFonts w:ascii="Times New Roman" w:hAnsi="Times New Roman"/>
          <w:b/>
          <w:sz w:val="20"/>
          <w:szCs w:val="20"/>
          <w:lang w:val="uk-UA"/>
        </w:rPr>
        <w:t>4.</w:t>
      </w:r>
      <w:r w:rsidR="00B148A2">
        <w:rPr>
          <w:rFonts w:ascii="Times New Roman" w:hAnsi="Times New Roman"/>
          <w:b/>
          <w:sz w:val="20"/>
          <w:szCs w:val="20"/>
          <w:lang w:val="uk-UA"/>
        </w:rPr>
        <w:t>3</w:t>
      </w:r>
      <w:r w:rsidRPr="00C22FB8">
        <w:rPr>
          <w:rFonts w:ascii="Times New Roman" w:hAnsi="Times New Roman"/>
          <w:b/>
          <w:sz w:val="20"/>
          <w:szCs w:val="20"/>
          <w:lang w:val="uk-UA"/>
        </w:rPr>
        <w:t xml:space="preserve">. </w:t>
      </w:r>
      <w:r w:rsidR="00900E39" w:rsidRPr="00C22FB8">
        <w:rPr>
          <w:rFonts w:ascii="Times New Roman" w:hAnsi="Times New Roman"/>
          <w:sz w:val="20"/>
          <w:szCs w:val="20"/>
          <w:lang w:val="uk-UA" w:eastAsia="uk-UA"/>
        </w:rPr>
        <w:t xml:space="preserve">Отримання Переказів </w:t>
      </w:r>
      <w:r w:rsidR="00900E39" w:rsidRPr="00C22FB8">
        <w:rPr>
          <w:rFonts w:ascii="Times New Roman" w:hAnsi="Times New Roman"/>
          <w:bCs/>
          <w:sz w:val="20"/>
          <w:szCs w:val="20"/>
        </w:rPr>
        <w:t>Mees</w:t>
      </w:r>
      <w:r w:rsidR="00900E39" w:rsidRPr="00C22FB8">
        <w:rPr>
          <w:rFonts w:ascii="Times New Roman" w:hAnsi="Times New Roman"/>
          <w:bCs/>
          <w:sz w:val="20"/>
          <w:szCs w:val="20"/>
          <w:lang w:val="en-US"/>
        </w:rPr>
        <w:t>t</w:t>
      </w:r>
      <w:r w:rsidR="00900E39" w:rsidRPr="00C22FB8">
        <w:rPr>
          <w:rFonts w:ascii="Times New Roman" w:hAnsi="Times New Roman"/>
          <w:bCs/>
          <w:sz w:val="20"/>
          <w:szCs w:val="20"/>
          <w:lang w:val="uk-UA"/>
        </w:rPr>
        <w:t xml:space="preserve"> </w:t>
      </w:r>
      <w:r w:rsidR="00900E39" w:rsidRPr="00C22FB8">
        <w:rPr>
          <w:rFonts w:ascii="Times New Roman" w:hAnsi="Times New Roman"/>
          <w:sz w:val="20"/>
          <w:szCs w:val="20"/>
          <w:lang w:val="uk-UA"/>
        </w:rPr>
        <w:t xml:space="preserve">за довіреністю заборонено правилами Платіжної системи </w:t>
      </w:r>
      <w:r w:rsidR="00900E39" w:rsidRPr="00C22FB8">
        <w:rPr>
          <w:rFonts w:ascii="Times New Roman" w:hAnsi="Times New Roman"/>
          <w:bCs/>
          <w:sz w:val="20"/>
          <w:szCs w:val="20"/>
        </w:rPr>
        <w:t>Mees</w:t>
      </w:r>
      <w:r w:rsidR="00900E39" w:rsidRPr="00C22FB8">
        <w:rPr>
          <w:rFonts w:ascii="Times New Roman" w:hAnsi="Times New Roman"/>
          <w:bCs/>
          <w:sz w:val="20"/>
          <w:szCs w:val="20"/>
          <w:lang w:val="en-US"/>
        </w:rPr>
        <w:t>t</w:t>
      </w:r>
      <w:r w:rsidR="00900E39" w:rsidRPr="00C22FB8">
        <w:rPr>
          <w:rFonts w:ascii="Times New Roman" w:hAnsi="Times New Roman"/>
          <w:bCs/>
          <w:sz w:val="20"/>
          <w:szCs w:val="20"/>
          <w:lang w:val="uk-UA"/>
        </w:rPr>
        <w:t>.</w:t>
      </w:r>
    </w:p>
    <w:p w14:paraId="358A99B8" w14:textId="77777777" w:rsidR="00115F36" w:rsidRPr="00C22FB8" w:rsidRDefault="00115F36" w:rsidP="00775E07">
      <w:pPr>
        <w:widowControl w:val="0"/>
        <w:autoSpaceDE w:val="0"/>
        <w:autoSpaceDN w:val="0"/>
        <w:adjustRightInd w:val="0"/>
        <w:rPr>
          <w:rFonts w:ascii="Times New Roman" w:hAnsi="Times New Roman"/>
          <w:b/>
          <w:sz w:val="20"/>
          <w:szCs w:val="20"/>
        </w:rPr>
      </w:pPr>
    </w:p>
    <w:p w14:paraId="1048B0C8" w14:textId="26197821" w:rsidR="0094319A" w:rsidRPr="00C22FB8" w:rsidRDefault="0094319A" w:rsidP="0094319A">
      <w:pPr>
        <w:pStyle w:val="a3"/>
        <w:widowControl w:val="0"/>
        <w:autoSpaceDE w:val="0"/>
        <w:autoSpaceDN w:val="0"/>
        <w:adjustRightInd w:val="0"/>
        <w:jc w:val="center"/>
        <w:rPr>
          <w:rFonts w:ascii="Times New Roman" w:hAnsi="Times New Roman"/>
          <w:b/>
          <w:bCs/>
          <w:sz w:val="20"/>
          <w:szCs w:val="20"/>
          <w:lang w:val="uk-UA"/>
        </w:rPr>
      </w:pPr>
      <w:r w:rsidRPr="00C22FB8">
        <w:rPr>
          <w:rFonts w:ascii="Times New Roman" w:hAnsi="Times New Roman"/>
          <w:b/>
          <w:bCs/>
          <w:sz w:val="20"/>
          <w:szCs w:val="20"/>
          <w:lang w:val="uk-UA"/>
        </w:rPr>
        <w:t>Стаття 5. Умови та порядок виплат</w:t>
      </w:r>
      <w:r w:rsidR="003C6200" w:rsidRPr="00C22FB8">
        <w:rPr>
          <w:rFonts w:ascii="Times New Roman" w:hAnsi="Times New Roman"/>
          <w:b/>
          <w:bCs/>
          <w:sz w:val="20"/>
          <w:szCs w:val="20"/>
        </w:rPr>
        <w:t>и</w:t>
      </w:r>
      <w:r w:rsidRPr="00C22FB8">
        <w:rPr>
          <w:rFonts w:ascii="Times New Roman" w:hAnsi="Times New Roman"/>
          <w:b/>
          <w:bCs/>
          <w:sz w:val="20"/>
          <w:szCs w:val="20"/>
          <w:lang w:val="uk-UA"/>
        </w:rPr>
        <w:t xml:space="preserve"> Переказів </w:t>
      </w:r>
      <w:r w:rsidRPr="00C22FB8">
        <w:rPr>
          <w:rFonts w:ascii="Times New Roman" w:hAnsi="Times New Roman"/>
          <w:b/>
          <w:bCs/>
          <w:sz w:val="20"/>
          <w:szCs w:val="20"/>
          <w:lang w:val="en-US"/>
        </w:rPr>
        <w:t>Raiffeisen</w:t>
      </w:r>
      <w:r w:rsidRPr="00C22FB8">
        <w:rPr>
          <w:rFonts w:ascii="Times New Roman" w:hAnsi="Times New Roman"/>
          <w:b/>
          <w:bCs/>
          <w:sz w:val="20"/>
          <w:szCs w:val="20"/>
          <w:lang w:val="uk-UA"/>
        </w:rPr>
        <w:t xml:space="preserve"> </w:t>
      </w:r>
      <w:r w:rsidRPr="00C22FB8">
        <w:rPr>
          <w:rFonts w:ascii="Times New Roman" w:hAnsi="Times New Roman"/>
          <w:b/>
          <w:bCs/>
          <w:sz w:val="20"/>
          <w:szCs w:val="20"/>
          <w:lang w:val="en-US"/>
        </w:rPr>
        <w:t>Express</w:t>
      </w:r>
    </w:p>
    <w:p w14:paraId="7FB09C58" w14:textId="04E29143" w:rsidR="001A02F3" w:rsidRPr="009463E3" w:rsidRDefault="005F0387" w:rsidP="009463E3">
      <w:pPr>
        <w:widowControl w:val="0"/>
        <w:autoSpaceDE w:val="0"/>
        <w:autoSpaceDN w:val="0"/>
        <w:adjustRightInd w:val="0"/>
        <w:rPr>
          <w:rFonts w:ascii="Times New Roman" w:hAnsi="Times New Roman"/>
          <w:b/>
          <w:bCs/>
          <w:color w:val="333333"/>
          <w:sz w:val="20"/>
          <w:szCs w:val="20"/>
          <w:lang w:val="uk-UA"/>
        </w:rPr>
      </w:pPr>
      <w:r w:rsidRPr="00C22FB8">
        <w:rPr>
          <w:rFonts w:ascii="Times New Roman" w:hAnsi="Times New Roman"/>
          <w:b/>
          <w:sz w:val="20"/>
          <w:szCs w:val="20"/>
          <w:lang w:val="uk-UA"/>
        </w:rPr>
        <w:t>5</w:t>
      </w:r>
      <w:r w:rsidR="0094319A" w:rsidRPr="00C22FB8">
        <w:rPr>
          <w:rFonts w:ascii="Times New Roman" w:hAnsi="Times New Roman"/>
          <w:b/>
          <w:sz w:val="20"/>
          <w:szCs w:val="20"/>
          <w:lang w:val="uk-UA"/>
        </w:rPr>
        <w:t xml:space="preserve">.1. </w:t>
      </w:r>
      <w:r w:rsidR="00C43313" w:rsidRPr="00C22FB8">
        <w:rPr>
          <w:rFonts w:ascii="Times New Roman" w:hAnsi="Times New Roman"/>
          <w:b/>
          <w:sz w:val="20"/>
          <w:szCs w:val="20"/>
          <w:lang w:val="uk-UA"/>
        </w:rPr>
        <w:t xml:space="preserve">Умови отримання Переказу </w:t>
      </w:r>
      <w:r w:rsidR="00C43313" w:rsidRPr="00C22FB8">
        <w:rPr>
          <w:rFonts w:ascii="Times New Roman" w:hAnsi="Times New Roman"/>
          <w:b/>
          <w:bCs/>
          <w:sz w:val="20"/>
          <w:szCs w:val="20"/>
          <w:lang w:val="en-US"/>
        </w:rPr>
        <w:t>Raiffeisen</w:t>
      </w:r>
      <w:r w:rsidR="00C43313" w:rsidRPr="00C22FB8">
        <w:rPr>
          <w:rFonts w:ascii="Times New Roman" w:hAnsi="Times New Roman"/>
          <w:b/>
          <w:bCs/>
          <w:sz w:val="20"/>
          <w:szCs w:val="20"/>
          <w:lang w:val="uk-UA"/>
        </w:rPr>
        <w:t xml:space="preserve"> </w:t>
      </w:r>
      <w:r w:rsidR="00C43313" w:rsidRPr="00C22FB8">
        <w:rPr>
          <w:rFonts w:ascii="Times New Roman" w:hAnsi="Times New Roman"/>
          <w:b/>
          <w:bCs/>
          <w:sz w:val="20"/>
          <w:szCs w:val="20"/>
          <w:lang w:val="en-US"/>
        </w:rPr>
        <w:t>Express</w:t>
      </w:r>
    </w:p>
    <w:p w14:paraId="041D68B8" w14:textId="7AAA672F" w:rsidR="00903DDA" w:rsidRPr="00C22FB8" w:rsidRDefault="005F0387" w:rsidP="009D1C0F">
      <w:pPr>
        <w:rPr>
          <w:rFonts w:ascii="Times New Roman" w:hAnsi="Times New Roman"/>
          <w:sz w:val="20"/>
          <w:szCs w:val="20"/>
          <w:lang w:val="uk-UA"/>
        </w:rPr>
      </w:pPr>
      <w:r w:rsidRPr="00C22FB8">
        <w:rPr>
          <w:rFonts w:ascii="Times New Roman" w:hAnsi="Times New Roman"/>
          <w:b/>
          <w:bCs/>
          <w:sz w:val="20"/>
          <w:szCs w:val="20"/>
          <w:lang w:val="uk-UA"/>
        </w:rPr>
        <w:t>5</w:t>
      </w:r>
      <w:r w:rsidR="00C43313" w:rsidRPr="00C22FB8">
        <w:rPr>
          <w:rFonts w:ascii="Times New Roman" w:hAnsi="Times New Roman"/>
          <w:b/>
          <w:bCs/>
          <w:sz w:val="20"/>
          <w:szCs w:val="20"/>
          <w:lang w:val="uk-UA"/>
        </w:rPr>
        <w:t>.</w:t>
      </w:r>
      <w:r w:rsidR="00892895">
        <w:rPr>
          <w:rFonts w:ascii="Times New Roman" w:hAnsi="Times New Roman"/>
          <w:b/>
          <w:bCs/>
          <w:sz w:val="20"/>
          <w:szCs w:val="20"/>
          <w:lang w:val="uk-UA"/>
        </w:rPr>
        <w:t>1</w:t>
      </w:r>
      <w:r w:rsidR="00C43313" w:rsidRPr="00C22FB8">
        <w:rPr>
          <w:rFonts w:ascii="Times New Roman" w:hAnsi="Times New Roman"/>
          <w:b/>
          <w:bCs/>
          <w:sz w:val="20"/>
          <w:szCs w:val="20"/>
          <w:lang w:val="uk-UA"/>
        </w:rPr>
        <w:t xml:space="preserve">.1. </w:t>
      </w:r>
      <w:r w:rsidR="00C43313" w:rsidRPr="00C22FB8">
        <w:rPr>
          <w:rFonts w:ascii="Times New Roman" w:hAnsi="Times New Roman"/>
          <w:sz w:val="20"/>
          <w:szCs w:val="20"/>
          <w:lang w:val="uk-UA"/>
        </w:rPr>
        <w:t>Через</w:t>
      </w:r>
      <w:r w:rsidR="00C43313" w:rsidRPr="00C22FB8">
        <w:rPr>
          <w:rFonts w:ascii="Times New Roman" w:hAnsi="Times New Roman"/>
          <w:b/>
          <w:bCs/>
          <w:sz w:val="20"/>
          <w:szCs w:val="20"/>
          <w:lang w:val="uk-UA"/>
        </w:rPr>
        <w:t xml:space="preserve"> </w:t>
      </w:r>
      <w:r w:rsidR="00C43313" w:rsidRPr="00C22FB8">
        <w:rPr>
          <w:rFonts w:ascii="Times New Roman" w:hAnsi="Times New Roman"/>
          <w:sz w:val="20"/>
          <w:szCs w:val="20"/>
          <w:lang w:val="en-US"/>
        </w:rPr>
        <w:t>Raiffeisen</w:t>
      </w:r>
      <w:r w:rsidR="00C43313" w:rsidRPr="00C22FB8">
        <w:rPr>
          <w:rFonts w:ascii="Times New Roman" w:hAnsi="Times New Roman"/>
          <w:sz w:val="20"/>
          <w:szCs w:val="20"/>
          <w:lang w:val="uk-UA"/>
        </w:rPr>
        <w:t xml:space="preserve"> </w:t>
      </w:r>
      <w:r w:rsidR="00C43313" w:rsidRPr="00C22FB8">
        <w:rPr>
          <w:rFonts w:ascii="Times New Roman" w:hAnsi="Times New Roman"/>
          <w:sz w:val="20"/>
          <w:szCs w:val="20"/>
          <w:lang w:val="en-US"/>
        </w:rPr>
        <w:t>Express</w:t>
      </w:r>
      <w:r w:rsidR="00C43313" w:rsidRPr="00C22FB8">
        <w:rPr>
          <w:rFonts w:ascii="Times New Roman" w:hAnsi="Times New Roman"/>
          <w:sz w:val="20"/>
          <w:szCs w:val="20"/>
          <w:lang w:val="uk-UA"/>
        </w:rPr>
        <w:t xml:space="preserve"> Банк здійснює виплату Клієнтам – фізичним особам переказів</w:t>
      </w:r>
      <w:r w:rsidR="009D1C0F" w:rsidRPr="00C22FB8">
        <w:rPr>
          <w:rFonts w:ascii="Times New Roman" w:hAnsi="Times New Roman"/>
          <w:sz w:val="20"/>
          <w:szCs w:val="20"/>
          <w:lang w:val="uk-UA"/>
        </w:rPr>
        <w:t xml:space="preserve">, відправлених </w:t>
      </w:r>
      <w:r w:rsidR="009D1C0F" w:rsidRPr="00C22FB8">
        <w:rPr>
          <w:rFonts w:ascii="Times New Roman" w:hAnsi="Times New Roman"/>
          <w:bCs/>
          <w:sz w:val="20"/>
          <w:szCs w:val="20"/>
          <w:lang w:val="uk-UA"/>
        </w:rPr>
        <w:t xml:space="preserve"> в межах України в національній валюті </w:t>
      </w:r>
      <w:r w:rsidR="009D1C0F" w:rsidRPr="00C22FB8">
        <w:rPr>
          <w:rFonts w:ascii="Times New Roman" w:hAnsi="Times New Roman"/>
          <w:sz w:val="20"/>
          <w:szCs w:val="20"/>
          <w:lang w:val="uk-UA"/>
        </w:rPr>
        <w:t xml:space="preserve"> </w:t>
      </w:r>
      <w:r w:rsidR="00F855A4">
        <w:rPr>
          <w:rFonts w:ascii="Times New Roman" w:hAnsi="Times New Roman"/>
          <w:sz w:val="20"/>
          <w:szCs w:val="20"/>
          <w:lang w:val="uk-UA"/>
        </w:rPr>
        <w:t>С</w:t>
      </w:r>
      <w:r w:rsidR="00892895">
        <w:rPr>
          <w:rFonts w:ascii="Times New Roman" w:hAnsi="Times New Roman"/>
          <w:sz w:val="20"/>
          <w:szCs w:val="20"/>
          <w:lang w:val="uk-UA"/>
        </w:rPr>
        <w:t>уб’єктами господарювання</w:t>
      </w:r>
      <w:r w:rsidR="009D1C0F" w:rsidRPr="00C22FB8">
        <w:rPr>
          <w:rFonts w:ascii="Times New Roman" w:hAnsi="Times New Roman"/>
          <w:sz w:val="20"/>
          <w:szCs w:val="20"/>
          <w:lang w:val="uk-UA"/>
        </w:rPr>
        <w:t xml:space="preserve">, що уклали з Банком відповідний договір (щодо виплати Клієнтам коштів грошової винагороди, страхових виплат, заробітної плати та інших переказів, що не пов’язані з підприємницькою та інвестиційною діяльністю Клієнтів – отримувачів коштів). </w:t>
      </w:r>
    </w:p>
    <w:p w14:paraId="0C321935" w14:textId="5E539C18" w:rsidR="006F44EE" w:rsidRPr="00C22FB8" w:rsidRDefault="005F0387" w:rsidP="006F44EE">
      <w:pPr>
        <w:rPr>
          <w:rFonts w:ascii="Times New Roman" w:hAnsi="Times New Roman"/>
          <w:sz w:val="20"/>
          <w:szCs w:val="20"/>
          <w:lang w:val="uk-UA"/>
        </w:rPr>
      </w:pPr>
      <w:r w:rsidRPr="00C22FB8">
        <w:rPr>
          <w:rFonts w:ascii="Times New Roman" w:hAnsi="Times New Roman"/>
          <w:b/>
          <w:bCs/>
          <w:sz w:val="20"/>
          <w:szCs w:val="20"/>
          <w:lang w:val="uk-UA"/>
        </w:rPr>
        <w:t>5</w:t>
      </w:r>
      <w:r w:rsidR="006F44EE" w:rsidRPr="00C22FB8">
        <w:rPr>
          <w:rFonts w:ascii="Times New Roman" w:hAnsi="Times New Roman"/>
          <w:b/>
          <w:bCs/>
          <w:sz w:val="20"/>
          <w:szCs w:val="20"/>
          <w:lang w:val="uk-UA"/>
        </w:rPr>
        <w:t>.</w:t>
      </w:r>
      <w:r w:rsidR="003263D5">
        <w:rPr>
          <w:rFonts w:ascii="Times New Roman" w:hAnsi="Times New Roman"/>
          <w:b/>
          <w:bCs/>
          <w:sz w:val="20"/>
          <w:szCs w:val="20"/>
          <w:lang w:val="uk-UA"/>
        </w:rPr>
        <w:t>1</w:t>
      </w:r>
      <w:r w:rsidR="006F44EE" w:rsidRPr="00C22FB8">
        <w:rPr>
          <w:rFonts w:ascii="Times New Roman" w:hAnsi="Times New Roman"/>
          <w:b/>
          <w:bCs/>
          <w:sz w:val="20"/>
          <w:szCs w:val="20"/>
          <w:lang w:val="uk-UA"/>
        </w:rPr>
        <w:t>.2.</w:t>
      </w:r>
      <w:r w:rsidR="006F44EE" w:rsidRPr="00C22FB8">
        <w:rPr>
          <w:rFonts w:ascii="Times New Roman" w:hAnsi="Times New Roman"/>
          <w:sz w:val="20"/>
          <w:szCs w:val="20"/>
          <w:lang w:val="uk-UA"/>
        </w:rPr>
        <w:t xml:space="preserve"> Для отримання Переказу </w:t>
      </w:r>
      <w:r w:rsidR="006F44EE" w:rsidRPr="00C22FB8">
        <w:rPr>
          <w:rFonts w:ascii="Times New Roman" w:hAnsi="Times New Roman"/>
          <w:sz w:val="20"/>
          <w:szCs w:val="20"/>
          <w:lang w:val="en-US"/>
        </w:rPr>
        <w:t>Raiffeisen</w:t>
      </w:r>
      <w:r w:rsidR="006F44EE" w:rsidRPr="00C22FB8">
        <w:rPr>
          <w:rFonts w:ascii="Times New Roman" w:hAnsi="Times New Roman"/>
          <w:sz w:val="20"/>
          <w:szCs w:val="20"/>
          <w:lang w:val="uk-UA"/>
        </w:rPr>
        <w:t xml:space="preserve"> </w:t>
      </w:r>
      <w:r w:rsidR="006F44EE" w:rsidRPr="00C22FB8">
        <w:rPr>
          <w:rFonts w:ascii="Times New Roman" w:hAnsi="Times New Roman"/>
          <w:sz w:val="20"/>
          <w:szCs w:val="20"/>
          <w:lang w:val="en-US"/>
        </w:rPr>
        <w:t>Express</w:t>
      </w:r>
      <w:r w:rsidR="00F855A4">
        <w:rPr>
          <w:rFonts w:ascii="Times New Roman" w:hAnsi="Times New Roman"/>
          <w:sz w:val="20"/>
          <w:szCs w:val="20"/>
          <w:lang w:val="uk-UA"/>
        </w:rPr>
        <w:t>:</w:t>
      </w:r>
      <w:r w:rsidR="006F44EE" w:rsidRPr="00C22FB8">
        <w:rPr>
          <w:rFonts w:ascii="Times New Roman" w:hAnsi="Times New Roman"/>
          <w:sz w:val="20"/>
          <w:szCs w:val="20"/>
          <w:lang w:val="uk-UA"/>
        </w:rPr>
        <w:t xml:space="preserve">  </w:t>
      </w:r>
    </w:p>
    <w:p w14:paraId="159B9A43" w14:textId="4CAD715B" w:rsidR="00C66D12" w:rsidRPr="00D45001" w:rsidRDefault="00F855A4" w:rsidP="00D45001">
      <w:pPr>
        <w:pStyle w:val="a3"/>
        <w:numPr>
          <w:ilvl w:val="3"/>
          <w:numId w:val="16"/>
        </w:numPr>
        <w:rPr>
          <w:rFonts w:ascii="Times New Roman" w:hAnsi="Times New Roman"/>
          <w:sz w:val="20"/>
          <w:szCs w:val="20"/>
          <w:lang w:val="uk-UA"/>
        </w:rPr>
      </w:pPr>
      <w:r>
        <w:rPr>
          <w:rFonts w:ascii="Times New Roman" w:hAnsi="Times New Roman"/>
          <w:sz w:val="20"/>
          <w:szCs w:val="20"/>
          <w:lang w:val="uk-UA"/>
        </w:rPr>
        <w:t>Якщо виплата Переказу здійснюється у</w:t>
      </w:r>
      <w:r w:rsidR="00B57D4A">
        <w:rPr>
          <w:rFonts w:ascii="Times New Roman" w:hAnsi="Times New Roman"/>
          <w:sz w:val="20"/>
          <w:szCs w:val="20"/>
          <w:lang w:val="uk-UA"/>
        </w:rPr>
        <w:t xml:space="preserve"> </w:t>
      </w:r>
      <w:r w:rsidR="00C66D12" w:rsidRPr="00D45001">
        <w:rPr>
          <w:rFonts w:ascii="Times New Roman" w:hAnsi="Times New Roman"/>
          <w:sz w:val="20"/>
          <w:szCs w:val="20"/>
          <w:lang w:val="uk-UA"/>
        </w:rPr>
        <w:t>відділенні Банку</w:t>
      </w:r>
      <w:r>
        <w:rPr>
          <w:rFonts w:ascii="Times New Roman" w:hAnsi="Times New Roman"/>
          <w:sz w:val="20"/>
          <w:szCs w:val="20"/>
          <w:lang w:val="uk-UA"/>
        </w:rPr>
        <w:t>, Клієнт має</w:t>
      </w:r>
      <w:r w:rsidR="00C66D12" w:rsidRPr="00D45001">
        <w:rPr>
          <w:rFonts w:ascii="Times New Roman" w:hAnsi="Times New Roman"/>
          <w:sz w:val="20"/>
          <w:szCs w:val="20"/>
          <w:lang w:val="uk-UA"/>
        </w:rPr>
        <w:t>:</w:t>
      </w:r>
    </w:p>
    <w:p w14:paraId="78FDB322" w14:textId="1A49A069" w:rsidR="006F44EE" w:rsidRPr="00C22FB8" w:rsidRDefault="006F44EE" w:rsidP="006F44EE">
      <w:pPr>
        <w:rPr>
          <w:rFonts w:ascii="Times New Roman" w:hAnsi="Times New Roman"/>
          <w:sz w:val="20"/>
          <w:szCs w:val="20"/>
          <w:lang w:val="uk-UA"/>
        </w:rPr>
      </w:pPr>
      <w:r w:rsidRPr="00C22FB8">
        <w:rPr>
          <w:rFonts w:ascii="Times New Roman" w:hAnsi="Times New Roman"/>
          <w:sz w:val="20"/>
          <w:szCs w:val="20"/>
          <w:lang w:val="uk-UA"/>
        </w:rPr>
        <w:t>- звернутися до каси Банку,</w:t>
      </w:r>
    </w:p>
    <w:p w14:paraId="37CE17FD" w14:textId="6E952100" w:rsidR="006F44EE" w:rsidRPr="00C22FB8" w:rsidRDefault="006F44EE" w:rsidP="006F44EE">
      <w:pPr>
        <w:rPr>
          <w:rFonts w:ascii="Times New Roman" w:hAnsi="Times New Roman"/>
          <w:sz w:val="20"/>
          <w:szCs w:val="20"/>
          <w:lang w:val="uk-UA"/>
        </w:rPr>
      </w:pPr>
      <w:r w:rsidRPr="00C22FB8">
        <w:rPr>
          <w:rFonts w:ascii="Times New Roman" w:hAnsi="Times New Roman"/>
          <w:sz w:val="20"/>
          <w:szCs w:val="20"/>
          <w:lang w:val="uk-UA"/>
        </w:rPr>
        <w:t xml:space="preserve">- надати працівнику Банка паспорт/паспортний документ або інший документ, що посвідчує особу та </w:t>
      </w:r>
      <w:r w:rsidR="00C10CFB" w:rsidRPr="00C22FB8">
        <w:rPr>
          <w:rFonts w:ascii="Times New Roman" w:hAnsi="Times New Roman"/>
          <w:sz w:val="20"/>
          <w:szCs w:val="20"/>
          <w:lang w:val="uk-UA"/>
        </w:rPr>
        <w:t>інші запитувані Банком документи та дані</w:t>
      </w:r>
      <w:r w:rsidR="00621029" w:rsidRPr="00C22FB8">
        <w:rPr>
          <w:rFonts w:ascii="Times New Roman" w:hAnsi="Times New Roman"/>
          <w:sz w:val="20"/>
          <w:szCs w:val="20"/>
          <w:lang w:val="uk-UA"/>
        </w:rPr>
        <w:t xml:space="preserve"> </w:t>
      </w:r>
      <w:r w:rsidRPr="00C22FB8">
        <w:rPr>
          <w:rFonts w:ascii="Times New Roman" w:hAnsi="Times New Roman"/>
          <w:sz w:val="20"/>
          <w:szCs w:val="20"/>
          <w:lang w:val="uk-UA"/>
        </w:rPr>
        <w:t>відповідно до законодавства України,</w:t>
      </w:r>
      <w:r w:rsidR="00157747" w:rsidRPr="00C22FB8">
        <w:rPr>
          <w:rFonts w:ascii="Times New Roman" w:hAnsi="Times New Roman"/>
          <w:sz w:val="20"/>
          <w:szCs w:val="20"/>
          <w:lang w:val="uk-UA"/>
        </w:rPr>
        <w:t xml:space="preserve"> </w:t>
      </w:r>
    </w:p>
    <w:p w14:paraId="57D21AF9" w14:textId="46CDDF87" w:rsidR="00157747" w:rsidRPr="00D45001" w:rsidRDefault="00157747" w:rsidP="00C66D12">
      <w:pPr>
        <w:rPr>
          <w:rFonts w:ascii="Times New Roman" w:hAnsi="Times New Roman"/>
          <w:sz w:val="20"/>
          <w:szCs w:val="20"/>
          <w:lang w:val="uk-UA"/>
        </w:rPr>
      </w:pPr>
      <w:r w:rsidRPr="00D45001">
        <w:rPr>
          <w:rFonts w:ascii="Times New Roman" w:hAnsi="Times New Roman"/>
          <w:sz w:val="20"/>
          <w:szCs w:val="20"/>
          <w:lang w:val="uk-UA"/>
        </w:rPr>
        <w:t>-</w:t>
      </w:r>
      <w:r w:rsidRPr="00C22FB8">
        <w:rPr>
          <w:rFonts w:ascii="Times New Roman" w:hAnsi="Times New Roman"/>
          <w:sz w:val="20"/>
          <w:szCs w:val="20"/>
          <w:lang w:val="uk-UA"/>
        </w:rPr>
        <w:t xml:space="preserve"> надати дані, необхідні для</w:t>
      </w:r>
      <w:r w:rsidRPr="00D45001">
        <w:rPr>
          <w:rFonts w:ascii="Times New Roman" w:hAnsi="Times New Roman"/>
          <w:sz w:val="20"/>
          <w:szCs w:val="20"/>
          <w:lang w:val="uk-UA"/>
        </w:rPr>
        <w:t xml:space="preserve"> отримання</w:t>
      </w:r>
      <w:r w:rsidRPr="00C22FB8">
        <w:rPr>
          <w:rFonts w:ascii="Times New Roman" w:hAnsi="Times New Roman"/>
          <w:sz w:val="20"/>
          <w:szCs w:val="20"/>
          <w:lang w:val="uk-UA"/>
        </w:rPr>
        <w:t xml:space="preserve"> переказу, а саме</w:t>
      </w:r>
      <w:r w:rsidRPr="00D45001">
        <w:rPr>
          <w:rFonts w:ascii="Times New Roman" w:hAnsi="Times New Roman"/>
          <w:sz w:val="20"/>
          <w:szCs w:val="20"/>
          <w:lang w:val="uk-UA"/>
        </w:rPr>
        <w:t>:</w:t>
      </w:r>
      <w:r w:rsidRPr="00C22FB8">
        <w:rPr>
          <w:rFonts w:ascii="Times New Roman" w:hAnsi="Times New Roman"/>
          <w:sz w:val="20"/>
          <w:szCs w:val="20"/>
          <w:lang w:val="uk-UA"/>
        </w:rPr>
        <w:t xml:space="preserve"> </w:t>
      </w:r>
      <w:r w:rsidR="00C66D12" w:rsidRPr="00C66D12">
        <w:rPr>
          <w:rFonts w:ascii="Times New Roman" w:hAnsi="Times New Roman"/>
          <w:sz w:val="20"/>
          <w:szCs w:val="20"/>
          <w:lang w:val="uk-UA"/>
        </w:rPr>
        <w:t>на</w:t>
      </w:r>
      <w:r w:rsidR="00F855A4">
        <w:rPr>
          <w:rFonts w:ascii="Times New Roman" w:hAnsi="Times New Roman"/>
          <w:sz w:val="20"/>
          <w:szCs w:val="20"/>
          <w:lang w:val="uk-UA"/>
        </w:rPr>
        <w:t>йменування</w:t>
      </w:r>
      <w:r w:rsidR="00B441F2">
        <w:rPr>
          <w:rFonts w:ascii="Times New Roman" w:hAnsi="Times New Roman"/>
          <w:sz w:val="20"/>
          <w:szCs w:val="20"/>
          <w:lang w:val="uk-UA"/>
        </w:rPr>
        <w:t xml:space="preserve"> юридичної особи</w:t>
      </w:r>
      <w:r w:rsidR="00F855A4" w:rsidRPr="00D45001">
        <w:rPr>
          <w:rFonts w:ascii="Times New Roman" w:hAnsi="Times New Roman"/>
          <w:sz w:val="20"/>
          <w:szCs w:val="20"/>
          <w:lang w:val="uk-UA"/>
        </w:rPr>
        <w:t>/</w:t>
      </w:r>
      <w:r w:rsidR="00F855A4">
        <w:rPr>
          <w:rFonts w:ascii="Times New Roman" w:hAnsi="Times New Roman"/>
          <w:sz w:val="20"/>
          <w:szCs w:val="20"/>
          <w:lang w:val="uk-UA"/>
        </w:rPr>
        <w:t>прізвище, ім</w:t>
      </w:r>
      <w:r w:rsidR="00F855A4" w:rsidRPr="00D45001">
        <w:rPr>
          <w:rFonts w:ascii="Times New Roman" w:hAnsi="Times New Roman"/>
          <w:sz w:val="20"/>
          <w:szCs w:val="20"/>
          <w:lang w:val="uk-UA"/>
        </w:rPr>
        <w:t>’</w:t>
      </w:r>
      <w:r w:rsidR="00F855A4">
        <w:rPr>
          <w:rFonts w:ascii="Times New Roman" w:hAnsi="Times New Roman"/>
          <w:sz w:val="20"/>
          <w:szCs w:val="20"/>
          <w:lang w:val="uk-UA"/>
        </w:rPr>
        <w:t xml:space="preserve">я, по батькові фізичної особи-підприємця </w:t>
      </w:r>
      <w:r w:rsidR="00C66D12" w:rsidRPr="00C66D12">
        <w:rPr>
          <w:rFonts w:ascii="Times New Roman" w:hAnsi="Times New Roman"/>
          <w:sz w:val="20"/>
          <w:szCs w:val="20"/>
          <w:lang w:val="uk-UA"/>
        </w:rPr>
        <w:t xml:space="preserve"> </w:t>
      </w:r>
      <w:r w:rsidR="00B441F2">
        <w:rPr>
          <w:rFonts w:ascii="Times New Roman" w:hAnsi="Times New Roman"/>
          <w:sz w:val="20"/>
          <w:szCs w:val="20"/>
          <w:lang w:val="uk-UA"/>
        </w:rPr>
        <w:t>(</w:t>
      </w:r>
      <w:r w:rsidR="00F855A4">
        <w:rPr>
          <w:rFonts w:ascii="Times New Roman" w:hAnsi="Times New Roman"/>
          <w:sz w:val="20"/>
          <w:szCs w:val="20"/>
          <w:lang w:val="uk-UA"/>
        </w:rPr>
        <w:t>С</w:t>
      </w:r>
      <w:r w:rsidR="00C66D12" w:rsidRPr="00C66D12">
        <w:rPr>
          <w:rFonts w:ascii="Times New Roman" w:hAnsi="Times New Roman"/>
          <w:sz w:val="20"/>
          <w:szCs w:val="20"/>
          <w:lang w:val="uk-UA"/>
        </w:rPr>
        <w:t>уб’єкта господарювання</w:t>
      </w:r>
      <w:r w:rsidR="00B441F2">
        <w:rPr>
          <w:rFonts w:ascii="Times New Roman" w:hAnsi="Times New Roman"/>
          <w:sz w:val="20"/>
          <w:szCs w:val="20"/>
          <w:lang w:val="uk-UA"/>
        </w:rPr>
        <w:t>)</w:t>
      </w:r>
      <w:r w:rsidR="00C66D12" w:rsidRPr="00C66D12">
        <w:rPr>
          <w:rFonts w:ascii="Times New Roman" w:hAnsi="Times New Roman"/>
          <w:sz w:val="20"/>
          <w:szCs w:val="20"/>
          <w:lang w:val="uk-UA"/>
        </w:rPr>
        <w:t xml:space="preserve">, від якого надійшов переказ,  </w:t>
      </w:r>
      <w:r w:rsidR="009F2FC8">
        <w:rPr>
          <w:rFonts w:ascii="Times New Roman" w:hAnsi="Times New Roman"/>
          <w:sz w:val="20"/>
          <w:szCs w:val="20"/>
          <w:lang w:val="uk-UA"/>
        </w:rPr>
        <w:t>а також р</w:t>
      </w:r>
      <w:r w:rsidR="00C66D12" w:rsidRPr="00C66D12">
        <w:rPr>
          <w:rFonts w:ascii="Times New Roman" w:hAnsi="Times New Roman"/>
          <w:sz w:val="20"/>
          <w:szCs w:val="20"/>
          <w:lang w:val="uk-UA"/>
        </w:rPr>
        <w:t xml:space="preserve">ахунок, </w:t>
      </w:r>
      <w:r w:rsidR="00C66D12" w:rsidRPr="009F2FC8">
        <w:rPr>
          <w:rFonts w:ascii="Times New Roman" w:hAnsi="Times New Roman"/>
          <w:sz w:val="20"/>
          <w:szCs w:val="20"/>
          <w:lang w:val="uk-UA"/>
        </w:rPr>
        <w:t>на який він хоче отримати переказ,</w:t>
      </w:r>
    </w:p>
    <w:p w14:paraId="509CDBD2" w14:textId="77777777" w:rsidR="00111395" w:rsidRPr="009F2FC8" w:rsidRDefault="00157747" w:rsidP="006F44EE">
      <w:pPr>
        <w:rPr>
          <w:rFonts w:ascii="Times New Roman" w:hAnsi="Times New Roman"/>
          <w:sz w:val="20"/>
          <w:szCs w:val="20"/>
          <w:shd w:val="clear" w:color="auto" w:fill="FFFFFF"/>
          <w:lang w:val="uk-UA"/>
        </w:rPr>
      </w:pPr>
      <w:r w:rsidRPr="009F2FC8">
        <w:rPr>
          <w:rFonts w:ascii="Times New Roman" w:hAnsi="Times New Roman"/>
          <w:sz w:val="20"/>
          <w:szCs w:val="20"/>
          <w:shd w:val="clear" w:color="auto" w:fill="FFFFFF"/>
          <w:lang w:val="uk-UA"/>
        </w:rPr>
        <w:t xml:space="preserve">- перевірити та підписати </w:t>
      </w:r>
      <w:r w:rsidR="00734EAF" w:rsidRPr="009F2FC8">
        <w:rPr>
          <w:rFonts w:ascii="Times New Roman" w:hAnsi="Times New Roman"/>
          <w:sz w:val="20"/>
          <w:szCs w:val="20"/>
          <w:shd w:val="clear" w:color="auto" w:fill="FFFFFF"/>
          <w:lang w:val="uk-UA"/>
        </w:rPr>
        <w:t xml:space="preserve">Платіжну інструкцію  </w:t>
      </w:r>
      <w:r w:rsidRPr="009F2FC8">
        <w:rPr>
          <w:rFonts w:ascii="Times New Roman" w:hAnsi="Times New Roman"/>
          <w:sz w:val="20"/>
          <w:szCs w:val="20"/>
          <w:shd w:val="clear" w:color="auto" w:fill="FFFFFF"/>
          <w:lang w:val="uk-UA"/>
        </w:rPr>
        <w:t>на</w:t>
      </w:r>
      <w:r w:rsidRPr="009F2FC8">
        <w:rPr>
          <w:rFonts w:ascii="Times New Roman" w:hAnsi="Times New Roman"/>
          <w:sz w:val="20"/>
          <w:szCs w:val="20"/>
          <w:shd w:val="clear" w:color="auto" w:fill="FFFFFF"/>
        </w:rPr>
        <w:t xml:space="preserve"> отримання </w:t>
      </w:r>
      <w:r w:rsidRPr="009F2FC8">
        <w:rPr>
          <w:rFonts w:ascii="Times New Roman" w:hAnsi="Times New Roman"/>
          <w:sz w:val="20"/>
          <w:szCs w:val="20"/>
          <w:shd w:val="clear" w:color="auto" w:fill="FFFFFF"/>
          <w:lang w:val="uk-UA"/>
        </w:rPr>
        <w:t>переказу</w:t>
      </w:r>
      <w:r w:rsidR="00F452DE" w:rsidRPr="009F2FC8">
        <w:rPr>
          <w:rFonts w:ascii="Times New Roman" w:hAnsi="Times New Roman"/>
          <w:sz w:val="20"/>
          <w:szCs w:val="20"/>
          <w:shd w:val="clear" w:color="auto" w:fill="FFFFFF"/>
          <w:lang w:val="uk-UA"/>
        </w:rPr>
        <w:t>,</w:t>
      </w:r>
    </w:p>
    <w:p w14:paraId="23272227" w14:textId="2E38F6D8" w:rsidR="006F44EE" w:rsidRPr="009F2FC8" w:rsidRDefault="006F44EE" w:rsidP="006F44EE">
      <w:pPr>
        <w:rPr>
          <w:rFonts w:ascii="Times New Roman" w:hAnsi="Times New Roman"/>
          <w:sz w:val="20"/>
          <w:szCs w:val="20"/>
          <w:lang w:val="uk-UA" w:eastAsia="uk-UA"/>
        </w:rPr>
      </w:pPr>
      <w:r w:rsidRPr="009F2FC8">
        <w:rPr>
          <w:rFonts w:ascii="Times New Roman" w:hAnsi="Times New Roman"/>
          <w:sz w:val="20"/>
          <w:szCs w:val="20"/>
          <w:shd w:val="clear" w:color="auto" w:fill="FFFFFF"/>
          <w:lang w:val="uk-UA"/>
        </w:rPr>
        <w:t xml:space="preserve">- </w:t>
      </w:r>
      <w:r w:rsidRPr="009F2FC8">
        <w:rPr>
          <w:rFonts w:ascii="Times New Roman" w:hAnsi="Times New Roman"/>
          <w:sz w:val="20"/>
          <w:szCs w:val="20"/>
          <w:lang w:val="uk-UA" w:eastAsia="uk-UA"/>
        </w:rPr>
        <w:t>отримати кошти переказу.</w:t>
      </w:r>
    </w:p>
    <w:p w14:paraId="15313A99" w14:textId="63052076" w:rsidR="00C66D12" w:rsidRPr="00606F04" w:rsidRDefault="00B441F2" w:rsidP="00D45001">
      <w:pPr>
        <w:pStyle w:val="a3"/>
        <w:numPr>
          <w:ilvl w:val="3"/>
          <w:numId w:val="16"/>
        </w:numPr>
        <w:rPr>
          <w:rFonts w:ascii="Times New Roman" w:hAnsi="Times New Roman"/>
          <w:sz w:val="20"/>
          <w:szCs w:val="20"/>
          <w:lang w:val="uk-UA" w:eastAsia="uk-UA"/>
        </w:rPr>
      </w:pPr>
      <w:r w:rsidRPr="00606F04">
        <w:rPr>
          <w:rFonts w:ascii="Times New Roman" w:hAnsi="Times New Roman"/>
          <w:sz w:val="20"/>
          <w:szCs w:val="20"/>
          <w:lang w:val="uk-UA" w:eastAsia="uk-UA"/>
        </w:rPr>
        <w:t xml:space="preserve">Якщо виплата Переказу здійснюється дистанційно, без відвідування відділення Банку, Клієнт має: </w:t>
      </w:r>
    </w:p>
    <w:p w14:paraId="3B8A6049" w14:textId="6E8D5D30" w:rsidR="009F2FC8" w:rsidRPr="00606F04" w:rsidRDefault="00B441F2" w:rsidP="00C66D12">
      <w:pPr>
        <w:pStyle w:val="a3"/>
        <w:numPr>
          <w:ilvl w:val="0"/>
          <w:numId w:val="14"/>
        </w:numPr>
        <w:rPr>
          <w:rFonts w:ascii="Times New Roman" w:hAnsi="Times New Roman"/>
          <w:sz w:val="20"/>
          <w:szCs w:val="20"/>
          <w:lang w:val="uk-UA" w:eastAsia="uk-UA"/>
        </w:rPr>
      </w:pPr>
      <w:r w:rsidRPr="00C67F00">
        <w:rPr>
          <w:rFonts w:ascii="Times New Roman" w:hAnsi="Times New Roman"/>
          <w:sz w:val="20"/>
          <w:szCs w:val="20"/>
          <w:lang w:val="uk-UA"/>
        </w:rPr>
        <w:t>в</w:t>
      </w:r>
      <w:r w:rsidR="00606F04" w:rsidRPr="00C67F00">
        <w:rPr>
          <w:rFonts w:ascii="Times New Roman" w:hAnsi="Times New Roman"/>
          <w:sz w:val="20"/>
          <w:szCs w:val="20"/>
          <w:lang w:val="uk-UA"/>
        </w:rPr>
        <w:t xml:space="preserve"> </w:t>
      </w:r>
      <w:r w:rsidR="00B737F4">
        <w:rPr>
          <w:rFonts w:ascii="Times New Roman" w:hAnsi="Times New Roman"/>
          <w:sz w:val="20"/>
          <w:szCs w:val="20"/>
          <w:lang w:val="uk-UA"/>
        </w:rPr>
        <w:t>М</w:t>
      </w:r>
      <w:r w:rsidR="00606F04" w:rsidRPr="00C67F00">
        <w:rPr>
          <w:rFonts w:ascii="Times New Roman" w:hAnsi="Times New Roman"/>
          <w:sz w:val="20"/>
          <w:szCs w:val="20"/>
          <w:lang w:val="uk-UA"/>
        </w:rPr>
        <w:t>обільному додатку «</w:t>
      </w:r>
      <w:r w:rsidR="00606F04" w:rsidRPr="00606F04">
        <w:rPr>
          <w:rFonts w:ascii="Times New Roman" w:hAnsi="Times New Roman"/>
          <w:sz w:val="20"/>
          <w:szCs w:val="20"/>
        </w:rPr>
        <w:t>MyRaif</w:t>
      </w:r>
      <w:r w:rsidR="00606F04" w:rsidRPr="00C67F00">
        <w:rPr>
          <w:rFonts w:ascii="Times New Roman" w:hAnsi="Times New Roman"/>
          <w:sz w:val="20"/>
          <w:szCs w:val="20"/>
          <w:lang w:val="uk-UA"/>
        </w:rPr>
        <w:t xml:space="preserve">» у вікні «Підтримка </w:t>
      </w:r>
      <w:r w:rsidR="00606F04" w:rsidRPr="00606F04">
        <w:rPr>
          <w:rFonts w:ascii="Times New Roman" w:hAnsi="Times New Roman"/>
          <w:sz w:val="20"/>
          <w:szCs w:val="20"/>
        </w:rPr>
        <w:t>MyRaif</w:t>
      </w:r>
      <w:r w:rsidR="00606F04" w:rsidRPr="00C67F00">
        <w:rPr>
          <w:rFonts w:ascii="Times New Roman" w:hAnsi="Times New Roman"/>
          <w:sz w:val="20"/>
          <w:szCs w:val="20"/>
          <w:lang w:val="uk-UA"/>
        </w:rPr>
        <w:t>»</w:t>
      </w:r>
      <w:r w:rsidR="00606F04">
        <w:rPr>
          <w:rFonts w:ascii="Times New Roman" w:hAnsi="Times New Roman"/>
          <w:sz w:val="20"/>
          <w:szCs w:val="20"/>
          <w:lang w:val="uk-UA"/>
        </w:rPr>
        <w:t xml:space="preserve"> </w:t>
      </w:r>
      <w:r w:rsidR="00606F04" w:rsidRPr="00F22C7D">
        <w:rPr>
          <w:rFonts w:ascii="Times New Roman" w:hAnsi="Times New Roman"/>
          <w:sz w:val="20"/>
          <w:szCs w:val="20"/>
          <w:lang w:val="uk-UA"/>
        </w:rPr>
        <w:t xml:space="preserve">обрати кнопку </w:t>
      </w:r>
      <w:r w:rsidRPr="00C67F00">
        <w:rPr>
          <w:rFonts w:ascii="Times New Roman" w:hAnsi="Times New Roman"/>
          <w:sz w:val="20"/>
          <w:szCs w:val="20"/>
          <w:lang w:val="uk-UA"/>
        </w:rPr>
        <w:t>«</w:t>
      </w:r>
      <w:r w:rsidR="00606F04" w:rsidRPr="00606F04">
        <w:rPr>
          <w:rFonts w:ascii="Times New Roman" w:hAnsi="Times New Roman"/>
          <w:sz w:val="20"/>
          <w:szCs w:val="20"/>
          <w:lang w:val="uk-UA"/>
        </w:rPr>
        <w:t>Написати в чат</w:t>
      </w:r>
      <w:r w:rsidRPr="00C67F00">
        <w:rPr>
          <w:rFonts w:ascii="Times New Roman" w:hAnsi="Times New Roman"/>
          <w:sz w:val="20"/>
          <w:szCs w:val="20"/>
          <w:lang w:val="uk-UA"/>
        </w:rPr>
        <w:t>»</w:t>
      </w:r>
      <w:r w:rsidR="00C67F00">
        <w:rPr>
          <w:rFonts w:ascii="Times New Roman" w:hAnsi="Times New Roman"/>
          <w:sz w:val="20"/>
          <w:szCs w:val="20"/>
          <w:lang w:val="uk-UA"/>
        </w:rPr>
        <w:t xml:space="preserve"> </w:t>
      </w:r>
      <w:r w:rsidRPr="00C67F00">
        <w:rPr>
          <w:rFonts w:ascii="Times New Roman" w:hAnsi="Times New Roman"/>
          <w:sz w:val="20"/>
          <w:szCs w:val="20"/>
          <w:lang w:val="uk-UA"/>
        </w:rPr>
        <w:t xml:space="preserve">та </w:t>
      </w:r>
    </w:p>
    <w:p w14:paraId="2FABE691" w14:textId="77777777" w:rsidR="00606F04" w:rsidRDefault="00B441F2" w:rsidP="00C219CA">
      <w:pPr>
        <w:rPr>
          <w:rFonts w:ascii="Times New Roman" w:hAnsi="Times New Roman"/>
          <w:sz w:val="20"/>
          <w:szCs w:val="20"/>
          <w:lang w:val="uk-UA" w:eastAsia="uk-UA"/>
        </w:rPr>
      </w:pPr>
      <w:r w:rsidRPr="00606F04">
        <w:rPr>
          <w:rFonts w:ascii="Times New Roman" w:hAnsi="Times New Roman"/>
          <w:sz w:val="20"/>
          <w:szCs w:val="20"/>
          <w:lang w:val="uk-UA"/>
        </w:rPr>
        <w:t xml:space="preserve">ввести у спливаючому вікні </w:t>
      </w:r>
      <w:r w:rsidR="009F2FC8" w:rsidRPr="00606F04">
        <w:rPr>
          <w:rFonts w:ascii="Times New Roman" w:hAnsi="Times New Roman"/>
          <w:sz w:val="20"/>
          <w:szCs w:val="20"/>
          <w:lang w:val="uk-UA"/>
        </w:rPr>
        <w:t>найменування юридичної особи/прізвище, ім’я, по батькові фізичної особи-підприємця  (Суб’єкта господарювання), від якого надійшов переказ,  а також рахунок, на який Клієнт  хоче отримати переказ</w:t>
      </w:r>
      <w:r w:rsidR="009F2FC8" w:rsidRPr="00606F04">
        <w:rPr>
          <w:rFonts w:ascii="Times New Roman" w:hAnsi="Times New Roman"/>
          <w:sz w:val="20"/>
          <w:szCs w:val="20"/>
          <w:lang w:val="uk-UA" w:eastAsia="uk-UA"/>
        </w:rPr>
        <w:t>.</w:t>
      </w:r>
    </w:p>
    <w:p w14:paraId="3DCB7A50" w14:textId="325046CC" w:rsidR="001A02F3" w:rsidRPr="00C22FB8" w:rsidRDefault="00B7755E" w:rsidP="00C219CA">
      <w:pPr>
        <w:rPr>
          <w:rFonts w:ascii="Times New Roman" w:hAnsi="Times New Roman"/>
          <w:sz w:val="20"/>
          <w:szCs w:val="20"/>
          <w:lang w:val="uk-UA"/>
        </w:rPr>
      </w:pPr>
      <w:r w:rsidRPr="00606F04">
        <w:rPr>
          <w:rFonts w:ascii="Times New Roman" w:hAnsi="Times New Roman"/>
          <w:b/>
          <w:sz w:val="20"/>
          <w:szCs w:val="20"/>
          <w:lang w:val="uk-UA"/>
        </w:rPr>
        <w:t>5.</w:t>
      </w:r>
      <w:r w:rsidR="003263D5" w:rsidRPr="00606F04">
        <w:rPr>
          <w:rFonts w:ascii="Times New Roman" w:hAnsi="Times New Roman"/>
          <w:b/>
          <w:sz w:val="20"/>
          <w:szCs w:val="20"/>
          <w:lang w:val="uk-UA"/>
        </w:rPr>
        <w:t>2</w:t>
      </w:r>
      <w:r w:rsidRPr="00606F04">
        <w:rPr>
          <w:rFonts w:ascii="Times New Roman" w:hAnsi="Times New Roman"/>
          <w:b/>
          <w:sz w:val="20"/>
          <w:szCs w:val="20"/>
          <w:lang w:val="uk-UA"/>
        </w:rPr>
        <w:t xml:space="preserve">. </w:t>
      </w:r>
      <w:r w:rsidRPr="00606F04">
        <w:rPr>
          <w:rFonts w:ascii="Times New Roman" w:hAnsi="Times New Roman"/>
          <w:sz w:val="20"/>
          <w:szCs w:val="20"/>
          <w:lang w:val="uk-UA"/>
        </w:rPr>
        <w:t xml:space="preserve">Переказ </w:t>
      </w:r>
      <w:r w:rsidRPr="00606F04">
        <w:rPr>
          <w:rFonts w:ascii="Times New Roman" w:hAnsi="Times New Roman"/>
          <w:sz w:val="20"/>
          <w:szCs w:val="20"/>
          <w:lang w:val="en-US"/>
        </w:rPr>
        <w:t>Raiffeisen</w:t>
      </w:r>
      <w:r w:rsidRPr="00606F04">
        <w:rPr>
          <w:rFonts w:ascii="Times New Roman" w:hAnsi="Times New Roman"/>
          <w:sz w:val="20"/>
          <w:szCs w:val="20"/>
          <w:lang w:val="uk-UA"/>
        </w:rPr>
        <w:t xml:space="preserve"> </w:t>
      </w:r>
      <w:r w:rsidRPr="00606F04">
        <w:rPr>
          <w:rFonts w:ascii="Times New Roman" w:hAnsi="Times New Roman"/>
          <w:sz w:val="20"/>
          <w:szCs w:val="20"/>
          <w:lang w:val="en-US"/>
        </w:rPr>
        <w:t>Express</w:t>
      </w:r>
      <w:r w:rsidRPr="00606F04">
        <w:rPr>
          <w:rFonts w:ascii="Times New Roman" w:hAnsi="Times New Roman"/>
          <w:sz w:val="20"/>
          <w:szCs w:val="20"/>
          <w:lang w:val="uk-UA"/>
        </w:rPr>
        <w:t xml:space="preserve"> може отримати представник Клієнта </w:t>
      </w:r>
      <w:r w:rsidR="00606F04">
        <w:rPr>
          <w:rFonts w:ascii="Times New Roman" w:hAnsi="Times New Roman"/>
          <w:sz w:val="20"/>
          <w:szCs w:val="20"/>
          <w:lang w:val="uk-UA"/>
        </w:rPr>
        <w:t xml:space="preserve">готівкою </w:t>
      </w:r>
      <w:r w:rsidRPr="00606F04">
        <w:rPr>
          <w:rFonts w:ascii="Times New Roman" w:hAnsi="Times New Roman"/>
          <w:sz w:val="20"/>
          <w:szCs w:val="20"/>
          <w:lang w:val="uk-UA"/>
        </w:rPr>
        <w:t xml:space="preserve">на підставі нотаріально </w:t>
      </w:r>
      <w:r w:rsidR="00CE307A" w:rsidRPr="00606F04">
        <w:rPr>
          <w:rFonts w:ascii="Times New Roman" w:hAnsi="Times New Roman"/>
          <w:sz w:val="20"/>
          <w:szCs w:val="20"/>
          <w:lang w:val="uk-UA"/>
        </w:rPr>
        <w:t>засвідченої</w:t>
      </w:r>
      <w:r w:rsidRPr="00606F04">
        <w:rPr>
          <w:rFonts w:ascii="Times New Roman" w:hAnsi="Times New Roman"/>
          <w:sz w:val="20"/>
          <w:szCs w:val="20"/>
          <w:lang w:val="uk-UA"/>
        </w:rPr>
        <w:t xml:space="preserve"> довіреності.</w:t>
      </w:r>
      <w:r w:rsidRPr="00C22FB8">
        <w:rPr>
          <w:rFonts w:ascii="Times New Roman" w:hAnsi="Times New Roman"/>
          <w:sz w:val="20"/>
          <w:szCs w:val="20"/>
          <w:lang w:val="uk-UA"/>
        </w:rPr>
        <w:t xml:space="preserve"> </w:t>
      </w:r>
    </w:p>
    <w:p w14:paraId="6F10C2B1" w14:textId="2A3E561F" w:rsidR="00C219CA" w:rsidRPr="00C22FB8" w:rsidRDefault="00C219CA" w:rsidP="0094319A">
      <w:pPr>
        <w:rPr>
          <w:rFonts w:ascii="Times New Roman" w:hAnsi="Times New Roman"/>
          <w:sz w:val="20"/>
          <w:szCs w:val="20"/>
          <w:lang w:val="uk-UA"/>
        </w:rPr>
      </w:pPr>
    </w:p>
    <w:p w14:paraId="22110B81" w14:textId="5739CC6C" w:rsidR="004B7ABD" w:rsidRPr="00C22FB8" w:rsidRDefault="005F0387" w:rsidP="00111395">
      <w:pPr>
        <w:pStyle w:val="a3"/>
        <w:widowControl w:val="0"/>
        <w:autoSpaceDE w:val="0"/>
        <w:autoSpaceDN w:val="0"/>
        <w:adjustRightInd w:val="0"/>
        <w:jc w:val="center"/>
        <w:rPr>
          <w:rFonts w:ascii="Times New Roman" w:hAnsi="Times New Roman"/>
          <w:sz w:val="20"/>
          <w:szCs w:val="20"/>
          <w:lang w:val="uk-UA"/>
        </w:rPr>
      </w:pPr>
      <w:r w:rsidRPr="00C22FB8">
        <w:rPr>
          <w:rFonts w:ascii="Times New Roman" w:hAnsi="Times New Roman"/>
          <w:b/>
          <w:bCs/>
          <w:sz w:val="20"/>
          <w:szCs w:val="20"/>
          <w:lang w:val="uk-UA"/>
        </w:rPr>
        <w:t>Стаття 6. Умови та порядок здійснення Банком переказу отриманих від Клієнтів</w:t>
      </w:r>
      <w:r w:rsidR="00515687" w:rsidRPr="00C22FB8">
        <w:rPr>
          <w:rFonts w:ascii="Times New Roman" w:hAnsi="Times New Roman"/>
          <w:b/>
          <w:bCs/>
          <w:sz w:val="20"/>
          <w:szCs w:val="20"/>
          <w:lang w:val="uk-UA"/>
        </w:rPr>
        <w:t xml:space="preserve"> </w:t>
      </w:r>
      <w:r w:rsidRPr="00C22FB8">
        <w:rPr>
          <w:rFonts w:ascii="Times New Roman" w:hAnsi="Times New Roman"/>
          <w:b/>
          <w:bCs/>
          <w:sz w:val="20"/>
          <w:szCs w:val="20"/>
          <w:lang w:val="uk-UA"/>
        </w:rPr>
        <w:t xml:space="preserve">готівкових </w:t>
      </w:r>
      <w:r w:rsidRPr="00C22FB8">
        <w:rPr>
          <w:rFonts w:ascii="Times New Roman" w:hAnsi="Times New Roman"/>
          <w:b/>
          <w:bCs/>
          <w:sz w:val="20"/>
          <w:szCs w:val="20"/>
          <w:lang w:val="uk-UA"/>
        </w:rPr>
        <w:lastRenderedPageBreak/>
        <w:t xml:space="preserve">коштів </w:t>
      </w:r>
      <w:r w:rsidR="003A6390" w:rsidRPr="00C22FB8">
        <w:rPr>
          <w:rFonts w:ascii="Times New Roman" w:hAnsi="Times New Roman"/>
          <w:b/>
          <w:bCs/>
          <w:sz w:val="20"/>
          <w:szCs w:val="20"/>
          <w:lang w:val="uk-UA"/>
        </w:rPr>
        <w:t xml:space="preserve">в </w:t>
      </w:r>
      <w:r w:rsidRPr="00C22FB8">
        <w:rPr>
          <w:rFonts w:ascii="Times New Roman" w:hAnsi="Times New Roman"/>
          <w:b/>
          <w:bCs/>
          <w:sz w:val="20"/>
          <w:szCs w:val="20"/>
          <w:lang w:val="uk-UA"/>
        </w:rPr>
        <w:t>національн</w:t>
      </w:r>
      <w:r w:rsidR="003A6390" w:rsidRPr="00C22FB8">
        <w:rPr>
          <w:rFonts w:ascii="Times New Roman" w:hAnsi="Times New Roman"/>
          <w:b/>
          <w:bCs/>
          <w:sz w:val="20"/>
          <w:szCs w:val="20"/>
          <w:lang w:val="uk-UA"/>
        </w:rPr>
        <w:t>ій</w:t>
      </w:r>
      <w:r w:rsidRPr="00C22FB8">
        <w:rPr>
          <w:rFonts w:ascii="Times New Roman" w:hAnsi="Times New Roman"/>
          <w:b/>
          <w:bCs/>
          <w:sz w:val="20"/>
          <w:szCs w:val="20"/>
          <w:lang w:val="uk-UA"/>
        </w:rPr>
        <w:t xml:space="preserve"> валют</w:t>
      </w:r>
      <w:r w:rsidR="003A6390" w:rsidRPr="00C22FB8">
        <w:rPr>
          <w:rFonts w:ascii="Times New Roman" w:hAnsi="Times New Roman"/>
          <w:b/>
          <w:bCs/>
          <w:sz w:val="20"/>
          <w:szCs w:val="20"/>
          <w:lang w:val="uk-UA"/>
        </w:rPr>
        <w:t>і</w:t>
      </w:r>
      <w:r w:rsidRPr="00C22FB8">
        <w:rPr>
          <w:rFonts w:ascii="Times New Roman" w:hAnsi="Times New Roman"/>
          <w:b/>
          <w:bCs/>
          <w:sz w:val="20"/>
          <w:szCs w:val="20"/>
          <w:lang w:val="uk-UA"/>
        </w:rPr>
        <w:t xml:space="preserve"> в межах України</w:t>
      </w:r>
    </w:p>
    <w:p w14:paraId="7B73A457" w14:textId="2CA9EE2B" w:rsidR="005F0387" w:rsidRPr="00C22FB8" w:rsidRDefault="005F0387" w:rsidP="005F0387">
      <w:pPr>
        <w:widowControl w:val="0"/>
        <w:autoSpaceDE w:val="0"/>
        <w:autoSpaceDN w:val="0"/>
        <w:adjustRightInd w:val="0"/>
        <w:rPr>
          <w:rFonts w:ascii="Times New Roman" w:hAnsi="Times New Roman"/>
          <w:bCs/>
          <w:sz w:val="20"/>
          <w:szCs w:val="20"/>
          <w:lang w:val="uk-UA"/>
        </w:rPr>
      </w:pPr>
      <w:r w:rsidRPr="00C22FB8">
        <w:rPr>
          <w:rFonts w:ascii="Times New Roman" w:hAnsi="Times New Roman"/>
          <w:b/>
          <w:sz w:val="20"/>
          <w:szCs w:val="20"/>
          <w:lang w:val="uk-UA"/>
        </w:rPr>
        <w:t xml:space="preserve">6.1. </w:t>
      </w:r>
      <w:r w:rsidR="00973F68" w:rsidRPr="00C22FB8">
        <w:rPr>
          <w:rFonts w:ascii="Times New Roman" w:hAnsi="Times New Roman"/>
          <w:bCs/>
          <w:sz w:val="20"/>
          <w:szCs w:val="20"/>
          <w:lang w:val="uk-UA"/>
        </w:rPr>
        <w:t>Банк приймає готівкові кошти в національній валюті  для здійснення їх переказу в межах України</w:t>
      </w:r>
      <w:r w:rsidR="00F04857" w:rsidRPr="00C22FB8">
        <w:rPr>
          <w:rFonts w:ascii="Times New Roman" w:hAnsi="Times New Roman"/>
          <w:bCs/>
          <w:sz w:val="20"/>
          <w:szCs w:val="20"/>
          <w:lang w:val="uk-UA"/>
        </w:rPr>
        <w:t>:</w:t>
      </w:r>
    </w:p>
    <w:p w14:paraId="196F5215" w14:textId="06C2E2DA" w:rsidR="00F04857" w:rsidRPr="00C22FB8" w:rsidRDefault="00F04857" w:rsidP="005F0387">
      <w:pPr>
        <w:widowControl w:val="0"/>
        <w:autoSpaceDE w:val="0"/>
        <w:autoSpaceDN w:val="0"/>
        <w:adjustRightInd w:val="0"/>
        <w:rPr>
          <w:rFonts w:ascii="Times New Roman" w:hAnsi="Times New Roman"/>
          <w:sz w:val="20"/>
          <w:szCs w:val="20"/>
          <w:lang w:val="uk-UA"/>
        </w:rPr>
      </w:pPr>
      <w:r w:rsidRPr="00C22FB8">
        <w:rPr>
          <w:rFonts w:ascii="Times New Roman" w:hAnsi="Times New Roman"/>
          <w:b/>
          <w:sz w:val="20"/>
          <w:szCs w:val="20"/>
          <w:lang w:val="uk-UA"/>
        </w:rPr>
        <w:t>6.1.1.</w:t>
      </w:r>
      <w:r w:rsidRPr="00C22FB8">
        <w:rPr>
          <w:rFonts w:ascii="Times New Roman" w:hAnsi="Times New Roman"/>
          <w:sz w:val="20"/>
          <w:szCs w:val="20"/>
          <w:lang w:val="uk-UA"/>
        </w:rPr>
        <w:t xml:space="preserve">  від Клієнтів – юридичних осіб для зарахування на рахунки, відкриті в іншому ніж Банк українському банку,</w:t>
      </w:r>
    </w:p>
    <w:p w14:paraId="7D8573CC" w14:textId="716ABB37" w:rsidR="00F04857" w:rsidRPr="00C22FB8" w:rsidRDefault="00F04857" w:rsidP="005F0387">
      <w:pPr>
        <w:widowControl w:val="0"/>
        <w:autoSpaceDE w:val="0"/>
        <w:autoSpaceDN w:val="0"/>
        <w:adjustRightInd w:val="0"/>
        <w:rPr>
          <w:rFonts w:ascii="Times New Roman" w:hAnsi="Times New Roman"/>
          <w:bCs/>
          <w:sz w:val="20"/>
          <w:szCs w:val="20"/>
          <w:lang w:val="uk-UA"/>
        </w:rPr>
      </w:pPr>
      <w:r w:rsidRPr="00C22FB8">
        <w:rPr>
          <w:rFonts w:ascii="Times New Roman" w:hAnsi="Times New Roman"/>
          <w:b/>
          <w:sz w:val="20"/>
          <w:szCs w:val="20"/>
          <w:lang w:val="uk-UA"/>
        </w:rPr>
        <w:t>6.1.2.</w:t>
      </w:r>
      <w:r w:rsidRPr="00C22FB8">
        <w:rPr>
          <w:rFonts w:ascii="Times New Roman" w:hAnsi="Times New Roman"/>
          <w:sz w:val="20"/>
          <w:szCs w:val="20"/>
          <w:lang w:val="uk-UA"/>
        </w:rPr>
        <w:t xml:space="preserve"> від Клієнтів – фізичних осіб</w:t>
      </w:r>
      <w:r w:rsidR="00F452DE" w:rsidRPr="00C22FB8">
        <w:rPr>
          <w:rFonts w:ascii="Times New Roman" w:hAnsi="Times New Roman"/>
          <w:sz w:val="20"/>
          <w:szCs w:val="20"/>
          <w:lang w:val="uk-UA"/>
        </w:rPr>
        <w:t xml:space="preserve">, </w:t>
      </w:r>
      <w:r w:rsidRPr="00C22FB8">
        <w:rPr>
          <w:rFonts w:ascii="Times New Roman" w:hAnsi="Times New Roman"/>
          <w:sz w:val="20"/>
          <w:szCs w:val="20"/>
          <w:lang w:val="uk-UA"/>
        </w:rPr>
        <w:t xml:space="preserve"> </w:t>
      </w:r>
      <w:r w:rsidR="00471C8A" w:rsidRPr="00C22FB8">
        <w:rPr>
          <w:rFonts w:ascii="Times New Roman" w:hAnsi="Times New Roman"/>
          <w:sz w:val="20"/>
          <w:szCs w:val="20"/>
          <w:lang w:val="uk-UA"/>
        </w:rPr>
        <w:t xml:space="preserve">уключаючи фізичних осіб – підприємців, фізичних осіб, які провадять незалежну професійну діяльність, </w:t>
      </w:r>
      <w:r w:rsidRPr="00C22FB8">
        <w:rPr>
          <w:rFonts w:ascii="Times New Roman" w:hAnsi="Times New Roman"/>
          <w:sz w:val="20"/>
          <w:szCs w:val="20"/>
          <w:lang w:val="uk-UA"/>
        </w:rPr>
        <w:t>для переказу</w:t>
      </w:r>
      <w:r w:rsidR="008B68D7" w:rsidRPr="00C22FB8">
        <w:rPr>
          <w:rFonts w:ascii="Times New Roman" w:hAnsi="Times New Roman"/>
          <w:sz w:val="20"/>
          <w:szCs w:val="20"/>
          <w:lang w:val="uk-UA"/>
        </w:rPr>
        <w:t xml:space="preserve"> коштів</w:t>
      </w:r>
      <w:r w:rsidRPr="00C22FB8">
        <w:rPr>
          <w:rFonts w:ascii="Times New Roman" w:hAnsi="Times New Roman"/>
          <w:sz w:val="20"/>
          <w:szCs w:val="20"/>
          <w:lang w:val="uk-UA"/>
        </w:rPr>
        <w:t xml:space="preserve"> без відкриття рахунку та за рахунками на сплату платежів на користь </w:t>
      </w:r>
      <w:r w:rsidR="00AA5AAB" w:rsidRPr="00C22FB8">
        <w:rPr>
          <w:rFonts w:ascii="Times New Roman" w:hAnsi="Times New Roman"/>
          <w:sz w:val="20"/>
          <w:szCs w:val="20"/>
          <w:lang w:val="uk-UA"/>
        </w:rPr>
        <w:t xml:space="preserve">інших </w:t>
      </w:r>
      <w:r w:rsidRPr="00C22FB8">
        <w:rPr>
          <w:rFonts w:ascii="Times New Roman" w:hAnsi="Times New Roman"/>
          <w:sz w:val="20"/>
          <w:szCs w:val="20"/>
          <w:lang w:val="uk-UA"/>
        </w:rPr>
        <w:t>осіб.</w:t>
      </w:r>
    </w:p>
    <w:p w14:paraId="7023F809" w14:textId="14E548AE" w:rsidR="001F54FB" w:rsidRDefault="00973F68" w:rsidP="005F0387">
      <w:pPr>
        <w:widowControl w:val="0"/>
        <w:autoSpaceDE w:val="0"/>
        <w:autoSpaceDN w:val="0"/>
        <w:adjustRightInd w:val="0"/>
        <w:rPr>
          <w:rFonts w:ascii="Times New Roman" w:hAnsi="Times New Roman"/>
          <w:bCs/>
          <w:sz w:val="20"/>
          <w:szCs w:val="20"/>
          <w:lang w:val="uk-UA"/>
        </w:rPr>
      </w:pPr>
      <w:r w:rsidRPr="00C22FB8">
        <w:rPr>
          <w:rFonts w:ascii="Times New Roman" w:hAnsi="Times New Roman"/>
          <w:b/>
          <w:sz w:val="20"/>
          <w:szCs w:val="20"/>
          <w:lang w:val="uk-UA"/>
        </w:rPr>
        <w:t>6.2.</w:t>
      </w:r>
      <w:r w:rsidRPr="00C22FB8">
        <w:rPr>
          <w:rFonts w:ascii="Times New Roman" w:hAnsi="Times New Roman"/>
          <w:bCs/>
          <w:sz w:val="20"/>
          <w:szCs w:val="20"/>
          <w:lang w:val="uk-UA"/>
        </w:rPr>
        <w:t xml:space="preserve"> Для здійснення </w:t>
      </w:r>
      <w:r w:rsidR="00177159">
        <w:rPr>
          <w:rFonts w:ascii="Times New Roman" w:hAnsi="Times New Roman"/>
          <w:bCs/>
          <w:sz w:val="20"/>
          <w:szCs w:val="20"/>
          <w:lang w:val="uk-UA"/>
        </w:rPr>
        <w:t>П</w:t>
      </w:r>
      <w:r w:rsidR="00C73B49" w:rsidRPr="00C22FB8">
        <w:rPr>
          <w:rFonts w:ascii="Times New Roman" w:hAnsi="Times New Roman"/>
          <w:bCs/>
          <w:sz w:val="20"/>
          <w:szCs w:val="20"/>
          <w:lang w:val="uk-UA"/>
        </w:rPr>
        <w:t>латіжної операції</w:t>
      </w:r>
      <w:r w:rsidRPr="00C22FB8">
        <w:rPr>
          <w:rFonts w:ascii="Times New Roman" w:hAnsi="Times New Roman"/>
          <w:bCs/>
          <w:sz w:val="20"/>
          <w:szCs w:val="20"/>
          <w:lang w:val="uk-UA"/>
        </w:rPr>
        <w:t xml:space="preserve"> Клієнт має</w:t>
      </w:r>
      <w:r w:rsidR="001F54FB">
        <w:rPr>
          <w:rFonts w:ascii="Times New Roman" w:hAnsi="Times New Roman"/>
          <w:bCs/>
          <w:sz w:val="20"/>
          <w:szCs w:val="20"/>
          <w:lang w:val="uk-UA"/>
        </w:rPr>
        <w:t>:</w:t>
      </w:r>
    </w:p>
    <w:p w14:paraId="46289876" w14:textId="5D3BF389" w:rsidR="001F54FB" w:rsidRDefault="001F54FB" w:rsidP="005F0387">
      <w:pPr>
        <w:widowControl w:val="0"/>
        <w:autoSpaceDE w:val="0"/>
        <w:autoSpaceDN w:val="0"/>
        <w:adjustRightInd w:val="0"/>
        <w:rPr>
          <w:rFonts w:ascii="Times New Roman" w:hAnsi="Times New Roman"/>
          <w:bCs/>
          <w:sz w:val="20"/>
          <w:szCs w:val="20"/>
          <w:lang w:val="uk-UA"/>
        </w:rPr>
      </w:pPr>
      <w:r>
        <w:rPr>
          <w:rFonts w:ascii="Times New Roman" w:hAnsi="Times New Roman"/>
          <w:bCs/>
          <w:sz w:val="20"/>
          <w:szCs w:val="20"/>
          <w:lang w:val="uk-UA"/>
        </w:rPr>
        <w:t>6.2.1.</w:t>
      </w:r>
      <w:r w:rsidR="00973F68" w:rsidRPr="00C22FB8">
        <w:rPr>
          <w:rFonts w:ascii="Times New Roman" w:hAnsi="Times New Roman"/>
          <w:bCs/>
          <w:sz w:val="20"/>
          <w:szCs w:val="20"/>
          <w:lang w:val="uk-UA"/>
        </w:rPr>
        <w:t xml:space="preserve"> звернутися до каси Банку</w:t>
      </w:r>
      <w:r>
        <w:rPr>
          <w:rFonts w:ascii="Times New Roman" w:hAnsi="Times New Roman"/>
          <w:bCs/>
          <w:sz w:val="20"/>
          <w:szCs w:val="20"/>
          <w:lang w:val="uk-UA"/>
        </w:rPr>
        <w:t>;</w:t>
      </w:r>
    </w:p>
    <w:p w14:paraId="7BBEE5A8" w14:textId="3B21E6AC" w:rsidR="001F54FB" w:rsidRPr="00C22FB8" w:rsidRDefault="001F54FB" w:rsidP="001F54FB">
      <w:pPr>
        <w:rPr>
          <w:rFonts w:ascii="Times New Roman" w:hAnsi="Times New Roman"/>
          <w:sz w:val="20"/>
          <w:szCs w:val="20"/>
          <w:lang w:val="uk-UA"/>
        </w:rPr>
      </w:pPr>
      <w:r>
        <w:rPr>
          <w:rFonts w:ascii="Times New Roman" w:hAnsi="Times New Roman"/>
          <w:bCs/>
          <w:sz w:val="20"/>
          <w:szCs w:val="20"/>
          <w:lang w:val="uk-UA"/>
        </w:rPr>
        <w:t>6.2.2.</w:t>
      </w:r>
      <w:r w:rsidRPr="00C22FB8">
        <w:rPr>
          <w:rFonts w:ascii="Times New Roman" w:hAnsi="Times New Roman"/>
          <w:sz w:val="20"/>
          <w:szCs w:val="20"/>
          <w:lang w:val="uk-UA"/>
        </w:rPr>
        <w:t>надати працівнику Банка паспорт/паспортний документ або інший документ, що посвідчує особу та, якщо  сума переказу дорівнює або перевищує еквівалент 30 000 (тридцять тисяч) гривень надати РНОКПП/інші запитувані Банком документи та дані відповідно до законодавства України</w:t>
      </w:r>
      <w:r>
        <w:rPr>
          <w:rFonts w:ascii="Times New Roman" w:hAnsi="Times New Roman"/>
          <w:sz w:val="20"/>
          <w:szCs w:val="20"/>
          <w:lang w:val="uk-UA"/>
        </w:rPr>
        <w:t>;</w:t>
      </w:r>
    </w:p>
    <w:p w14:paraId="129D448B" w14:textId="5896BB15" w:rsidR="00973F68" w:rsidRPr="00C22FB8" w:rsidRDefault="001F54FB" w:rsidP="005F0387">
      <w:pPr>
        <w:widowControl w:val="0"/>
        <w:autoSpaceDE w:val="0"/>
        <w:autoSpaceDN w:val="0"/>
        <w:adjustRightInd w:val="0"/>
        <w:rPr>
          <w:rFonts w:ascii="Times New Roman" w:hAnsi="Times New Roman"/>
          <w:sz w:val="20"/>
          <w:szCs w:val="20"/>
          <w:lang w:val="uk-UA"/>
        </w:rPr>
      </w:pPr>
      <w:r>
        <w:rPr>
          <w:rFonts w:ascii="Times New Roman" w:hAnsi="Times New Roman"/>
          <w:bCs/>
          <w:sz w:val="20"/>
          <w:szCs w:val="20"/>
          <w:lang w:val="uk-UA"/>
        </w:rPr>
        <w:t xml:space="preserve">6.2.3. </w:t>
      </w:r>
      <w:r w:rsidR="00973F68" w:rsidRPr="00C74E30">
        <w:rPr>
          <w:rFonts w:ascii="Times New Roman" w:hAnsi="Times New Roman"/>
          <w:sz w:val="20"/>
          <w:szCs w:val="20"/>
          <w:lang w:val="uk-UA"/>
        </w:rPr>
        <w:t>п</w:t>
      </w:r>
      <w:r w:rsidR="00CF2A6A" w:rsidRPr="00C74E30">
        <w:rPr>
          <w:rFonts w:ascii="Times New Roman" w:hAnsi="Times New Roman"/>
          <w:sz w:val="20"/>
          <w:szCs w:val="20"/>
          <w:lang w:val="uk-UA"/>
        </w:rPr>
        <w:t>ідписати</w:t>
      </w:r>
      <w:r w:rsidR="00973F68" w:rsidRPr="00C74E30">
        <w:rPr>
          <w:rFonts w:ascii="Times New Roman" w:hAnsi="Times New Roman"/>
          <w:sz w:val="20"/>
          <w:szCs w:val="20"/>
          <w:lang w:val="uk-UA"/>
        </w:rPr>
        <w:t xml:space="preserve"> паперову Платіжну інструкцію </w:t>
      </w:r>
      <w:r w:rsidR="0079521A" w:rsidRPr="00C74E30">
        <w:rPr>
          <w:rFonts w:ascii="Times New Roman" w:hAnsi="Times New Roman"/>
          <w:sz w:val="20"/>
          <w:szCs w:val="20"/>
          <w:lang w:val="uk-UA"/>
        </w:rPr>
        <w:t>на переказ готівки</w:t>
      </w:r>
      <w:r w:rsidR="00CF2A6A" w:rsidRPr="00C74E30">
        <w:rPr>
          <w:rFonts w:ascii="Times New Roman" w:hAnsi="Times New Roman"/>
          <w:sz w:val="20"/>
          <w:szCs w:val="20"/>
          <w:lang w:val="uk-UA"/>
        </w:rPr>
        <w:t>.</w:t>
      </w:r>
      <w:r w:rsidR="0079521A" w:rsidRPr="00C74E30">
        <w:rPr>
          <w:rFonts w:ascii="Times New Roman" w:hAnsi="Times New Roman"/>
          <w:sz w:val="20"/>
          <w:szCs w:val="20"/>
          <w:lang w:val="uk-UA"/>
        </w:rPr>
        <w:t xml:space="preserve"> </w:t>
      </w:r>
    </w:p>
    <w:p w14:paraId="47474FCD" w14:textId="699D1CCD" w:rsidR="001547C9" w:rsidRDefault="00E54497" w:rsidP="00471C8A">
      <w:pPr>
        <w:pStyle w:val="a4"/>
        <w:rPr>
          <w:rFonts w:ascii="Times New Roman" w:hAnsi="Times New Roman"/>
          <w:color w:val="333333"/>
          <w:lang w:val="uk-UA"/>
        </w:rPr>
      </w:pPr>
      <w:r w:rsidRPr="00C22FB8">
        <w:rPr>
          <w:rFonts w:ascii="Times New Roman" w:hAnsi="Times New Roman"/>
          <w:lang w:val="uk-UA"/>
        </w:rPr>
        <w:t xml:space="preserve">При прийманні Банком платежів </w:t>
      </w:r>
      <w:r w:rsidRPr="00C22FB8">
        <w:rPr>
          <w:rFonts w:ascii="Times New Roman" w:hAnsi="Times New Roman"/>
          <w:color w:val="333333"/>
          <w:lang w:val="uk-UA"/>
        </w:rPr>
        <w:t>готівкою за рахунками на сплату платежів (</w:t>
      </w:r>
      <w:bookmarkStart w:id="4" w:name="_Hlk119947277"/>
      <w:r w:rsidRPr="00C22FB8">
        <w:rPr>
          <w:rFonts w:ascii="Times New Roman" w:hAnsi="Times New Roman"/>
          <w:color w:val="333333"/>
          <w:lang w:val="uk-UA"/>
        </w:rPr>
        <w:t>квартплата та комунальні послуги, телефонний зв'язок, телебачення, електроенергія, газ, інтернет, охорона</w:t>
      </w:r>
      <w:bookmarkEnd w:id="4"/>
      <w:r w:rsidRPr="00C22FB8">
        <w:rPr>
          <w:rFonts w:ascii="Times New Roman" w:hAnsi="Times New Roman"/>
          <w:color w:val="333333"/>
          <w:lang w:val="uk-UA"/>
        </w:rPr>
        <w:t xml:space="preserve"> тощо), </w:t>
      </w:r>
      <w:r w:rsidR="001547C9" w:rsidRPr="00C22FB8">
        <w:rPr>
          <w:rFonts w:ascii="Times New Roman" w:hAnsi="Times New Roman"/>
          <w:lang w:val="uk-UA"/>
        </w:rPr>
        <w:t xml:space="preserve"> Банк  </w:t>
      </w:r>
      <w:r w:rsidR="001547C9" w:rsidRPr="00C22FB8">
        <w:rPr>
          <w:rFonts w:ascii="Times New Roman" w:hAnsi="Times New Roman"/>
          <w:color w:val="333333"/>
          <w:lang w:val="uk-UA"/>
        </w:rPr>
        <w:t>оформля</w:t>
      </w:r>
      <w:r w:rsidR="00ED59BA" w:rsidRPr="00C22FB8">
        <w:rPr>
          <w:rFonts w:ascii="Times New Roman" w:hAnsi="Times New Roman"/>
          <w:color w:val="333333"/>
          <w:lang w:val="uk-UA"/>
        </w:rPr>
        <w:t>є</w:t>
      </w:r>
      <w:r w:rsidR="001547C9" w:rsidRPr="00C22FB8">
        <w:rPr>
          <w:rFonts w:ascii="Times New Roman" w:hAnsi="Times New Roman"/>
          <w:color w:val="333333"/>
          <w:lang w:val="uk-UA"/>
        </w:rPr>
        <w:t xml:space="preserve"> Платіжні інструкції на переказ готівки </w:t>
      </w:r>
      <w:r w:rsidR="00ED59BA" w:rsidRPr="00C22FB8">
        <w:rPr>
          <w:rFonts w:ascii="Times New Roman" w:hAnsi="Times New Roman"/>
          <w:color w:val="333333"/>
          <w:lang w:val="uk-UA"/>
        </w:rPr>
        <w:t xml:space="preserve">та </w:t>
      </w:r>
      <w:r w:rsidR="00471C8A" w:rsidRPr="00C22FB8">
        <w:rPr>
          <w:rFonts w:ascii="Times New Roman" w:hAnsi="Times New Roman"/>
          <w:color w:val="333333"/>
          <w:lang w:val="uk-UA"/>
        </w:rPr>
        <w:t>к</w:t>
      </w:r>
      <w:r w:rsidR="00ED59BA" w:rsidRPr="00C22FB8">
        <w:rPr>
          <w:rFonts w:ascii="Times New Roman" w:hAnsi="Times New Roman"/>
          <w:color w:val="333333"/>
          <w:lang w:val="uk-UA"/>
        </w:rPr>
        <w:t xml:space="preserve">витанції до Платіжної інструкції на переказ готівки (на основний платіж та утриману комісію за здійснений платіж згідно Тарифів Банку) </w:t>
      </w:r>
      <w:r w:rsidR="001547C9" w:rsidRPr="00C22FB8">
        <w:rPr>
          <w:rFonts w:ascii="Times New Roman" w:hAnsi="Times New Roman"/>
          <w:color w:val="333333"/>
          <w:lang w:val="uk-UA"/>
        </w:rPr>
        <w:t>в системах автоматизації Банку на підставі рахунків на сплату платежів</w:t>
      </w:r>
      <w:r w:rsidR="00ED59BA" w:rsidRPr="00C22FB8">
        <w:rPr>
          <w:rFonts w:ascii="Times New Roman" w:hAnsi="Times New Roman"/>
          <w:color w:val="333333"/>
          <w:lang w:val="uk-UA"/>
        </w:rPr>
        <w:t>/надан</w:t>
      </w:r>
      <w:r w:rsidR="00471C8A" w:rsidRPr="00C22FB8">
        <w:rPr>
          <w:rFonts w:ascii="Times New Roman" w:hAnsi="Times New Roman"/>
          <w:color w:val="333333"/>
          <w:lang w:val="uk-UA"/>
        </w:rPr>
        <w:t>ої</w:t>
      </w:r>
      <w:r w:rsidR="00ED59BA" w:rsidRPr="00C22FB8">
        <w:rPr>
          <w:rFonts w:ascii="Times New Roman" w:hAnsi="Times New Roman"/>
          <w:color w:val="333333"/>
          <w:lang w:val="uk-UA"/>
        </w:rPr>
        <w:t xml:space="preserve"> </w:t>
      </w:r>
      <w:r w:rsidR="00471C8A" w:rsidRPr="00C22FB8">
        <w:rPr>
          <w:rFonts w:ascii="Times New Roman" w:hAnsi="Times New Roman"/>
          <w:color w:val="333333"/>
          <w:lang w:val="uk-UA"/>
        </w:rPr>
        <w:t>Клієнтом інформації</w:t>
      </w:r>
      <w:r w:rsidR="00ED59BA" w:rsidRPr="00C22FB8">
        <w:rPr>
          <w:rFonts w:ascii="Times New Roman" w:hAnsi="Times New Roman"/>
          <w:color w:val="333333"/>
          <w:lang w:val="uk-UA"/>
        </w:rPr>
        <w:t xml:space="preserve">. </w:t>
      </w:r>
      <w:r w:rsidR="00ED59BA" w:rsidRPr="00C22FB8">
        <w:rPr>
          <w:rFonts w:ascii="Times New Roman" w:hAnsi="Times New Roman"/>
          <w:color w:val="0D0D0D" w:themeColor="text1" w:themeTint="F2"/>
          <w:lang w:val="uk-UA"/>
        </w:rPr>
        <w:t xml:space="preserve">Після завершення приймання Банком готівки за Платіжною операцією та проставлення підписів/печатки на зазначених касових документах, Банк надає Клієнту </w:t>
      </w:r>
      <w:r w:rsidR="00471C8A" w:rsidRPr="00C22FB8">
        <w:rPr>
          <w:rStyle w:val="a6"/>
          <w:rFonts w:ascii="Times New Roman" w:hAnsi="Times New Roman"/>
          <w:sz w:val="20"/>
          <w:lang w:val="uk-UA"/>
        </w:rPr>
        <w:t>к</w:t>
      </w:r>
      <w:r w:rsidR="00ED59BA" w:rsidRPr="00C22FB8">
        <w:rPr>
          <w:rFonts w:ascii="Times New Roman" w:hAnsi="Times New Roman"/>
          <w:color w:val="0D0D0D" w:themeColor="text1" w:themeTint="F2"/>
          <w:lang w:val="uk-UA"/>
        </w:rPr>
        <w:t>витанці</w:t>
      </w:r>
      <w:r w:rsidR="00C66F22" w:rsidRPr="00C22FB8">
        <w:rPr>
          <w:rFonts w:ascii="Times New Roman" w:hAnsi="Times New Roman"/>
          <w:color w:val="0D0D0D" w:themeColor="text1" w:themeTint="F2"/>
          <w:lang w:val="uk-UA"/>
        </w:rPr>
        <w:t>ї</w:t>
      </w:r>
      <w:r w:rsidR="00ED59BA" w:rsidRPr="00C22FB8">
        <w:rPr>
          <w:rFonts w:ascii="Times New Roman" w:hAnsi="Times New Roman"/>
          <w:color w:val="0D0D0D" w:themeColor="text1" w:themeTint="F2"/>
          <w:lang w:val="uk-UA"/>
        </w:rPr>
        <w:t xml:space="preserve"> до Платіжної інструкції</w:t>
      </w:r>
      <w:r w:rsidR="00C66F22" w:rsidRPr="00C22FB8">
        <w:rPr>
          <w:rFonts w:ascii="Times New Roman" w:hAnsi="Times New Roman"/>
          <w:color w:val="0D0D0D" w:themeColor="text1" w:themeTint="F2"/>
          <w:lang w:val="uk-UA"/>
        </w:rPr>
        <w:t xml:space="preserve"> </w:t>
      </w:r>
      <w:r w:rsidR="00471C8A" w:rsidRPr="00C22FB8">
        <w:rPr>
          <w:rFonts w:ascii="Times New Roman" w:hAnsi="Times New Roman"/>
          <w:color w:val="0D0D0D" w:themeColor="text1" w:themeTint="F2"/>
          <w:lang w:val="uk-UA"/>
        </w:rPr>
        <w:t xml:space="preserve">на </w:t>
      </w:r>
      <w:r w:rsidR="00C66F22" w:rsidRPr="00C22FB8">
        <w:rPr>
          <w:rFonts w:ascii="Times New Roman" w:hAnsi="Times New Roman"/>
          <w:color w:val="0D0D0D" w:themeColor="text1" w:themeTint="F2"/>
          <w:lang w:val="uk-UA"/>
        </w:rPr>
        <w:t>переказ готівки (на основний платіж та утриману комісію за здійснений платіж згідно Тарифів Банку)</w:t>
      </w:r>
      <w:r w:rsidR="00ED59BA" w:rsidRPr="00C22FB8">
        <w:rPr>
          <w:rFonts w:ascii="Times New Roman" w:hAnsi="Times New Roman"/>
          <w:color w:val="333333"/>
          <w:lang w:val="uk-UA"/>
        </w:rPr>
        <w:t>.</w:t>
      </w:r>
    </w:p>
    <w:p w14:paraId="63B359E1" w14:textId="5B1C8106" w:rsidR="000F61C7" w:rsidRPr="00486934" w:rsidRDefault="00911C5A" w:rsidP="00471C8A">
      <w:pPr>
        <w:pStyle w:val="a4"/>
        <w:rPr>
          <w:rFonts w:ascii="Times New Roman" w:hAnsi="Times New Roman"/>
          <w:color w:val="333333"/>
          <w:lang w:val="uk-UA"/>
        </w:rPr>
      </w:pPr>
      <w:r>
        <w:rPr>
          <w:rFonts w:ascii="Times New Roman" w:hAnsi="Times New Roman"/>
          <w:color w:val="333333"/>
          <w:lang w:val="uk-UA"/>
        </w:rPr>
        <w:t>Клієнт має право зазначити в Платіжній інструкції на переказ готівки дату валютування</w:t>
      </w:r>
      <w:r w:rsidR="00B34A49">
        <w:rPr>
          <w:rFonts w:ascii="Times New Roman" w:hAnsi="Times New Roman"/>
          <w:color w:val="333333"/>
          <w:lang w:val="uk-UA"/>
        </w:rPr>
        <w:t xml:space="preserve"> (</w:t>
      </w:r>
      <w:r w:rsidR="00B34A49" w:rsidRPr="00486934">
        <w:rPr>
          <w:rFonts w:ascii="Times New Roman" w:hAnsi="Times New Roman"/>
          <w:color w:val="333333"/>
          <w:lang w:val="uk-UA"/>
        </w:rPr>
        <w:t>дат</w:t>
      </w:r>
      <w:r w:rsidR="00B34A49">
        <w:rPr>
          <w:rFonts w:ascii="Times New Roman" w:hAnsi="Times New Roman"/>
          <w:color w:val="333333"/>
          <w:lang w:val="uk-UA"/>
        </w:rPr>
        <w:t>у</w:t>
      </w:r>
      <w:r w:rsidR="00B34A49" w:rsidRPr="00486934">
        <w:rPr>
          <w:rFonts w:ascii="Times New Roman" w:hAnsi="Times New Roman"/>
          <w:color w:val="333333"/>
          <w:lang w:val="uk-UA"/>
        </w:rPr>
        <w:t xml:space="preserve">, починаючи з якої кошти, що становлять суму </w:t>
      </w:r>
      <w:r w:rsidR="00A13172">
        <w:rPr>
          <w:rFonts w:ascii="Times New Roman" w:hAnsi="Times New Roman"/>
          <w:color w:val="333333"/>
          <w:lang w:val="uk-UA"/>
        </w:rPr>
        <w:t>П</w:t>
      </w:r>
      <w:r w:rsidR="00B34A49" w:rsidRPr="00486934">
        <w:rPr>
          <w:rFonts w:ascii="Times New Roman" w:hAnsi="Times New Roman"/>
          <w:color w:val="333333"/>
          <w:lang w:val="uk-UA"/>
        </w:rPr>
        <w:t xml:space="preserve">латіжної операції і переказані </w:t>
      </w:r>
      <w:r w:rsidR="00A13172">
        <w:rPr>
          <w:rFonts w:ascii="Times New Roman" w:hAnsi="Times New Roman"/>
          <w:color w:val="333333"/>
          <w:lang w:val="uk-UA"/>
        </w:rPr>
        <w:t xml:space="preserve">Клієнтом - </w:t>
      </w:r>
      <w:r w:rsidR="00B34A49" w:rsidRPr="00486934">
        <w:rPr>
          <w:rFonts w:ascii="Times New Roman" w:hAnsi="Times New Roman"/>
          <w:color w:val="333333"/>
          <w:lang w:val="uk-UA"/>
        </w:rPr>
        <w:t>платником отримувачу, переходять у власність отримувача</w:t>
      </w:r>
      <w:r w:rsidR="00A13172">
        <w:rPr>
          <w:rFonts w:ascii="Times New Roman" w:hAnsi="Times New Roman"/>
          <w:color w:val="333333"/>
          <w:lang w:val="uk-UA"/>
        </w:rPr>
        <w:t>).</w:t>
      </w:r>
      <w:r w:rsidR="0097040D">
        <w:rPr>
          <w:rFonts w:ascii="Times New Roman" w:hAnsi="Times New Roman"/>
          <w:color w:val="333333"/>
          <w:lang w:val="uk-UA"/>
        </w:rPr>
        <w:t xml:space="preserve"> </w:t>
      </w:r>
      <w:r w:rsidR="00140BBC">
        <w:rPr>
          <w:rFonts w:ascii="Times New Roman" w:hAnsi="Times New Roman"/>
          <w:color w:val="333333"/>
          <w:lang w:val="uk-UA"/>
        </w:rPr>
        <w:t>Клієнт-платник</w:t>
      </w:r>
      <w:r w:rsidR="00140BBC" w:rsidRPr="00486934">
        <w:rPr>
          <w:rFonts w:ascii="Times New Roman" w:hAnsi="Times New Roman"/>
          <w:color w:val="333333"/>
          <w:lang w:val="uk-UA"/>
        </w:rPr>
        <w:t xml:space="preserve"> має право відкликати </w:t>
      </w:r>
      <w:r w:rsidR="00140BBC">
        <w:rPr>
          <w:rFonts w:ascii="Times New Roman" w:hAnsi="Times New Roman"/>
          <w:color w:val="333333"/>
          <w:lang w:val="uk-UA"/>
        </w:rPr>
        <w:t>П</w:t>
      </w:r>
      <w:r w:rsidR="00140BBC" w:rsidRPr="00486934">
        <w:rPr>
          <w:rFonts w:ascii="Times New Roman" w:hAnsi="Times New Roman"/>
          <w:color w:val="333333"/>
          <w:lang w:val="uk-UA"/>
        </w:rPr>
        <w:t>латіжну інструкцію до настання дати</w:t>
      </w:r>
      <w:r w:rsidR="00140BBC" w:rsidRPr="00140BBC">
        <w:rPr>
          <w:rFonts w:ascii="Times New Roman" w:hAnsi="Times New Roman"/>
          <w:color w:val="333333"/>
        </w:rPr>
        <w:t> </w:t>
      </w:r>
      <w:bookmarkStart w:id="5" w:name="w1_6"/>
      <w:r w:rsidR="00140BBC" w:rsidRPr="00140BBC">
        <w:rPr>
          <w:rFonts w:ascii="Times New Roman" w:hAnsi="Times New Roman"/>
          <w:color w:val="333333"/>
        </w:rPr>
        <w:fldChar w:fldCharType="begin"/>
      </w:r>
      <w:r w:rsidR="00140BBC" w:rsidRPr="00140BBC">
        <w:rPr>
          <w:rFonts w:ascii="Times New Roman" w:hAnsi="Times New Roman"/>
          <w:color w:val="333333"/>
        </w:rPr>
        <w:instrText>HYPERLINK</w:instrText>
      </w:r>
      <w:r w:rsidR="00140BBC" w:rsidRPr="00486934">
        <w:rPr>
          <w:rFonts w:ascii="Times New Roman" w:hAnsi="Times New Roman"/>
          <w:color w:val="333333"/>
          <w:lang w:val="uk-UA"/>
        </w:rPr>
        <w:instrText xml:space="preserve"> "</w:instrText>
      </w:r>
      <w:r w:rsidR="00140BBC" w:rsidRPr="00140BBC">
        <w:rPr>
          <w:rFonts w:ascii="Times New Roman" w:hAnsi="Times New Roman"/>
          <w:color w:val="333333"/>
        </w:rPr>
        <w:instrText>https</w:instrText>
      </w:r>
      <w:r w:rsidR="00140BBC" w:rsidRPr="00486934">
        <w:rPr>
          <w:rFonts w:ascii="Times New Roman" w:hAnsi="Times New Roman"/>
          <w:color w:val="333333"/>
          <w:lang w:val="uk-UA"/>
        </w:rPr>
        <w:instrText>://</w:instrText>
      </w:r>
      <w:r w:rsidR="00140BBC" w:rsidRPr="00140BBC">
        <w:rPr>
          <w:rFonts w:ascii="Times New Roman" w:hAnsi="Times New Roman"/>
          <w:color w:val="333333"/>
        </w:rPr>
        <w:instrText>zakon</w:instrText>
      </w:r>
      <w:r w:rsidR="00140BBC" w:rsidRPr="00486934">
        <w:rPr>
          <w:rFonts w:ascii="Times New Roman" w:hAnsi="Times New Roman"/>
          <w:color w:val="333333"/>
          <w:lang w:val="uk-UA"/>
        </w:rPr>
        <w:instrText>.</w:instrText>
      </w:r>
      <w:r w:rsidR="00140BBC" w:rsidRPr="00140BBC">
        <w:rPr>
          <w:rFonts w:ascii="Times New Roman" w:hAnsi="Times New Roman"/>
          <w:color w:val="333333"/>
        </w:rPr>
        <w:instrText>rada</w:instrText>
      </w:r>
      <w:r w:rsidR="00140BBC" w:rsidRPr="00486934">
        <w:rPr>
          <w:rFonts w:ascii="Times New Roman" w:hAnsi="Times New Roman"/>
          <w:color w:val="333333"/>
          <w:lang w:val="uk-UA"/>
        </w:rPr>
        <w:instrText>.</w:instrText>
      </w:r>
      <w:r w:rsidR="00140BBC" w:rsidRPr="00140BBC">
        <w:rPr>
          <w:rFonts w:ascii="Times New Roman" w:hAnsi="Times New Roman"/>
          <w:color w:val="333333"/>
        </w:rPr>
        <w:instrText>gov</w:instrText>
      </w:r>
      <w:r w:rsidR="00140BBC" w:rsidRPr="00486934">
        <w:rPr>
          <w:rFonts w:ascii="Times New Roman" w:hAnsi="Times New Roman"/>
          <w:color w:val="333333"/>
          <w:lang w:val="uk-UA"/>
        </w:rPr>
        <w:instrText>.</w:instrText>
      </w:r>
      <w:r w:rsidR="00140BBC" w:rsidRPr="00140BBC">
        <w:rPr>
          <w:rFonts w:ascii="Times New Roman" w:hAnsi="Times New Roman"/>
          <w:color w:val="333333"/>
        </w:rPr>
        <w:instrText>ua</w:instrText>
      </w:r>
      <w:r w:rsidR="00140BBC" w:rsidRPr="00486934">
        <w:rPr>
          <w:rFonts w:ascii="Times New Roman" w:hAnsi="Times New Roman"/>
          <w:color w:val="333333"/>
          <w:lang w:val="uk-UA"/>
        </w:rPr>
        <w:instrText>/</w:instrText>
      </w:r>
      <w:r w:rsidR="00140BBC" w:rsidRPr="00140BBC">
        <w:rPr>
          <w:rFonts w:ascii="Times New Roman" w:hAnsi="Times New Roman"/>
          <w:color w:val="333333"/>
        </w:rPr>
        <w:instrText>laws</w:instrText>
      </w:r>
      <w:r w:rsidR="00140BBC" w:rsidRPr="00486934">
        <w:rPr>
          <w:rFonts w:ascii="Times New Roman" w:hAnsi="Times New Roman"/>
          <w:color w:val="333333"/>
          <w:lang w:val="uk-UA"/>
        </w:rPr>
        <w:instrText>/</w:instrText>
      </w:r>
      <w:r w:rsidR="00140BBC" w:rsidRPr="00140BBC">
        <w:rPr>
          <w:rFonts w:ascii="Times New Roman" w:hAnsi="Times New Roman"/>
          <w:color w:val="333333"/>
        </w:rPr>
        <w:instrText>show</w:instrText>
      </w:r>
      <w:r w:rsidR="00140BBC" w:rsidRPr="00486934">
        <w:rPr>
          <w:rFonts w:ascii="Times New Roman" w:hAnsi="Times New Roman"/>
          <w:color w:val="333333"/>
          <w:lang w:val="uk-UA"/>
        </w:rPr>
        <w:instrText>/</w:instrText>
      </w:r>
      <w:r w:rsidR="00140BBC" w:rsidRPr="00140BBC">
        <w:rPr>
          <w:rFonts w:ascii="Times New Roman" w:hAnsi="Times New Roman"/>
          <w:color w:val="333333"/>
        </w:rPr>
        <w:instrText>v</w:instrText>
      </w:r>
      <w:r w:rsidR="00140BBC" w:rsidRPr="00486934">
        <w:rPr>
          <w:rFonts w:ascii="Times New Roman" w:hAnsi="Times New Roman"/>
          <w:color w:val="333333"/>
          <w:lang w:val="uk-UA"/>
        </w:rPr>
        <w:instrText>0103500-18?</w:instrText>
      </w:r>
      <w:r w:rsidR="00140BBC" w:rsidRPr="00140BBC">
        <w:rPr>
          <w:rFonts w:ascii="Times New Roman" w:hAnsi="Times New Roman"/>
          <w:color w:val="333333"/>
        </w:rPr>
        <w:instrText>find</w:instrText>
      </w:r>
      <w:r w:rsidR="00140BBC" w:rsidRPr="00486934">
        <w:rPr>
          <w:rFonts w:ascii="Times New Roman" w:hAnsi="Times New Roman"/>
          <w:color w:val="333333"/>
          <w:lang w:val="uk-UA"/>
        </w:rPr>
        <w:instrText>=1&amp;</w:instrText>
      </w:r>
      <w:r w:rsidR="00140BBC" w:rsidRPr="00140BBC">
        <w:rPr>
          <w:rFonts w:ascii="Times New Roman" w:hAnsi="Times New Roman"/>
          <w:color w:val="333333"/>
        </w:rPr>
        <w:instrText>text</w:instrText>
      </w:r>
      <w:r w:rsidR="00140BBC" w:rsidRPr="00486934">
        <w:rPr>
          <w:rFonts w:ascii="Times New Roman" w:hAnsi="Times New Roman"/>
          <w:color w:val="333333"/>
          <w:lang w:val="uk-UA"/>
        </w:rPr>
        <w:instrText>=%</w:instrText>
      </w:r>
      <w:r w:rsidR="00140BBC" w:rsidRPr="00140BBC">
        <w:rPr>
          <w:rFonts w:ascii="Times New Roman" w:hAnsi="Times New Roman"/>
          <w:color w:val="333333"/>
        </w:rPr>
        <w:instrText>D</w:instrText>
      </w:r>
      <w:r w:rsidR="00140BBC" w:rsidRPr="00486934">
        <w:rPr>
          <w:rFonts w:ascii="Times New Roman" w:hAnsi="Times New Roman"/>
          <w:color w:val="333333"/>
          <w:lang w:val="uk-UA"/>
        </w:rPr>
        <w:instrText>0%</w:instrText>
      </w:r>
      <w:r w:rsidR="00140BBC" w:rsidRPr="00140BBC">
        <w:rPr>
          <w:rFonts w:ascii="Times New Roman" w:hAnsi="Times New Roman"/>
          <w:color w:val="333333"/>
        </w:rPr>
        <w:instrText>B</w:instrText>
      </w:r>
      <w:r w:rsidR="00140BBC" w:rsidRPr="00486934">
        <w:rPr>
          <w:rFonts w:ascii="Times New Roman" w:hAnsi="Times New Roman"/>
          <w:color w:val="333333"/>
          <w:lang w:val="uk-UA"/>
        </w:rPr>
        <w:instrText>2%</w:instrText>
      </w:r>
      <w:r w:rsidR="00140BBC" w:rsidRPr="00140BBC">
        <w:rPr>
          <w:rFonts w:ascii="Times New Roman" w:hAnsi="Times New Roman"/>
          <w:color w:val="333333"/>
        </w:rPr>
        <w:instrText>D</w:instrText>
      </w:r>
      <w:r w:rsidR="00140BBC" w:rsidRPr="00486934">
        <w:rPr>
          <w:rFonts w:ascii="Times New Roman" w:hAnsi="Times New Roman"/>
          <w:color w:val="333333"/>
          <w:lang w:val="uk-UA"/>
        </w:rPr>
        <w:instrText>0%</w:instrText>
      </w:r>
      <w:r w:rsidR="00140BBC" w:rsidRPr="00140BBC">
        <w:rPr>
          <w:rFonts w:ascii="Times New Roman" w:hAnsi="Times New Roman"/>
          <w:color w:val="333333"/>
        </w:rPr>
        <w:instrText>B</w:instrText>
      </w:r>
      <w:r w:rsidR="00140BBC" w:rsidRPr="00486934">
        <w:rPr>
          <w:rFonts w:ascii="Times New Roman" w:hAnsi="Times New Roman"/>
          <w:color w:val="333333"/>
          <w:lang w:val="uk-UA"/>
        </w:rPr>
        <w:instrText>0%</w:instrText>
      </w:r>
      <w:r w:rsidR="00140BBC" w:rsidRPr="00140BBC">
        <w:rPr>
          <w:rFonts w:ascii="Times New Roman" w:hAnsi="Times New Roman"/>
          <w:color w:val="333333"/>
        </w:rPr>
        <w:instrText>D</w:instrText>
      </w:r>
      <w:r w:rsidR="00140BBC" w:rsidRPr="00486934">
        <w:rPr>
          <w:rFonts w:ascii="Times New Roman" w:hAnsi="Times New Roman"/>
          <w:color w:val="333333"/>
          <w:lang w:val="uk-UA"/>
        </w:rPr>
        <w:instrText>0%</w:instrText>
      </w:r>
      <w:r w:rsidR="00140BBC" w:rsidRPr="00140BBC">
        <w:rPr>
          <w:rFonts w:ascii="Times New Roman" w:hAnsi="Times New Roman"/>
          <w:color w:val="333333"/>
        </w:rPr>
        <w:instrText>BB</w:instrText>
      </w:r>
      <w:r w:rsidR="00140BBC" w:rsidRPr="00486934">
        <w:rPr>
          <w:rFonts w:ascii="Times New Roman" w:hAnsi="Times New Roman"/>
          <w:color w:val="333333"/>
          <w:lang w:val="uk-UA"/>
        </w:rPr>
        <w:instrText>%</w:instrText>
      </w:r>
      <w:r w:rsidR="00140BBC" w:rsidRPr="00140BBC">
        <w:rPr>
          <w:rFonts w:ascii="Times New Roman" w:hAnsi="Times New Roman"/>
          <w:color w:val="333333"/>
        </w:rPr>
        <w:instrText>D</w:instrText>
      </w:r>
      <w:r w:rsidR="00140BBC" w:rsidRPr="00486934">
        <w:rPr>
          <w:rFonts w:ascii="Times New Roman" w:hAnsi="Times New Roman"/>
          <w:color w:val="333333"/>
          <w:lang w:val="uk-UA"/>
        </w:rPr>
        <w:instrText>1%8</w:instrText>
      </w:r>
      <w:r w:rsidR="00140BBC" w:rsidRPr="00140BBC">
        <w:rPr>
          <w:rFonts w:ascii="Times New Roman" w:hAnsi="Times New Roman"/>
          <w:color w:val="333333"/>
        </w:rPr>
        <w:instrText>E</w:instrText>
      </w:r>
      <w:r w:rsidR="00140BBC" w:rsidRPr="00486934">
        <w:rPr>
          <w:rFonts w:ascii="Times New Roman" w:hAnsi="Times New Roman"/>
          <w:color w:val="333333"/>
          <w:lang w:val="uk-UA"/>
        </w:rPr>
        <w:instrText>%</w:instrText>
      </w:r>
      <w:r w:rsidR="00140BBC" w:rsidRPr="00140BBC">
        <w:rPr>
          <w:rFonts w:ascii="Times New Roman" w:hAnsi="Times New Roman"/>
          <w:color w:val="333333"/>
        </w:rPr>
        <w:instrText>D</w:instrText>
      </w:r>
      <w:r w:rsidR="00140BBC" w:rsidRPr="00486934">
        <w:rPr>
          <w:rFonts w:ascii="Times New Roman" w:hAnsi="Times New Roman"/>
          <w:color w:val="333333"/>
          <w:lang w:val="uk-UA"/>
        </w:rPr>
        <w:instrText>1%82%</w:instrText>
      </w:r>
      <w:r w:rsidR="00140BBC" w:rsidRPr="00140BBC">
        <w:rPr>
          <w:rFonts w:ascii="Times New Roman" w:hAnsi="Times New Roman"/>
          <w:color w:val="333333"/>
        </w:rPr>
        <w:instrText>D</w:instrText>
      </w:r>
      <w:r w:rsidR="00140BBC" w:rsidRPr="00486934">
        <w:rPr>
          <w:rFonts w:ascii="Times New Roman" w:hAnsi="Times New Roman"/>
          <w:color w:val="333333"/>
          <w:lang w:val="uk-UA"/>
        </w:rPr>
        <w:instrText>1%83%</w:instrText>
      </w:r>
      <w:r w:rsidR="00140BBC" w:rsidRPr="00140BBC">
        <w:rPr>
          <w:rFonts w:ascii="Times New Roman" w:hAnsi="Times New Roman"/>
          <w:color w:val="333333"/>
        </w:rPr>
        <w:instrText>D</w:instrText>
      </w:r>
      <w:r w:rsidR="00140BBC" w:rsidRPr="00486934">
        <w:rPr>
          <w:rFonts w:ascii="Times New Roman" w:hAnsi="Times New Roman"/>
          <w:color w:val="333333"/>
          <w:lang w:val="uk-UA"/>
        </w:rPr>
        <w:instrText>0%</w:instrText>
      </w:r>
      <w:r w:rsidR="00140BBC" w:rsidRPr="00140BBC">
        <w:rPr>
          <w:rFonts w:ascii="Times New Roman" w:hAnsi="Times New Roman"/>
          <w:color w:val="333333"/>
        </w:rPr>
        <w:instrText>B</w:instrText>
      </w:r>
      <w:r w:rsidR="00140BBC" w:rsidRPr="00486934">
        <w:rPr>
          <w:rFonts w:ascii="Times New Roman" w:hAnsi="Times New Roman"/>
          <w:color w:val="333333"/>
          <w:lang w:val="uk-UA"/>
        </w:rPr>
        <w:instrText>2%</w:instrText>
      </w:r>
      <w:r w:rsidR="00140BBC" w:rsidRPr="00140BBC">
        <w:rPr>
          <w:rFonts w:ascii="Times New Roman" w:hAnsi="Times New Roman"/>
          <w:color w:val="333333"/>
        </w:rPr>
        <w:instrText>D</w:instrText>
      </w:r>
      <w:r w:rsidR="00140BBC" w:rsidRPr="00486934">
        <w:rPr>
          <w:rFonts w:ascii="Times New Roman" w:hAnsi="Times New Roman"/>
          <w:color w:val="333333"/>
          <w:lang w:val="uk-UA"/>
        </w:rPr>
        <w:instrText>0%</w:instrText>
      </w:r>
      <w:r w:rsidR="00140BBC" w:rsidRPr="00140BBC">
        <w:rPr>
          <w:rFonts w:ascii="Times New Roman" w:hAnsi="Times New Roman"/>
          <w:color w:val="333333"/>
        </w:rPr>
        <w:instrText>B</w:instrText>
      </w:r>
      <w:r w:rsidR="00140BBC" w:rsidRPr="00486934">
        <w:rPr>
          <w:rFonts w:ascii="Times New Roman" w:hAnsi="Times New Roman"/>
          <w:color w:val="333333"/>
          <w:lang w:val="uk-UA"/>
        </w:rPr>
        <w:instrText>0" \</w:instrText>
      </w:r>
      <w:r w:rsidR="00140BBC" w:rsidRPr="00140BBC">
        <w:rPr>
          <w:rFonts w:ascii="Times New Roman" w:hAnsi="Times New Roman"/>
          <w:color w:val="333333"/>
        </w:rPr>
        <w:instrText>l</w:instrText>
      </w:r>
      <w:r w:rsidR="00140BBC" w:rsidRPr="00486934">
        <w:rPr>
          <w:rFonts w:ascii="Times New Roman" w:hAnsi="Times New Roman"/>
          <w:color w:val="333333"/>
          <w:lang w:val="uk-UA"/>
        </w:rPr>
        <w:instrText xml:space="preserve"> "</w:instrText>
      </w:r>
      <w:r w:rsidR="00140BBC" w:rsidRPr="00140BBC">
        <w:rPr>
          <w:rFonts w:ascii="Times New Roman" w:hAnsi="Times New Roman"/>
          <w:color w:val="333333"/>
        </w:rPr>
        <w:instrText>w</w:instrText>
      </w:r>
      <w:r w:rsidR="00140BBC" w:rsidRPr="00486934">
        <w:rPr>
          <w:rFonts w:ascii="Times New Roman" w:hAnsi="Times New Roman"/>
          <w:color w:val="333333"/>
          <w:lang w:val="uk-UA"/>
        </w:rPr>
        <w:instrText>1_7"</w:instrText>
      </w:r>
      <w:r w:rsidR="00140BBC" w:rsidRPr="00140BBC">
        <w:rPr>
          <w:rFonts w:ascii="Times New Roman" w:hAnsi="Times New Roman"/>
          <w:color w:val="333333"/>
        </w:rPr>
      </w:r>
      <w:r w:rsidR="00140BBC" w:rsidRPr="00140BBC">
        <w:rPr>
          <w:rFonts w:ascii="Times New Roman" w:hAnsi="Times New Roman"/>
          <w:color w:val="333333"/>
        </w:rPr>
        <w:fldChar w:fldCharType="separate"/>
      </w:r>
      <w:r w:rsidR="00140BBC" w:rsidRPr="00486934">
        <w:rPr>
          <w:rStyle w:val="af3"/>
          <w:rFonts w:ascii="Times New Roman" w:hAnsi="Times New Roman"/>
          <w:lang w:val="uk-UA"/>
        </w:rPr>
        <w:t>валютува</w:t>
      </w:r>
      <w:r w:rsidR="00140BBC" w:rsidRPr="00140BBC">
        <w:rPr>
          <w:rFonts w:ascii="Times New Roman" w:hAnsi="Times New Roman"/>
          <w:color w:val="333333"/>
          <w:lang w:val="uk-UA"/>
        </w:rPr>
        <w:fldChar w:fldCharType="end"/>
      </w:r>
      <w:bookmarkEnd w:id="5"/>
      <w:r w:rsidR="00140BBC" w:rsidRPr="00486934">
        <w:rPr>
          <w:rFonts w:ascii="Times New Roman" w:hAnsi="Times New Roman"/>
          <w:color w:val="333333"/>
          <w:lang w:val="uk-UA"/>
        </w:rPr>
        <w:t xml:space="preserve">ння у зв'язку з чим подає </w:t>
      </w:r>
      <w:r w:rsidR="00140BBC">
        <w:rPr>
          <w:rFonts w:ascii="Times New Roman" w:hAnsi="Times New Roman"/>
          <w:color w:val="333333"/>
          <w:lang w:val="uk-UA"/>
        </w:rPr>
        <w:t>до каси Банку</w:t>
      </w:r>
      <w:r w:rsidR="00140BBC" w:rsidRPr="00486934">
        <w:rPr>
          <w:rFonts w:ascii="Times New Roman" w:hAnsi="Times New Roman"/>
          <w:color w:val="333333"/>
          <w:lang w:val="uk-UA"/>
        </w:rPr>
        <w:t xml:space="preserve"> </w:t>
      </w:r>
      <w:r w:rsidR="00140BBC">
        <w:rPr>
          <w:rFonts w:ascii="Times New Roman" w:hAnsi="Times New Roman"/>
          <w:color w:val="333333"/>
          <w:lang w:val="uk-UA"/>
        </w:rPr>
        <w:t xml:space="preserve">паперове </w:t>
      </w:r>
      <w:r w:rsidR="00140BBC" w:rsidRPr="00486934">
        <w:rPr>
          <w:rFonts w:ascii="Times New Roman" w:hAnsi="Times New Roman"/>
          <w:color w:val="333333"/>
          <w:lang w:val="uk-UA"/>
        </w:rPr>
        <w:t xml:space="preserve">розпорядження про відкликання </w:t>
      </w:r>
      <w:r w:rsidR="00140BBC">
        <w:rPr>
          <w:rFonts w:ascii="Times New Roman" w:hAnsi="Times New Roman"/>
          <w:color w:val="333333"/>
          <w:lang w:val="uk-UA"/>
        </w:rPr>
        <w:t>П</w:t>
      </w:r>
      <w:r w:rsidR="00140BBC" w:rsidRPr="00486934">
        <w:rPr>
          <w:rFonts w:ascii="Times New Roman" w:hAnsi="Times New Roman"/>
          <w:color w:val="333333"/>
          <w:lang w:val="uk-UA"/>
        </w:rPr>
        <w:t xml:space="preserve">латіжної інструкції та свою згоду на виконання </w:t>
      </w:r>
      <w:r w:rsidR="00AC2609">
        <w:rPr>
          <w:rFonts w:ascii="Times New Roman" w:hAnsi="Times New Roman"/>
          <w:color w:val="333333"/>
          <w:lang w:val="uk-UA"/>
        </w:rPr>
        <w:t>П</w:t>
      </w:r>
      <w:r w:rsidR="00140BBC" w:rsidRPr="00486934">
        <w:rPr>
          <w:rFonts w:ascii="Times New Roman" w:hAnsi="Times New Roman"/>
          <w:color w:val="333333"/>
          <w:lang w:val="uk-UA"/>
        </w:rPr>
        <w:t>латіжної операції.</w:t>
      </w:r>
      <w:r w:rsidR="00140BBC">
        <w:rPr>
          <w:rFonts w:ascii="Times New Roman" w:hAnsi="Times New Roman"/>
          <w:color w:val="333333"/>
          <w:lang w:val="uk-UA"/>
        </w:rPr>
        <w:t xml:space="preserve"> Таке розпорядження </w:t>
      </w:r>
      <w:r w:rsidR="00D617B5">
        <w:rPr>
          <w:rFonts w:ascii="Times New Roman" w:hAnsi="Times New Roman"/>
          <w:color w:val="333333"/>
          <w:lang w:val="uk-UA"/>
        </w:rPr>
        <w:t xml:space="preserve">складається </w:t>
      </w:r>
      <w:r w:rsidR="00F47820">
        <w:rPr>
          <w:rFonts w:ascii="Times New Roman" w:hAnsi="Times New Roman"/>
          <w:color w:val="333333"/>
          <w:lang w:val="uk-UA"/>
        </w:rPr>
        <w:t xml:space="preserve">Клієнтом </w:t>
      </w:r>
      <w:r w:rsidR="00D617B5">
        <w:rPr>
          <w:rFonts w:ascii="Times New Roman" w:hAnsi="Times New Roman"/>
          <w:color w:val="333333"/>
          <w:lang w:val="uk-UA"/>
        </w:rPr>
        <w:t xml:space="preserve">в довільній формі </w:t>
      </w:r>
      <w:r w:rsidR="00F47820">
        <w:rPr>
          <w:rFonts w:ascii="Times New Roman" w:hAnsi="Times New Roman"/>
          <w:color w:val="333333"/>
          <w:lang w:val="uk-UA"/>
        </w:rPr>
        <w:t>із зазначенням реквізитів Платіжної інструкції, яка відзивається</w:t>
      </w:r>
      <w:r w:rsidR="001B5F28">
        <w:rPr>
          <w:rFonts w:ascii="Times New Roman" w:hAnsi="Times New Roman"/>
          <w:color w:val="333333"/>
          <w:lang w:val="uk-UA"/>
        </w:rPr>
        <w:t>,</w:t>
      </w:r>
      <w:r w:rsidR="00F47820">
        <w:rPr>
          <w:rFonts w:ascii="Times New Roman" w:hAnsi="Times New Roman"/>
          <w:color w:val="333333"/>
          <w:lang w:val="uk-UA"/>
        </w:rPr>
        <w:t xml:space="preserve"> та пі</w:t>
      </w:r>
      <w:r w:rsidR="002F6DCC">
        <w:rPr>
          <w:rFonts w:ascii="Times New Roman" w:hAnsi="Times New Roman"/>
          <w:color w:val="333333"/>
          <w:lang w:val="uk-UA"/>
        </w:rPr>
        <w:t>дписується власноручно Клієнтом.</w:t>
      </w:r>
    </w:p>
    <w:p w14:paraId="64C6CDBD" w14:textId="5E91AB25" w:rsidR="00FA672D" w:rsidRPr="00C22FB8" w:rsidRDefault="00973F68" w:rsidP="005F0387">
      <w:pPr>
        <w:widowControl w:val="0"/>
        <w:autoSpaceDE w:val="0"/>
        <w:autoSpaceDN w:val="0"/>
        <w:adjustRightInd w:val="0"/>
        <w:rPr>
          <w:rFonts w:ascii="Times New Roman" w:hAnsi="Times New Roman"/>
          <w:color w:val="333333"/>
          <w:sz w:val="20"/>
          <w:szCs w:val="20"/>
          <w:lang w:val="uk-UA"/>
        </w:rPr>
      </w:pPr>
      <w:r w:rsidRPr="00C22FB8">
        <w:rPr>
          <w:rFonts w:ascii="Times New Roman" w:hAnsi="Times New Roman"/>
          <w:b/>
          <w:sz w:val="20"/>
          <w:szCs w:val="20"/>
          <w:lang w:val="uk-UA"/>
        </w:rPr>
        <w:t xml:space="preserve">6.3. </w:t>
      </w:r>
      <w:r w:rsidR="00FA672D" w:rsidRPr="00C22FB8">
        <w:rPr>
          <w:rFonts w:ascii="Times New Roman" w:hAnsi="Times New Roman"/>
          <w:color w:val="333333"/>
          <w:sz w:val="20"/>
          <w:szCs w:val="20"/>
          <w:lang w:val="uk-UA"/>
        </w:rPr>
        <w:t xml:space="preserve">Банк здійснює </w:t>
      </w:r>
      <w:r w:rsidR="000F7CE9" w:rsidRPr="00C22FB8">
        <w:rPr>
          <w:rFonts w:ascii="Times New Roman" w:hAnsi="Times New Roman"/>
          <w:color w:val="333333"/>
          <w:sz w:val="20"/>
          <w:szCs w:val="20"/>
          <w:lang w:val="uk-UA"/>
        </w:rPr>
        <w:t xml:space="preserve">перерахування </w:t>
      </w:r>
      <w:r w:rsidR="00FA672D" w:rsidRPr="00C22FB8">
        <w:rPr>
          <w:rFonts w:ascii="Times New Roman" w:hAnsi="Times New Roman"/>
          <w:color w:val="333333"/>
          <w:sz w:val="20"/>
          <w:szCs w:val="20"/>
          <w:lang w:val="uk-UA"/>
        </w:rPr>
        <w:t>суми коштів за Платіжною операцією на рахунок банк</w:t>
      </w:r>
      <w:r w:rsidR="00ED61F9" w:rsidRPr="00C22FB8">
        <w:rPr>
          <w:rFonts w:ascii="Times New Roman" w:hAnsi="Times New Roman"/>
          <w:color w:val="333333"/>
          <w:sz w:val="20"/>
          <w:szCs w:val="20"/>
          <w:lang w:val="uk-UA"/>
        </w:rPr>
        <w:t>а</w:t>
      </w:r>
      <w:r w:rsidR="00FA672D" w:rsidRPr="00C22FB8">
        <w:rPr>
          <w:rFonts w:ascii="Times New Roman" w:hAnsi="Times New Roman"/>
          <w:color w:val="333333"/>
          <w:sz w:val="20"/>
          <w:szCs w:val="20"/>
          <w:lang w:val="uk-UA"/>
        </w:rPr>
        <w:t xml:space="preserve"> отримувача протягом Операційного дня </w:t>
      </w:r>
      <w:r w:rsidR="00D879F0" w:rsidRPr="00C22FB8">
        <w:rPr>
          <w:rFonts w:ascii="Times New Roman" w:hAnsi="Times New Roman"/>
          <w:color w:val="333333"/>
          <w:sz w:val="20"/>
          <w:szCs w:val="20"/>
          <w:lang w:val="uk-UA"/>
        </w:rPr>
        <w:t xml:space="preserve">в день приймання </w:t>
      </w:r>
      <w:r w:rsidR="00490043" w:rsidRPr="00C22FB8">
        <w:rPr>
          <w:rFonts w:ascii="Times New Roman" w:hAnsi="Times New Roman"/>
          <w:color w:val="333333"/>
          <w:sz w:val="20"/>
          <w:szCs w:val="20"/>
          <w:lang w:val="uk-UA"/>
        </w:rPr>
        <w:t>П</w:t>
      </w:r>
      <w:r w:rsidR="00D879F0" w:rsidRPr="00C22FB8">
        <w:rPr>
          <w:rFonts w:ascii="Times New Roman" w:hAnsi="Times New Roman"/>
          <w:color w:val="333333"/>
          <w:sz w:val="20"/>
          <w:szCs w:val="20"/>
          <w:lang w:val="uk-UA"/>
        </w:rPr>
        <w:t>латіжної інст</w:t>
      </w:r>
      <w:r w:rsidR="00490043" w:rsidRPr="00C22FB8">
        <w:rPr>
          <w:rFonts w:ascii="Times New Roman" w:hAnsi="Times New Roman"/>
          <w:color w:val="333333"/>
          <w:sz w:val="20"/>
          <w:szCs w:val="20"/>
          <w:lang w:val="uk-UA"/>
        </w:rPr>
        <w:t>рукції</w:t>
      </w:r>
      <w:r w:rsidR="00AD34B5">
        <w:rPr>
          <w:rFonts w:ascii="Times New Roman" w:hAnsi="Times New Roman"/>
          <w:color w:val="333333"/>
          <w:sz w:val="20"/>
          <w:szCs w:val="20"/>
          <w:lang w:val="uk-UA"/>
        </w:rPr>
        <w:t xml:space="preserve"> або у зазначену Клієнтом в Платіжній інструкції дату валютування</w:t>
      </w:r>
      <w:r w:rsidR="00490043" w:rsidRPr="00C22FB8">
        <w:rPr>
          <w:rFonts w:ascii="Times New Roman" w:hAnsi="Times New Roman"/>
          <w:color w:val="333333"/>
          <w:sz w:val="20"/>
          <w:szCs w:val="20"/>
          <w:lang w:val="uk-UA"/>
        </w:rPr>
        <w:t>.</w:t>
      </w:r>
    </w:p>
    <w:p w14:paraId="14174944" w14:textId="2FF136F4" w:rsidR="005815D5" w:rsidRPr="00C22FB8" w:rsidRDefault="00FD44AD" w:rsidP="005815D5">
      <w:pPr>
        <w:widowControl w:val="0"/>
        <w:autoSpaceDE w:val="0"/>
        <w:autoSpaceDN w:val="0"/>
        <w:adjustRightInd w:val="0"/>
        <w:rPr>
          <w:rFonts w:ascii="Times New Roman" w:hAnsi="Times New Roman"/>
          <w:color w:val="0D0D0D" w:themeColor="text1" w:themeTint="F2"/>
          <w:sz w:val="20"/>
          <w:szCs w:val="20"/>
          <w:lang w:val="uk-UA"/>
        </w:rPr>
      </w:pPr>
      <w:r w:rsidRPr="00C22FB8">
        <w:rPr>
          <w:rFonts w:ascii="Times New Roman" w:hAnsi="Times New Roman"/>
          <w:b/>
          <w:color w:val="333333"/>
          <w:sz w:val="20"/>
          <w:szCs w:val="20"/>
          <w:lang w:val="uk-UA"/>
        </w:rPr>
        <w:t xml:space="preserve">6.4. </w:t>
      </w:r>
      <w:r w:rsidR="005815D5" w:rsidRPr="00C22FB8">
        <w:rPr>
          <w:rFonts w:ascii="Times New Roman" w:hAnsi="Times New Roman"/>
          <w:color w:val="333333"/>
          <w:sz w:val="20"/>
          <w:szCs w:val="20"/>
          <w:lang w:val="uk-UA"/>
        </w:rPr>
        <w:t xml:space="preserve">За </w:t>
      </w:r>
      <w:r w:rsidR="00203A3E">
        <w:rPr>
          <w:rFonts w:ascii="Times New Roman" w:hAnsi="Times New Roman"/>
          <w:color w:val="333333"/>
          <w:sz w:val="20"/>
          <w:szCs w:val="20"/>
          <w:lang w:val="uk-UA"/>
        </w:rPr>
        <w:t xml:space="preserve">здійснення Платіжної </w:t>
      </w:r>
      <w:r w:rsidR="00177159">
        <w:rPr>
          <w:rFonts w:ascii="Times New Roman" w:hAnsi="Times New Roman"/>
          <w:color w:val="333333"/>
          <w:sz w:val="20"/>
          <w:szCs w:val="20"/>
          <w:lang w:val="uk-UA"/>
        </w:rPr>
        <w:t>операції</w:t>
      </w:r>
      <w:r w:rsidR="00203A3E">
        <w:rPr>
          <w:rFonts w:ascii="Times New Roman" w:hAnsi="Times New Roman"/>
          <w:color w:val="333333"/>
          <w:sz w:val="20"/>
          <w:szCs w:val="20"/>
          <w:lang w:val="uk-UA"/>
        </w:rPr>
        <w:t xml:space="preserve"> - </w:t>
      </w:r>
      <w:r w:rsidR="005815D5" w:rsidRPr="00C22FB8">
        <w:rPr>
          <w:rFonts w:ascii="Times New Roman" w:hAnsi="Times New Roman"/>
          <w:color w:val="333333"/>
          <w:sz w:val="20"/>
          <w:szCs w:val="20"/>
          <w:lang w:val="uk-UA"/>
        </w:rPr>
        <w:t xml:space="preserve"> </w:t>
      </w:r>
      <w:r w:rsidR="00177159">
        <w:rPr>
          <w:rFonts w:ascii="Times New Roman" w:hAnsi="Times New Roman"/>
          <w:color w:val="333333"/>
          <w:sz w:val="20"/>
          <w:szCs w:val="20"/>
          <w:lang w:val="uk-UA"/>
        </w:rPr>
        <w:t>(</w:t>
      </w:r>
      <w:r w:rsidR="005815D5" w:rsidRPr="00C22FB8">
        <w:rPr>
          <w:rFonts w:ascii="Times New Roman" w:hAnsi="Times New Roman"/>
          <w:color w:val="333333"/>
          <w:sz w:val="20"/>
          <w:szCs w:val="20"/>
          <w:lang w:val="uk-UA"/>
        </w:rPr>
        <w:t>переказу отриманих від Клієнтів готівкових коштів</w:t>
      </w:r>
      <w:r w:rsidR="00177159">
        <w:rPr>
          <w:rFonts w:ascii="Times New Roman" w:hAnsi="Times New Roman"/>
          <w:color w:val="333333"/>
          <w:sz w:val="20"/>
          <w:szCs w:val="20"/>
          <w:lang w:val="uk-UA"/>
        </w:rPr>
        <w:t>)</w:t>
      </w:r>
      <w:r w:rsidR="005815D5" w:rsidRPr="00C22FB8">
        <w:rPr>
          <w:rFonts w:ascii="Times New Roman" w:hAnsi="Times New Roman"/>
          <w:color w:val="333333"/>
          <w:sz w:val="20"/>
          <w:szCs w:val="20"/>
          <w:lang w:val="uk-UA"/>
        </w:rPr>
        <w:t xml:space="preserve"> </w:t>
      </w:r>
      <w:r w:rsidR="005815D5" w:rsidRPr="00177159">
        <w:rPr>
          <w:rFonts w:ascii="Times New Roman" w:hAnsi="Times New Roman"/>
          <w:b/>
          <w:bCs/>
          <w:color w:val="0D0D0D" w:themeColor="text1" w:themeTint="F2"/>
          <w:sz w:val="20"/>
          <w:szCs w:val="20"/>
          <w:lang w:val="uk-UA"/>
        </w:rPr>
        <w:t xml:space="preserve">Клієнт </w:t>
      </w:r>
      <w:r w:rsidR="005D1A97" w:rsidRPr="00177159">
        <w:rPr>
          <w:rFonts w:ascii="Times New Roman" w:hAnsi="Times New Roman"/>
          <w:b/>
          <w:bCs/>
          <w:color w:val="0D0D0D" w:themeColor="text1" w:themeTint="F2"/>
          <w:sz w:val="20"/>
          <w:szCs w:val="20"/>
          <w:lang w:val="uk-UA"/>
        </w:rPr>
        <w:t xml:space="preserve">зобов’язаний </w:t>
      </w:r>
      <w:r w:rsidR="005815D5" w:rsidRPr="00177159">
        <w:rPr>
          <w:rFonts w:ascii="Times New Roman" w:hAnsi="Times New Roman"/>
          <w:b/>
          <w:bCs/>
          <w:color w:val="0D0D0D" w:themeColor="text1" w:themeTint="F2"/>
          <w:sz w:val="20"/>
          <w:szCs w:val="20"/>
          <w:lang w:val="uk-UA"/>
        </w:rPr>
        <w:t>спла</w:t>
      </w:r>
      <w:r w:rsidR="005D1A97" w:rsidRPr="00177159">
        <w:rPr>
          <w:rFonts w:ascii="Times New Roman" w:hAnsi="Times New Roman"/>
          <w:b/>
          <w:bCs/>
          <w:color w:val="0D0D0D" w:themeColor="text1" w:themeTint="F2"/>
          <w:sz w:val="20"/>
          <w:szCs w:val="20"/>
          <w:lang w:val="uk-UA"/>
        </w:rPr>
        <w:t>тити</w:t>
      </w:r>
      <w:r w:rsidR="005815D5" w:rsidRPr="00177159">
        <w:rPr>
          <w:rFonts w:ascii="Times New Roman" w:hAnsi="Times New Roman"/>
          <w:b/>
          <w:bCs/>
          <w:color w:val="0D0D0D" w:themeColor="text1" w:themeTint="F2"/>
          <w:sz w:val="20"/>
          <w:szCs w:val="20"/>
          <w:lang w:val="uk-UA"/>
        </w:rPr>
        <w:t xml:space="preserve"> Банку плату відповідно до Тарифів</w:t>
      </w:r>
      <w:r w:rsidR="005815D5" w:rsidRPr="00C22FB8">
        <w:rPr>
          <w:rFonts w:ascii="Times New Roman" w:hAnsi="Times New Roman"/>
          <w:color w:val="0D0D0D" w:themeColor="text1" w:themeTint="F2"/>
          <w:sz w:val="20"/>
          <w:szCs w:val="20"/>
          <w:lang w:val="uk-UA"/>
        </w:rPr>
        <w:t>.</w:t>
      </w:r>
      <w:r w:rsidR="00177159">
        <w:rPr>
          <w:rFonts w:ascii="Times New Roman" w:hAnsi="Times New Roman"/>
          <w:color w:val="0D0D0D" w:themeColor="text1" w:themeTint="F2"/>
          <w:sz w:val="20"/>
          <w:szCs w:val="20"/>
          <w:lang w:val="uk-UA"/>
        </w:rPr>
        <w:t xml:space="preserve"> Розмір плати </w:t>
      </w:r>
      <w:r w:rsidR="00177159" w:rsidRPr="001D2DEB">
        <w:rPr>
          <w:rFonts w:ascii="Times New Roman" w:hAnsi="Times New Roman"/>
          <w:sz w:val="20"/>
          <w:szCs w:val="20"/>
          <w:lang w:val="uk-UA" w:eastAsia="uk-UA"/>
        </w:rPr>
        <w:t xml:space="preserve"> </w:t>
      </w:r>
      <w:r w:rsidR="00177159">
        <w:rPr>
          <w:rFonts w:ascii="Times New Roman" w:hAnsi="Times New Roman"/>
          <w:sz w:val="20"/>
          <w:szCs w:val="20"/>
          <w:lang w:val="uk-UA" w:eastAsia="uk-UA"/>
        </w:rPr>
        <w:t xml:space="preserve">може бути фіксованим або </w:t>
      </w:r>
      <w:r w:rsidR="00177159" w:rsidRPr="001D2DEB">
        <w:rPr>
          <w:rFonts w:ascii="Times New Roman" w:hAnsi="Times New Roman"/>
          <w:color w:val="333333"/>
          <w:sz w:val="20"/>
          <w:szCs w:val="20"/>
          <w:shd w:val="clear" w:color="auto" w:fill="FFFFFF"/>
        </w:rPr>
        <w:t>встановлю</w:t>
      </w:r>
      <w:r w:rsidR="00177159">
        <w:rPr>
          <w:rFonts w:ascii="Times New Roman" w:hAnsi="Times New Roman"/>
          <w:color w:val="333333"/>
          <w:sz w:val="20"/>
          <w:szCs w:val="20"/>
          <w:shd w:val="clear" w:color="auto" w:fill="FFFFFF"/>
          <w:lang w:val="uk-UA"/>
        </w:rPr>
        <w:t>ватись</w:t>
      </w:r>
      <w:r w:rsidR="00177159" w:rsidRPr="001D2DEB">
        <w:rPr>
          <w:rFonts w:ascii="Times New Roman" w:hAnsi="Times New Roman"/>
          <w:color w:val="333333"/>
          <w:sz w:val="20"/>
          <w:szCs w:val="20"/>
          <w:shd w:val="clear" w:color="auto" w:fill="FFFFFF"/>
        </w:rPr>
        <w:t xml:space="preserve"> у процентному співвідношенні до суми </w:t>
      </w:r>
      <w:r w:rsidR="00177159">
        <w:rPr>
          <w:rFonts w:ascii="Times New Roman" w:hAnsi="Times New Roman"/>
          <w:color w:val="333333"/>
          <w:sz w:val="20"/>
          <w:szCs w:val="20"/>
          <w:shd w:val="clear" w:color="auto" w:fill="FFFFFF"/>
          <w:lang w:val="uk-UA"/>
        </w:rPr>
        <w:t>п</w:t>
      </w:r>
      <w:r w:rsidR="00177159" w:rsidRPr="001D2DEB">
        <w:rPr>
          <w:rFonts w:ascii="Times New Roman" w:hAnsi="Times New Roman"/>
          <w:color w:val="333333"/>
          <w:sz w:val="20"/>
          <w:szCs w:val="20"/>
          <w:shd w:val="clear" w:color="auto" w:fill="FFFFFF"/>
          <w:lang w:val="uk-UA"/>
        </w:rPr>
        <w:t>ереказу</w:t>
      </w:r>
      <w:r w:rsidR="00177159">
        <w:rPr>
          <w:rFonts w:ascii="Times New Roman" w:hAnsi="Times New Roman"/>
          <w:color w:val="333333"/>
          <w:sz w:val="20"/>
          <w:szCs w:val="20"/>
          <w:shd w:val="clear" w:color="auto" w:fill="FFFFFF"/>
          <w:lang w:val="uk-UA"/>
        </w:rPr>
        <w:t>.</w:t>
      </w:r>
    </w:p>
    <w:p w14:paraId="5C62643B" w14:textId="28606B8B" w:rsidR="005815D5" w:rsidRPr="00C22FB8" w:rsidRDefault="00177159" w:rsidP="005815D5">
      <w:pPr>
        <w:widowControl w:val="0"/>
        <w:autoSpaceDE w:val="0"/>
        <w:autoSpaceDN w:val="0"/>
        <w:adjustRightInd w:val="0"/>
        <w:rPr>
          <w:rFonts w:ascii="Times New Roman" w:hAnsi="Times New Roman"/>
          <w:color w:val="0D0D0D" w:themeColor="text1" w:themeTint="F2"/>
          <w:sz w:val="20"/>
          <w:szCs w:val="20"/>
          <w:lang w:val="uk-UA"/>
        </w:rPr>
      </w:pPr>
      <w:r>
        <w:rPr>
          <w:rFonts w:ascii="Times New Roman" w:hAnsi="Times New Roman"/>
          <w:color w:val="0D0D0D" w:themeColor="text1" w:themeTint="F2"/>
          <w:sz w:val="20"/>
          <w:szCs w:val="20"/>
          <w:lang w:val="uk-UA"/>
        </w:rPr>
        <w:t xml:space="preserve">Тарифи можуть бути змінені. </w:t>
      </w:r>
      <w:r w:rsidR="005815D5" w:rsidRPr="00C22FB8">
        <w:rPr>
          <w:rFonts w:ascii="Times New Roman" w:hAnsi="Times New Roman"/>
          <w:color w:val="0D0D0D" w:themeColor="text1" w:themeTint="F2"/>
          <w:sz w:val="20"/>
          <w:szCs w:val="20"/>
          <w:lang w:val="uk-UA"/>
        </w:rPr>
        <w:t>Банк самостійно встановлює Тарифи. Діючі Тарифи Банку офіційно оприлюднюються на Сайті Банку.</w:t>
      </w:r>
    </w:p>
    <w:p w14:paraId="45AC23EB" w14:textId="4A68BEA2" w:rsidR="005815D5" w:rsidRPr="00C22FB8" w:rsidRDefault="005815D5" w:rsidP="005815D5">
      <w:pPr>
        <w:rPr>
          <w:rFonts w:ascii="Times New Roman" w:hAnsi="Times New Roman"/>
          <w:color w:val="0D0D0D" w:themeColor="text1" w:themeTint="F2"/>
          <w:sz w:val="20"/>
          <w:szCs w:val="20"/>
          <w:lang w:val="uk-UA"/>
        </w:rPr>
      </w:pPr>
      <w:r w:rsidRPr="00C22FB8">
        <w:rPr>
          <w:rFonts w:ascii="Times New Roman" w:hAnsi="Times New Roman"/>
          <w:color w:val="0D0D0D" w:themeColor="text1" w:themeTint="F2"/>
          <w:sz w:val="20"/>
          <w:szCs w:val="20"/>
          <w:lang w:val="uk-UA"/>
        </w:rPr>
        <w:t xml:space="preserve">Банк самостійно встановлює нові або вносить зміни до чинних Тарифів, а також визначає періодичність їх встановлення та зміни. Нові або змінені </w:t>
      </w:r>
      <w:r w:rsidR="00512A61" w:rsidRPr="00C22FB8">
        <w:rPr>
          <w:rFonts w:ascii="Times New Roman" w:hAnsi="Times New Roman"/>
          <w:color w:val="0D0D0D" w:themeColor="text1" w:themeTint="F2"/>
          <w:sz w:val="20"/>
          <w:szCs w:val="20"/>
          <w:lang w:val="uk-UA"/>
        </w:rPr>
        <w:t xml:space="preserve">Тарифи </w:t>
      </w:r>
      <w:r w:rsidRPr="00C22FB8">
        <w:rPr>
          <w:rFonts w:ascii="Times New Roman" w:hAnsi="Times New Roman"/>
          <w:color w:val="0D0D0D" w:themeColor="text1" w:themeTint="F2"/>
          <w:sz w:val="20"/>
          <w:szCs w:val="20"/>
          <w:lang w:val="uk-UA"/>
        </w:rPr>
        <w:t xml:space="preserve">оприлюднюються </w:t>
      </w:r>
      <w:r w:rsidR="002770FE" w:rsidRPr="00C22FB8">
        <w:rPr>
          <w:rFonts w:ascii="Times New Roman" w:hAnsi="Times New Roman"/>
          <w:sz w:val="20"/>
          <w:szCs w:val="20"/>
          <w:lang w:val="uk-UA"/>
        </w:rPr>
        <w:t xml:space="preserve">на Сайті Банку в </w:t>
      </w:r>
      <w:r w:rsidR="002770FE" w:rsidRPr="00C22FB8">
        <w:rPr>
          <w:rFonts w:ascii="Times New Roman" w:hAnsi="Times New Roman"/>
          <w:color w:val="0D0D0D" w:themeColor="text1" w:themeTint="F2"/>
          <w:sz w:val="20"/>
          <w:szCs w:val="20"/>
          <w:lang w:val="uk-UA"/>
        </w:rPr>
        <w:t xml:space="preserve">розділі </w:t>
      </w:r>
      <w:r w:rsidR="005A3534" w:rsidRPr="00C22FB8">
        <w:rPr>
          <w:rFonts w:ascii="Times New Roman" w:hAnsi="Times New Roman"/>
          <w:color w:val="0D0D0D" w:themeColor="text1" w:themeTint="F2"/>
          <w:sz w:val="20"/>
          <w:szCs w:val="20"/>
          <w:lang w:val="uk-UA"/>
        </w:rPr>
        <w:t>«</w:t>
      </w:r>
      <w:r w:rsidR="002770FE" w:rsidRPr="00C22FB8">
        <w:rPr>
          <w:rFonts w:ascii="Times New Roman" w:hAnsi="Times New Roman"/>
          <w:color w:val="0D0D0D" w:themeColor="text1" w:themeTint="F2"/>
          <w:sz w:val="20"/>
          <w:szCs w:val="20"/>
          <w:lang w:val="uk-UA"/>
        </w:rPr>
        <w:t xml:space="preserve">Перекази та платежі </w:t>
      </w:r>
      <w:r w:rsidR="005D324C">
        <w:rPr>
          <w:rFonts w:ascii="Times New Roman" w:hAnsi="Times New Roman"/>
          <w:color w:val="0D0D0D" w:themeColor="text1" w:themeTint="F2"/>
          <w:sz w:val="20"/>
          <w:szCs w:val="20"/>
          <w:lang w:val="uk-UA"/>
        </w:rPr>
        <w:t>-</w:t>
      </w:r>
      <w:r w:rsidR="005C255B" w:rsidRPr="00C22FB8">
        <w:rPr>
          <w:rFonts w:ascii="Times New Roman" w:hAnsi="Times New Roman"/>
          <w:color w:val="0D0D0D" w:themeColor="text1" w:themeTint="F2"/>
          <w:sz w:val="20"/>
          <w:szCs w:val="20"/>
          <w:lang w:val="uk-UA"/>
        </w:rPr>
        <w:t xml:space="preserve"> </w:t>
      </w:r>
      <w:r w:rsidR="002770FE" w:rsidRPr="00C22FB8">
        <w:rPr>
          <w:rFonts w:ascii="Times New Roman" w:hAnsi="Times New Roman"/>
          <w:color w:val="0D0D0D" w:themeColor="text1" w:themeTint="F2"/>
          <w:sz w:val="20"/>
          <w:szCs w:val="20"/>
          <w:lang w:val="uk-UA"/>
        </w:rPr>
        <w:t>Платежі в кас</w:t>
      </w:r>
      <w:r w:rsidR="00DE74F7" w:rsidRPr="00C22FB8">
        <w:rPr>
          <w:rFonts w:ascii="Times New Roman" w:hAnsi="Times New Roman"/>
          <w:color w:val="0D0D0D" w:themeColor="text1" w:themeTint="F2"/>
          <w:sz w:val="20"/>
          <w:szCs w:val="20"/>
          <w:lang w:val="uk-UA"/>
        </w:rPr>
        <w:t>ах</w:t>
      </w:r>
      <w:r w:rsidR="002770FE" w:rsidRPr="00C22FB8">
        <w:rPr>
          <w:rFonts w:ascii="Times New Roman" w:hAnsi="Times New Roman"/>
          <w:color w:val="0D0D0D" w:themeColor="text1" w:themeTint="F2"/>
          <w:sz w:val="20"/>
          <w:szCs w:val="20"/>
          <w:lang w:val="uk-UA"/>
        </w:rPr>
        <w:t xml:space="preserve"> Банку</w:t>
      </w:r>
      <w:r w:rsidR="005C255B" w:rsidRPr="00C22FB8">
        <w:rPr>
          <w:rFonts w:ascii="Times New Roman" w:hAnsi="Times New Roman"/>
          <w:color w:val="0D0D0D" w:themeColor="text1" w:themeTint="F2"/>
          <w:sz w:val="20"/>
          <w:szCs w:val="20"/>
          <w:lang w:val="uk-UA"/>
        </w:rPr>
        <w:t xml:space="preserve"> </w:t>
      </w:r>
      <w:r w:rsidR="005D324C">
        <w:rPr>
          <w:rFonts w:ascii="Times New Roman" w:hAnsi="Times New Roman"/>
          <w:color w:val="0D0D0D" w:themeColor="text1" w:themeTint="F2"/>
          <w:sz w:val="20"/>
          <w:szCs w:val="20"/>
          <w:lang w:val="uk-UA"/>
        </w:rPr>
        <w:t>-</w:t>
      </w:r>
      <w:r w:rsidR="005C255B" w:rsidRPr="00C22FB8">
        <w:rPr>
          <w:rFonts w:ascii="Times New Roman" w:hAnsi="Times New Roman"/>
          <w:color w:val="0D0D0D" w:themeColor="text1" w:themeTint="F2"/>
          <w:sz w:val="20"/>
          <w:szCs w:val="20"/>
          <w:lang w:val="uk-UA"/>
        </w:rPr>
        <w:t xml:space="preserve"> Тарифи</w:t>
      </w:r>
      <w:r w:rsidR="00003C59" w:rsidRPr="00C22FB8">
        <w:rPr>
          <w:rFonts w:ascii="Times New Roman" w:hAnsi="Times New Roman"/>
          <w:color w:val="0D0D0D" w:themeColor="text1" w:themeTint="F2"/>
          <w:sz w:val="20"/>
          <w:szCs w:val="20"/>
          <w:lang w:val="uk-UA"/>
        </w:rPr>
        <w:t>»</w:t>
      </w:r>
      <w:r w:rsidR="002A2446" w:rsidRPr="00C22FB8">
        <w:rPr>
          <w:rFonts w:ascii="Times New Roman" w:hAnsi="Times New Roman"/>
          <w:color w:val="0D0D0D" w:themeColor="text1" w:themeTint="F2"/>
          <w:sz w:val="20"/>
          <w:szCs w:val="20"/>
          <w:lang w:val="uk-UA"/>
        </w:rPr>
        <w:t xml:space="preserve"> </w:t>
      </w:r>
      <w:hyperlink r:id="rId13" w:history="1">
        <w:r w:rsidR="002A2446" w:rsidRPr="00C22FB8">
          <w:rPr>
            <w:rStyle w:val="af3"/>
            <w:rFonts w:ascii="Times New Roman" w:hAnsi="Times New Roman"/>
            <w:sz w:val="20"/>
            <w:szCs w:val="20"/>
            <w:lang w:val="uk-UA"/>
          </w:rPr>
          <w:t>https://raiffeisen.ua/onlajn-platezhi/kassa?show=1</w:t>
        </w:r>
      </w:hyperlink>
      <w:r w:rsidR="002A2446" w:rsidRPr="00C22FB8">
        <w:rPr>
          <w:rFonts w:ascii="Times New Roman" w:hAnsi="Times New Roman"/>
          <w:color w:val="0D0D0D" w:themeColor="text1" w:themeTint="F2"/>
          <w:sz w:val="20"/>
          <w:szCs w:val="20"/>
          <w:lang w:val="uk-UA"/>
        </w:rPr>
        <w:t xml:space="preserve"> </w:t>
      </w:r>
      <w:r w:rsidR="00111395" w:rsidRPr="00C22FB8">
        <w:rPr>
          <w:rFonts w:ascii="Times New Roman" w:hAnsi="Times New Roman"/>
          <w:color w:val="0D0D0D" w:themeColor="text1" w:themeTint="F2"/>
          <w:sz w:val="20"/>
          <w:szCs w:val="20"/>
          <w:lang w:val="uk-UA"/>
        </w:rPr>
        <w:t>.</w:t>
      </w:r>
      <w:r w:rsidRPr="00C22FB8">
        <w:rPr>
          <w:rFonts w:ascii="Times New Roman" w:hAnsi="Times New Roman"/>
          <w:color w:val="0D0D0D" w:themeColor="text1" w:themeTint="F2"/>
          <w:sz w:val="20"/>
          <w:szCs w:val="20"/>
          <w:lang w:val="uk-UA"/>
        </w:rPr>
        <w:t xml:space="preserve"> Здійсненням Платіжної операцій Клієнт підтверджує, що він ознайомлений та згоден з  Тарифами, що є чинними на дату здійснення операцій. </w:t>
      </w:r>
    </w:p>
    <w:p w14:paraId="105A5E29" w14:textId="1CA7A1E7" w:rsidR="00B81AFE" w:rsidRPr="001A43E5" w:rsidRDefault="005815D5" w:rsidP="00C8194A">
      <w:pPr>
        <w:widowControl w:val="0"/>
        <w:autoSpaceDE w:val="0"/>
        <w:autoSpaceDN w:val="0"/>
        <w:adjustRightInd w:val="0"/>
        <w:rPr>
          <w:rFonts w:ascii="Times New Roman" w:hAnsi="Times New Roman"/>
          <w:color w:val="333333"/>
          <w:sz w:val="20"/>
          <w:szCs w:val="20"/>
          <w:lang w:val="uk-UA"/>
        </w:rPr>
      </w:pPr>
      <w:r w:rsidRPr="00C22FB8">
        <w:rPr>
          <w:rFonts w:ascii="Times New Roman" w:hAnsi="Times New Roman"/>
          <w:color w:val="333333"/>
          <w:sz w:val="20"/>
          <w:szCs w:val="20"/>
          <w:lang w:val="uk-UA"/>
        </w:rPr>
        <w:t xml:space="preserve">Банк </w:t>
      </w:r>
      <w:r w:rsidR="00FD44AD" w:rsidRPr="00C22FB8">
        <w:rPr>
          <w:rFonts w:ascii="Times New Roman" w:hAnsi="Times New Roman"/>
          <w:color w:val="333333"/>
          <w:sz w:val="20"/>
          <w:szCs w:val="20"/>
        </w:rPr>
        <w:t xml:space="preserve">приймає від </w:t>
      </w:r>
      <w:r w:rsidRPr="00C22FB8">
        <w:rPr>
          <w:rFonts w:ascii="Times New Roman" w:hAnsi="Times New Roman"/>
          <w:color w:val="333333"/>
          <w:sz w:val="20"/>
          <w:szCs w:val="20"/>
          <w:lang w:val="uk-UA"/>
        </w:rPr>
        <w:t xml:space="preserve">Клієнта </w:t>
      </w:r>
      <w:r w:rsidR="00FD44AD" w:rsidRPr="00C22FB8">
        <w:rPr>
          <w:rFonts w:ascii="Times New Roman" w:hAnsi="Times New Roman"/>
          <w:color w:val="333333"/>
          <w:sz w:val="20"/>
          <w:szCs w:val="20"/>
        </w:rPr>
        <w:t xml:space="preserve">плату за надані </w:t>
      </w:r>
      <w:r w:rsidRPr="00C22FB8">
        <w:rPr>
          <w:rFonts w:ascii="Times New Roman" w:hAnsi="Times New Roman"/>
          <w:color w:val="333333"/>
          <w:sz w:val="20"/>
          <w:szCs w:val="20"/>
          <w:lang w:val="uk-UA"/>
        </w:rPr>
        <w:t>П</w:t>
      </w:r>
      <w:r w:rsidR="00FD44AD" w:rsidRPr="00C22FB8">
        <w:rPr>
          <w:rFonts w:ascii="Times New Roman" w:hAnsi="Times New Roman"/>
          <w:color w:val="333333"/>
          <w:sz w:val="20"/>
          <w:szCs w:val="20"/>
        </w:rPr>
        <w:t xml:space="preserve">ослуги </w:t>
      </w:r>
      <w:r w:rsidRPr="00C22FB8">
        <w:rPr>
          <w:rFonts w:ascii="Times New Roman" w:hAnsi="Times New Roman"/>
          <w:color w:val="333333"/>
          <w:sz w:val="20"/>
          <w:szCs w:val="20"/>
          <w:lang w:val="uk-UA"/>
        </w:rPr>
        <w:t xml:space="preserve">під час здійснення Платіжної операції </w:t>
      </w:r>
      <w:r w:rsidR="00FD44AD" w:rsidRPr="00C22FB8">
        <w:rPr>
          <w:rFonts w:ascii="Times New Roman" w:hAnsi="Times New Roman"/>
          <w:color w:val="333333"/>
          <w:sz w:val="20"/>
          <w:szCs w:val="20"/>
        </w:rPr>
        <w:t>за окремим касовим документом (</w:t>
      </w:r>
      <w:r w:rsidRPr="00C22FB8">
        <w:rPr>
          <w:rFonts w:ascii="Times New Roman" w:hAnsi="Times New Roman"/>
          <w:color w:val="333333"/>
          <w:sz w:val="20"/>
          <w:szCs w:val="20"/>
          <w:lang w:val="uk-UA"/>
        </w:rPr>
        <w:t>П</w:t>
      </w:r>
      <w:r w:rsidR="00FD44AD" w:rsidRPr="00C22FB8">
        <w:rPr>
          <w:rFonts w:ascii="Times New Roman" w:hAnsi="Times New Roman"/>
          <w:color w:val="333333"/>
          <w:sz w:val="20"/>
          <w:szCs w:val="20"/>
        </w:rPr>
        <w:t xml:space="preserve">латіжна інструкція на переказ готівки), оформленим </w:t>
      </w:r>
      <w:r w:rsidRPr="00C22FB8">
        <w:rPr>
          <w:rFonts w:ascii="Times New Roman" w:hAnsi="Times New Roman"/>
          <w:color w:val="333333"/>
          <w:sz w:val="20"/>
          <w:szCs w:val="20"/>
          <w:lang w:val="uk-UA"/>
        </w:rPr>
        <w:t xml:space="preserve">Банком </w:t>
      </w:r>
      <w:r w:rsidR="00FD44AD" w:rsidRPr="00C22FB8">
        <w:rPr>
          <w:rFonts w:ascii="Times New Roman" w:hAnsi="Times New Roman"/>
          <w:color w:val="333333"/>
          <w:sz w:val="20"/>
          <w:szCs w:val="20"/>
        </w:rPr>
        <w:t>у паперовій формі</w:t>
      </w:r>
      <w:r w:rsidRPr="00C22FB8">
        <w:rPr>
          <w:rFonts w:ascii="Times New Roman" w:hAnsi="Times New Roman"/>
          <w:color w:val="333333"/>
          <w:sz w:val="20"/>
          <w:szCs w:val="20"/>
          <w:lang w:val="uk-UA"/>
        </w:rPr>
        <w:t>.</w:t>
      </w:r>
    </w:p>
    <w:p w14:paraId="7F7F1740" w14:textId="77777777" w:rsidR="00FD44AD" w:rsidRPr="00C22FB8" w:rsidRDefault="00FD44AD" w:rsidP="00C8194A">
      <w:pPr>
        <w:widowControl w:val="0"/>
        <w:autoSpaceDE w:val="0"/>
        <w:autoSpaceDN w:val="0"/>
        <w:adjustRightInd w:val="0"/>
        <w:rPr>
          <w:rFonts w:ascii="Times New Roman" w:hAnsi="Times New Roman"/>
          <w:b/>
          <w:bCs/>
          <w:color w:val="333333"/>
          <w:sz w:val="20"/>
          <w:szCs w:val="20"/>
          <w:lang w:val="uk-UA"/>
        </w:rPr>
      </w:pPr>
    </w:p>
    <w:p w14:paraId="4AD8DA5C" w14:textId="16E82E36" w:rsidR="005B749E" w:rsidRPr="00C22FB8" w:rsidRDefault="003D71BE" w:rsidP="00141A78">
      <w:pPr>
        <w:pStyle w:val="a3"/>
        <w:widowControl w:val="0"/>
        <w:autoSpaceDE w:val="0"/>
        <w:autoSpaceDN w:val="0"/>
        <w:adjustRightInd w:val="0"/>
        <w:jc w:val="center"/>
        <w:rPr>
          <w:rFonts w:ascii="Times New Roman" w:hAnsi="Times New Roman"/>
          <w:b/>
          <w:bCs/>
          <w:color w:val="0D0D0D" w:themeColor="text1" w:themeTint="F2"/>
          <w:sz w:val="20"/>
          <w:szCs w:val="20"/>
          <w:lang w:val="uk-UA"/>
        </w:rPr>
      </w:pPr>
      <w:r w:rsidRPr="00C22FB8">
        <w:rPr>
          <w:rFonts w:ascii="Times New Roman" w:hAnsi="Times New Roman"/>
          <w:b/>
          <w:bCs/>
          <w:color w:val="0D0D0D" w:themeColor="text1" w:themeTint="F2"/>
          <w:sz w:val="20"/>
          <w:szCs w:val="20"/>
          <w:lang w:val="uk-UA"/>
        </w:rPr>
        <w:t xml:space="preserve">Стаття </w:t>
      </w:r>
      <w:r w:rsidR="00973F68" w:rsidRPr="00C22FB8">
        <w:rPr>
          <w:rFonts w:ascii="Times New Roman" w:hAnsi="Times New Roman"/>
          <w:b/>
          <w:bCs/>
          <w:color w:val="0D0D0D" w:themeColor="text1" w:themeTint="F2"/>
          <w:sz w:val="20"/>
          <w:szCs w:val="20"/>
          <w:lang w:val="uk-UA"/>
        </w:rPr>
        <w:t>7</w:t>
      </w:r>
      <w:r w:rsidRPr="00C22FB8">
        <w:rPr>
          <w:rFonts w:ascii="Times New Roman" w:hAnsi="Times New Roman"/>
          <w:b/>
          <w:bCs/>
          <w:color w:val="0D0D0D" w:themeColor="text1" w:themeTint="F2"/>
          <w:sz w:val="20"/>
          <w:szCs w:val="20"/>
          <w:lang w:val="uk-UA"/>
        </w:rPr>
        <w:t xml:space="preserve">. </w:t>
      </w:r>
      <w:r w:rsidR="005B749E" w:rsidRPr="00C22FB8">
        <w:rPr>
          <w:rFonts w:ascii="Times New Roman" w:hAnsi="Times New Roman"/>
          <w:b/>
          <w:bCs/>
          <w:color w:val="0D0D0D" w:themeColor="text1" w:themeTint="F2"/>
          <w:sz w:val="20"/>
          <w:szCs w:val="20"/>
          <w:lang w:val="uk-UA"/>
        </w:rPr>
        <w:t xml:space="preserve">Відмова Клієнту в обслуговуванні та здійсненні </w:t>
      </w:r>
      <w:r w:rsidR="0009631A" w:rsidRPr="00C22FB8">
        <w:rPr>
          <w:rFonts w:ascii="Times New Roman" w:hAnsi="Times New Roman"/>
          <w:b/>
          <w:bCs/>
          <w:color w:val="0D0D0D" w:themeColor="text1" w:themeTint="F2"/>
          <w:sz w:val="20"/>
          <w:szCs w:val="20"/>
          <w:lang w:val="uk-UA"/>
        </w:rPr>
        <w:t>Платіжних (</w:t>
      </w:r>
      <w:r w:rsidR="006D60E9" w:rsidRPr="00C22FB8">
        <w:rPr>
          <w:rFonts w:ascii="Times New Roman" w:hAnsi="Times New Roman"/>
          <w:b/>
          <w:bCs/>
          <w:color w:val="0D0D0D" w:themeColor="text1" w:themeTint="F2"/>
          <w:sz w:val="20"/>
          <w:szCs w:val="20"/>
          <w:lang w:val="uk-UA"/>
        </w:rPr>
        <w:t>касових</w:t>
      </w:r>
      <w:r w:rsidR="0009631A" w:rsidRPr="00C22FB8">
        <w:rPr>
          <w:rFonts w:ascii="Times New Roman" w:hAnsi="Times New Roman"/>
          <w:b/>
          <w:bCs/>
          <w:color w:val="0D0D0D" w:themeColor="text1" w:themeTint="F2"/>
          <w:sz w:val="20"/>
          <w:szCs w:val="20"/>
          <w:lang w:val="uk-UA"/>
        </w:rPr>
        <w:t>)</w:t>
      </w:r>
      <w:r w:rsidR="006D60E9" w:rsidRPr="00C22FB8">
        <w:rPr>
          <w:rFonts w:ascii="Times New Roman" w:hAnsi="Times New Roman"/>
          <w:b/>
          <w:bCs/>
          <w:color w:val="0D0D0D" w:themeColor="text1" w:themeTint="F2"/>
          <w:sz w:val="20"/>
          <w:szCs w:val="20"/>
          <w:lang w:val="uk-UA"/>
        </w:rPr>
        <w:t xml:space="preserve"> </w:t>
      </w:r>
      <w:r w:rsidR="005B749E" w:rsidRPr="00C22FB8">
        <w:rPr>
          <w:rFonts w:ascii="Times New Roman" w:hAnsi="Times New Roman"/>
          <w:b/>
          <w:bCs/>
          <w:color w:val="0D0D0D" w:themeColor="text1" w:themeTint="F2"/>
          <w:sz w:val="20"/>
          <w:szCs w:val="20"/>
          <w:lang w:val="uk-UA"/>
        </w:rPr>
        <w:t xml:space="preserve">операцій </w:t>
      </w:r>
    </w:p>
    <w:p w14:paraId="7C3DD9D4" w14:textId="6623AD85" w:rsidR="00141A78" w:rsidRPr="00C22FB8" w:rsidRDefault="00973F68" w:rsidP="00141A78">
      <w:pPr>
        <w:widowControl w:val="0"/>
        <w:autoSpaceDE w:val="0"/>
        <w:autoSpaceDN w:val="0"/>
        <w:adjustRightInd w:val="0"/>
        <w:rPr>
          <w:rFonts w:ascii="Times New Roman" w:hAnsi="Times New Roman"/>
          <w:color w:val="0D0D0D" w:themeColor="text1" w:themeTint="F2"/>
          <w:sz w:val="20"/>
          <w:szCs w:val="20"/>
          <w:lang w:val="uk-UA"/>
        </w:rPr>
      </w:pPr>
      <w:r w:rsidRPr="00C22FB8">
        <w:rPr>
          <w:rFonts w:ascii="Times New Roman" w:hAnsi="Times New Roman"/>
          <w:b/>
          <w:sz w:val="20"/>
          <w:szCs w:val="20"/>
          <w:lang w:val="uk-UA"/>
        </w:rPr>
        <w:t>7</w:t>
      </w:r>
      <w:r w:rsidR="00141A78" w:rsidRPr="00C22FB8">
        <w:rPr>
          <w:rFonts w:ascii="Times New Roman" w:hAnsi="Times New Roman"/>
          <w:b/>
          <w:sz w:val="20"/>
          <w:szCs w:val="20"/>
          <w:lang w:val="uk-UA"/>
        </w:rPr>
        <w:t xml:space="preserve">.1. </w:t>
      </w:r>
      <w:r w:rsidR="00773F38" w:rsidRPr="00C22FB8">
        <w:rPr>
          <w:rFonts w:ascii="Times New Roman" w:hAnsi="Times New Roman"/>
          <w:color w:val="0D0D0D" w:themeColor="text1" w:themeTint="F2"/>
          <w:sz w:val="20"/>
          <w:szCs w:val="20"/>
          <w:lang w:val="uk-UA"/>
        </w:rPr>
        <w:t xml:space="preserve">Банк має право </w:t>
      </w:r>
      <w:r w:rsidR="005225EA" w:rsidRPr="00C22FB8">
        <w:rPr>
          <w:rFonts w:ascii="Times New Roman" w:hAnsi="Times New Roman"/>
          <w:color w:val="0D0D0D" w:themeColor="text1" w:themeTint="F2"/>
          <w:sz w:val="20"/>
          <w:szCs w:val="20"/>
          <w:lang w:val="uk-UA"/>
        </w:rPr>
        <w:t xml:space="preserve">відмовитися від надання Послуг, </w:t>
      </w:r>
      <w:r w:rsidR="004363F2" w:rsidRPr="00C22FB8">
        <w:rPr>
          <w:rFonts w:ascii="Times New Roman" w:hAnsi="Times New Roman"/>
          <w:color w:val="0D0D0D" w:themeColor="text1" w:themeTint="F2"/>
          <w:sz w:val="20"/>
          <w:szCs w:val="20"/>
          <w:lang w:val="uk-UA"/>
        </w:rPr>
        <w:t xml:space="preserve">зокрема </w:t>
      </w:r>
      <w:r w:rsidR="007C30D3" w:rsidRPr="00C22FB8">
        <w:rPr>
          <w:rFonts w:ascii="Times New Roman" w:hAnsi="Times New Roman"/>
          <w:color w:val="0D0D0D" w:themeColor="text1" w:themeTint="F2"/>
          <w:sz w:val="20"/>
          <w:szCs w:val="20"/>
          <w:lang w:val="uk-UA"/>
        </w:rPr>
        <w:t xml:space="preserve">відмовити у </w:t>
      </w:r>
      <w:r w:rsidR="004233EC" w:rsidRPr="00C22FB8">
        <w:rPr>
          <w:rFonts w:ascii="Times New Roman" w:hAnsi="Times New Roman"/>
          <w:color w:val="0D0D0D" w:themeColor="text1" w:themeTint="F2"/>
          <w:sz w:val="20"/>
          <w:szCs w:val="20"/>
          <w:lang w:val="uk-UA"/>
        </w:rPr>
        <w:t>прийманні Платіжних інструкцій</w:t>
      </w:r>
      <w:r w:rsidR="006D60E9" w:rsidRPr="00C22FB8">
        <w:rPr>
          <w:rFonts w:ascii="Times New Roman" w:hAnsi="Times New Roman"/>
          <w:color w:val="0D0D0D" w:themeColor="text1" w:themeTint="F2"/>
          <w:sz w:val="20"/>
          <w:szCs w:val="20"/>
          <w:lang w:val="uk-UA"/>
        </w:rPr>
        <w:t xml:space="preserve"> </w:t>
      </w:r>
      <w:r w:rsidR="00773F38" w:rsidRPr="00C22FB8">
        <w:rPr>
          <w:rFonts w:ascii="Times New Roman" w:hAnsi="Times New Roman"/>
          <w:color w:val="0D0D0D" w:themeColor="text1" w:themeTint="F2"/>
          <w:sz w:val="20"/>
          <w:szCs w:val="20"/>
          <w:lang w:val="uk-UA"/>
        </w:rPr>
        <w:t>у наступних випадках</w:t>
      </w:r>
      <w:r w:rsidR="00BB217E" w:rsidRPr="00C22FB8">
        <w:rPr>
          <w:rFonts w:ascii="Times New Roman" w:hAnsi="Times New Roman"/>
          <w:color w:val="0D0D0D" w:themeColor="text1" w:themeTint="F2"/>
          <w:sz w:val="20"/>
          <w:szCs w:val="20"/>
          <w:lang w:val="uk-UA"/>
        </w:rPr>
        <w:t>, але не обмежуючись ними</w:t>
      </w:r>
      <w:r w:rsidR="00585ADD" w:rsidRPr="00C22FB8">
        <w:rPr>
          <w:rFonts w:ascii="Times New Roman" w:hAnsi="Times New Roman"/>
          <w:color w:val="0D0D0D" w:themeColor="text1" w:themeTint="F2"/>
          <w:sz w:val="20"/>
          <w:szCs w:val="20"/>
          <w:lang w:val="uk-UA"/>
        </w:rPr>
        <w:t>:</w:t>
      </w:r>
    </w:p>
    <w:p w14:paraId="0FD79875" w14:textId="2802A256" w:rsidR="00DF3815" w:rsidRPr="00C22FB8" w:rsidRDefault="00DF3815" w:rsidP="00141A78">
      <w:pPr>
        <w:widowControl w:val="0"/>
        <w:autoSpaceDE w:val="0"/>
        <w:autoSpaceDN w:val="0"/>
        <w:adjustRightInd w:val="0"/>
        <w:rPr>
          <w:rFonts w:ascii="Times New Roman" w:hAnsi="Times New Roman"/>
          <w:color w:val="0D0D0D" w:themeColor="text1" w:themeTint="F2"/>
          <w:sz w:val="20"/>
          <w:szCs w:val="20"/>
          <w:lang w:val="uk-UA"/>
        </w:rPr>
      </w:pPr>
      <w:r w:rsidRPr="00C22FB8">
        <w:rPr>
          <w:rFonts w:ascii="Times New Roman" w:hAnsi="Times New Roman"/>
          <w:b/>
          <w:bCs/>
          <w:color w:val="0D0D0D" w:themeColor="text1" w:themeTint="F2"/>
          <w:sz w:val="20"/>
          <w:szCs w:val="20"/>
          <w:lang w:val="uk-UA"/>
        </w:rPr>
        <w:t>7.1.1.</w:t>
      </w:r>
      <w:r w:rsidRPr="00C22FB8">
        <w:rPr>
          <w:rFonts w:ascii="Times New Roman" w:hAnsi="Times New Roman"/>
          <w:color w:val="0D0D0D" w:themeColor="text1" w:themeTint="F2"/>
          <w:sz w:val="20"/>
          <w:szCs w:val="20"/>
          <w:lang w:val="uk-UA"/>
        </w:rPr>
        <w:t xml:space="preserve"> </w:t>
      </w:r>
      <w:r w:rsidR="00CF2563" w:rsidRPr="00C22FB8">
        <w:rPr>
          <w:rFonts w:ascii="Times New Roman" w:hAnsi="Times New Roman"/>
          <w:color w:val="0D0D0D" w:themeColor="text1" w:themeTint="F2"/>
          <w:sz w:val="20"/>
          <w:szCs w:val="20"/>
          <w:lang w:val="uk-UA"/>
        </w:rPr>
        <w:t>якщо Клієнт при підписанні Платіжної інструкції не зазначив номер телефону для контактів Банку з Клієнтом, у зв’язку з відсутністю у Банка технічної можливості здійснювати обслуговування Клієнта, Банк має право не надавати Клієнту визначені цим Договором Послуги, зокрема відмовити у прийманні Платіжної інструкції та виконанні Платіжної операції;</w:t>
      </w:r>
    </w:p>
    <w:p w14:paraId="5F4202F1" w14:textId="046003FC" w:rsidR="004363F2" w:rsidRPr="00C22FB8" w:rsidRDefault="00973F68" w:rsidP="00141A78">
      <w:pPr>
        <w:widowControl w:val="0"/>
        <w:autoSpaceDE w:val="0"/>
        <w:autoSpaceDN w:val="0"/>
        <w:adjustRightInd w:val="0"/>
        <w:rPr>
          <w:rFonts w:ascii="Times New Roman" w:hAnsi="Times New Roman"/>
          <w:color w:val="0D0D0D" w:themeColor="text1" w:themeTint="F2"/>
          <w:sz w:val="20"/>
          <w:szCs w:val="20"/>
          <w:lang w:val="uk-UA"/>
        </w:rPr>
      </w:pPr>
      <w:r w:rsidRPr="00C22FB8">
        <w:rPr>
          <w:rFonts w:ascii="Times New Roman" w:hAnsi="Times New Roman"/>
          <w:b/>
          <w:color w:val="0D0D0D" w:themeColor="text1" w:themeTint="F2"/>
          <w:sz w:val="20"/>
          <w:szCs w:val="20"/>
          <w:lang w:val="uk-UA"/>
        </w:rPr>
        <w:t>7</w:t>
      </w:r>
      <w:r w:rsidR="00604A85" w:rsidRPr="00C22FB8">
        <w:rPr>
          <w:rFonts w:ascii="Times New Roman" w:hAnsi="Times New Roman"/>
          <w:b/>
          <w:color w:val="0D0D0D" w:themeColor="text1" w:themeTint="F2"/>
          <w:sz w:val="20"/>
          <w:szCs w:val="20"/>
          <w:lang w:val="uk-UA"/>
        </w:rPr>
        <w:t>.1.</w:t>
      </w:r>
      <w:r w:rsidR="007A081C" w:rsidRPr="00C22FB8">
        <w:rPr>
          <w:rFonts w:ascii="Times New Roman" w:hAnsi="Times New Roman"/>
          <w:b/>
          <w:color w:val="0D0D0D" w:themeColor="text1" w:themeTint="F2"/>
          <w:sz w:val="20"/>
          <w:szCs w:val="20"/>
          <w:lang w:val="uk-UA"/>
        </w:rPr>
        <w:t>2</w:t>
      </w:r>
      <w:r w:rsidR="00604A85" w:rsidRPr="00C22FB8">
        <w:rPr>
          <w:rFonts w:ascii="Times New Roman" w:hAnsi="Times New Roman"/>
          <w:b/>
          <w:color w:val="0D0D0D" w:themeColor="text1" w:themeTint="F2"/>
          <w:sz w:val="20"/>
          <w:szCs w:val="20"/>
          <w:lang w:val="uk-UA"/>
        </w:rPr>
        <w:t>.</w:t>
      </w:r>
      <w:r w:rsidR="00604A85" w:rsidRPr="00C22FB8">
        <w:rPr>
          <w:rFonts w:ascii="Times New Roman" w:hAnsi="Times New Roman"/>
          <w:color w:val="0D0D0D" w:themeColor="text1" w:themeTint="F2"/>
          <w:sz w:val="20"/>
          <w:szCs w:val="20"/>
          <w:lang w:val="uk-UA"/>
        </w:rPr>
        <w:t xml:space="preserve"> дії Клієнта та/або операція Клієнта не відповідають вимогам Договору або вимогам законодавства України, або такі дії Клієнта та/або операція мають</w:t>
      </w:r>
      <w:r w:rsidR="00F76C34" w:rsidRPr="00C22FB8">
        <w:rPr>
          <w:rFonts w:ascii="Times New Roman" w:hAnsi="Times New Roman"/>
          <w:color w:val="0D0D0D" w:themeColor="text1" w:themeTint="F2"/>
          <w:sz w:val="20"/>
          <w:szCs w:val="20"/>
          <w:lang w:val="uk-UA"/>
        </w:rPr>
        <w:t xml:space="preserve"> ознаки підозрілої фінансової операції, </w:t>
      </w:r>
      <w:r w:rsidR="00604A85" w:rsidRPr="00C22FB8">
        <w:rPr>
          <w:rFonts w:ascii="Times New Roman" w:hAnsi="Times New Roman"/>
          <w:color w:val="0D0D0D" w:themeColor="text1" w:themeTint="F2"/>
          <w:sz w:val="20"/>
          <w:szCs w:val="20"/>
          <w:lang w:val="uk-UA"/>
        </w:rPr>
        <w:t xml:space="preserve"> сумнівний суспільний чи економічний характер;</w:t>
      </w:r>
    </w:p>
    <w:p w14:paraId="7F16ED7B" w14:textId="554098CA" w:rsidR="00604A85" w:rsidRPr="00C22FB8" w:rsidRDefault="00973F68" w:rsidP="00604A85">
      <w:pPr>
        <w:rPr>
          <w:rFonts w:ascii="Times New Roman" w:hAnsi="Times New Roman"/>
          <w:color w:val="0D0D0D" w:themeColor="text1" w:themeTint="F2"/>
          <w:sz w:val="20"/>
          <w:szCs w:val="20"/>
          <w:lang w:val="uk-UA"/>
        </w:rPr>
      </w:pPr>
      <w:r w:rsidRPr="00C22FB8">
        <w:rPr>
          <w:rFonts w:ascii="Times New Roman" w:hAnsi="Times New Roman"/>
          <w:b/>
          <w:color w:val="0D0D0D" w:themeColor="text1" w:themeTint="F2"/>
          <w:sz w:val="20"/>
          <w:szCs w:val="20"/>
          <w:lang w:val="uk-UA"/>
        </w:rPr>
        <w:t>7</w:t>
      </w:r>
      <w:r w:rsidR="00604A85" w:rsidRPr="00C22FB8">
        <w:rPr>
          <w:rFonts w:ascii="Times New Roman" w:hAnsi="Times New Roman"/>
          <w:b/>
          <w:color w:val="0D0D0D" w:themeColor="text1" w:themeTint="F2"/>
          <w:sz w:val="20"/>
          <w:szCs w:val="20"/>
          <w:lang w:val="uk-UA"/>
        </w:rPr>
        <w:t>.1.</w:t>
      </w:r>
      <w:r w:rsidR="007A081C" w:rsidRPr="00C22FB8">
        <w:rPr>
          <w:rFonts w:ascii="Times New Roman" w:hAnsi="Times New Roman"/>
          <w:b/>
          <w:color w:val="0D0D0D" w:themeColor="text1" w:themeTint="F2"/>
          <w:sz w:val="20"/>
          <w:szCs w:val="20"/>
          <w:lang w:val="uk-UA"/>
        </w:rPr>
        <w:t>3</w:t>
      </w:r>
      <w:r w:rsidR="00604A85" w:rsidRPr="00C22FB8">
        <w:rPr>
          <w:rFonts w:ascii="Times New Roman" w:hAnsi="Times New Roman"/>
          <w:b/>
          <w:color w:val="0D0D0D" w:themeColor="text1" w:themeTint="F2"/>
          <w:sz w:val="20"/>
          <w:szCs w:val="20"/>
          <w:lang w:val="uk-UA"/>
        </w:rPr>
        <w:t>.</w:t>
      </w:r>
      <w:r w:rsidR="00604A85" w:rsidRPr="00C22FB8">
        <w:rPr>
          <w:rFonts w:ascii="Times New Roman" w:hAnsi="Times New Roman"/>
          <w:color w:val="0D0D0D" w:themeColor="text1" w:themeTint="F2"/>
          <w:sz w:val="20"/>
          <w:szCs w:val="20"/>
          <w:lang w:val="uk-UA"/>
        </w:rPr>
        <w:t xml:space="preserve"> </w:t>
      </w:r>
      <w:r w:rsidR="00604A85" w:rsidRPr="00C22FB8">
        <w:rPr>
          <w:rFonts w:ascii="Times New Roman" w:hAnsi="Times New Roman"/>
          <w:bCs/>
          <w:noProof/>
          <w:color w:val="0D0D0D" w:themeColor="text1" w:themeTint="F2"/>
          <w:sz w:val="20"/>
          <w:szCs w:val="20"/>
          <w:lang w:val="uk-UA"/>
        </w:rPr>
        <w:t xml:space="preserve">проведення Клієнтом Забороненої (Заборонених) операції(ій) чи операції(ій), які </w:t>
      </w:r>
      <w:r w:rsidR="00604A85" w:rsidRPr="00C22FB8">
        <w:rPr>
          <w:rFonts w:ascii="Times New Roman" w:hAnsi="Times New Roman"/>
          <w:color w:val="0D0D0D" w:themeColor="text1" w:themeTint="F2"/>
          <w:sz w:val="20"/>
          <w:szCs w:val="20"/>
          <w:lang w:val="uk-UA"/>
        </w:rPr>
        <w:t>містять ознаки таких, що підлягають Фінансовому моніторингу;</w:t>
      </w:r>
    </w:p>
    <w:p w14:paraId="19569430" w14:textId="6A03A376" w:rsidR="00604A85" w:rsidRPr="00C22FB8" w:rsidRDefault="00973F68" w:rsidP="00604A85">
      <w:pPr>
        <w:rPr>
          <w:rFonts w:ascii="Times New Roman" w:hAnsi="Times New Roman"/>
          <w:bCs/>
          <w:color w:val="0D0D0D" w:themeColor="text1" w:themeTint="F2"/>
          <w:sz w:val="20"/>
          <w:szCs w:val="20"/>
          <w:lang w:val="uk-UA"/>
        </w:rPr>
      </w:pPr>
      <w:r w:rsidRPr="00C22FB8">
        <w:rPr>
          <w:rFonts w:ascii="Times New Roman" w:hAnsi="Times New Roman"/>
          <w:b/>
          <w:bCs/>
          <w:color w:val="0D0D0D" w:themeColor="text1" w:themeTint="F2"/>
          <w:sz w:val="20"/>
          <w:szCs w:val="20"/>
          <w:lang w:val="uk-UA"/>
        </w:rPr>
        <w:t>7</w:t>
      </w:r>
      <w:r w:rsidR="00604A85" w:rsidRPr="00C22FB8">
        <w:rPr>
          <w:rFonts w:ascii="Times New Roman" w:hAnsi="Times New Roman"/>
          <w:b/>
          <w:bCs/>
          <w:color w:val="0D0D0D" w:themeColor="text1" w:themeTint="F2"/>
          <w:sz w:val="20"/>
          <w:szCs w:val="20"/>
          <w:lang w:val="uk-UA"/>
        </w:rPr>
        <w:t>.1.</w:t>
      </w:r>
      <w:r w:rsidR="007A081C" w:rsidRPr="00C22FB8">
        <w:rPr>
          <w:rFonts w:ascii="Times New Roman" w:hAnsi="Times New Roman"/>
          <w:b/>
          <w:bCs/>
          <w:color w:val="0D0D0D" w:themeColor="text1" w:themeTint="F2"/>
          <w:sz w:val="20"/>
          <w:szCs w:val="20"/>
          <w:lang w:val="uk-UA"/>
        </w:rPr>
        <w:t>4</w:t>
      </w:r>
      <w:r w:rsidR="00604A85" w:rsidRPr="00C22FB8">
        <w:rPr>
          <w:rFonts w:ascii="Times New Roman" w:hAnsi="Times New Roman"/>
          <w:b/>
          <w:bCs/>
          <w:color w:val="0D0D0D" w:themeColor="text1" w:themeTint="F2"/>
          <w:sz w:val="20"/>
          <w:szCs w:val="20"/>
          <w:lang w:val="uk-UA"/>
        </w:rPr>
        <w:t>.</w:t>
      </w:r>
      <w:r w:rsidR="00604A85" w:rsidRPr="00C22FB8">
        <w:rPr>
          <w:rFonts w:ascii="Times New Roman" w:hAnsi="Times New Roman"/>
          <w:bCs/>
          <w:color w:val="0D0D0D" w:themeColor="text1" w:themeTint="F2"/>
          <w:sz w:val="20"/>
          <w:szCs w:val="20"/>
          <w:lang w:val="uk-UA"/>
        </w:rPr>
        <w:t xml:space="preserve"> </w:t>
      </w:r>
      <w:r w:rsidR="00505A7D" w:rsidRPr="00C22FB8">
        <w:rPr>
          <w:rFonts w:ascii="Times New Roman" w:hAnsi="Times New Roman"/>
          <w:bCs/>
          <w:color w:val="0D0D0D" w:themeColor="text1" w:themeTint="F2"/>
          <w:sz w:val="20"/>
          <w:szCs w:val="20"/>
          <w:lang w:val="uk-UA"/>
        </w:rPr>
        <w:t>у випадку порушення Клієнтом Договору, а також якщо дії Клієнта суперечать законодавству України та/або можуть призвести до фінансових збитків Банку або погіршення його іміджу;</w:t>
      </w:r>
    </w:p>
    <w:p w14:paraId="2250E4FE" w14:textId="0930B6F1" w:rsidR="00B4480F" w:rsidRPr="00C22FB8" w:rsidRDefault="00973F68" w:rsidP="00141A78">
      <w:pPr>
        <w:widowControl w:val="0"/>
        <w:autoSpaceDE w:val="0"/>
        <w:autoSpaceDN w:val="0"/>
        <w:adjustRightInd w:val="0"/>
        <w:rPr>
          <w:rFonts w:ascii="Times New Roman" w:hAnsi="Times New Roman"/>
          <w:bCs/>
          <w:color w:val="0D0D0D" w:themeColor="text1" w:themeTint="F2"/>
          <w:sz w:val="20"/>
          <w:szCs w:val="20"/>
          <w:lang w:val="uk-UA"/>
        </w:rPr>
      </w:pPr>
      <w:r w:rsidRPr="00C22FB8">
        <w:rPr>
          <w:rFonts w:ascii="Times New Roman" w:hAnsi="Times New Roman"/>
          <w:b/>
          <w:bCs/>
          <w:color w:val="0D0D0D" w:themeColor="text1" w:themeTint="F2"/>
          <w:sz w:val="20"/>
          <w:szCs w:val="20"/>
          <w:lang w:val="uk-UA"/>
        </w:rPr>
        <w:t>7</w:t>
      </w:r>
      <w:r w:rsidR="00651AC6" w:rsidRPr="00C22FB8">
        <w:rPr>
          <w:rFonts w:ascii="Times New Roman" w:hAnsi="Times New Roman"/>
          <w:b/>
          <w:bCs/>
          <w:color w:val="0D0D0D" w:themeColor="text1" w:themeTint="F2"/>
          <w:sz w:val="20"/>
          <w:szCs w:val="20"/>
          <w:lang w:val="uk-UA"/>
        </w:rPr>
        <w:t>.1.</w:t>
      </w:r>
      <w:r w:rsidR="007A081C" w:rsidRPr="00C22FB8">
        <w:rPr>
          <w:rFonts w:ascii="Times New Roman" w:hAnsi="Times New Roman"/>
          <w:b/>
          <w:bCs/>
          <w:color w:val="0D0D0D" w:themeColor="text1" w:themeTint="F2"/>
          <w:sz w:val="20"/>
          <w:szCs w:val="20"/>
          <w:lang w:val="uk-UA"/>
        </w:rPr>
        <w:t>5</w:t>
      </w:r>
      <w:r w:rsidR="00505A7D" w:rsidRPr="00C22FB8">
        <w:rPr>
          <w:rFonts w:ascii="Times New Roman" w:hAnsi="Times New Roman"/>
          <w:b/>
          <w:bCs/>
          <w:color w:val="0D0D0D" w:themeColor="text1" w:themeTint="F2"/>
          <w:sz w:val="20"/>
          <w:szCs w:val="20"/>
          <w:lang w:val="uk-UA"/>
        </w:rPr>
        <w:t>.</w:t>
      </w:r>
      <w:r w:rsidR="00505A7D" w:rsidRPr="00C22FB8">
        <w:rPr>
          <w:rFonts w:ascii="Times New Roman" w:hAnsi="Times New Roman"/>
          <w:bCs/>
          <w:color w:val="0D0D0D" w:themeColor="text1" w:themeTint="F2"/>
          <w:sz w:val="20"/>
          <w:szCs w:val="20"/>
          <w:lang w:val="uk-UA"/>
        </w:rPr>
        <w:t xml:space="preserve"> </w:t>
      </w:r>
      <w:r w:rsidR="00B4480F" w:rsidRPr="00C22FB8">
        <w:rPr>
          <w:rFonts w:ascii="Times New Roman" w:hAnsi="Times New Roman"/>
          <w:bCs/>
          <w:color w:val="0D0D0D" w:themeColor="text1" w:themeTint="F2"/>
          <w:sz w:val="20"/>
          <w:szCs w:val="20"/>
          <w:lang w:val="uk-UA"/>
        </w:rPr>
        <w:t>за рішенням платіжної організації відповідно до правил відповідної Платіжної системи;</w:t>
      </w:r>
    </w:p>
    <w:p w14:paraId="6A0B9098" w14:textId="3546D05E" w:rsidR="00C1049B" w:rsidRPr="00C22FB8" w:rsidRDefault="00973F68" w:rsidP="00141A78">
      <w:pPr>
        <w:widowControl w:val="0"/>
        <w:autoSpaceDE w:val="0"/>
        <w:autoSpaceDN w:val="0"/>
        <w:adjustRightInd w:val="0"/>
        <w:rPr>
          <w:rFonts w:ascii="Times New Roman" w:hAnsi="Times New Roman"/>
          <w:bCs/>
          <w:color w:val="0D0D0D" w:themeColor="text1" w:themeTint="F2"/>
          <w:sz w:val="20"/>
          <w:szCs w:val="20"/>
          <w:lang w:val="uk-UA"/>
        </w:rPr>
      </w:pPr>
      <w:r w:rsidRPr="00C22FB8">
        <w:rPr>
          <w:rFonts w:ascii="Times New Roman" w:hAnsi="Times New Roman"/>
          <w:b/>
          <w:bCs/>
          <w:color w:val="0D0D0D" w:themeColor="text1" w:themeTint="F2"/>
          <w:sz w:val="20"/>
          <w:szCs w:val="20"/>
          <w:lang w:val="uk-UA"/>
        </w:rPr>
        <w:t>7</w:t>
      </w:r>
      <w:r w:rsidR="00C1049B" w:rsidRPr="00C22FB8">
        <w:rPr>
          <w:rFonts w:ascii="Times New Roman" w:hAnsi="Times New Roman"/>
          <w:b/>
          <w:bCs/>
          <w:color w:val="0D0D0D" w:themeColor="text1" w:themeTint="F2"/>
          <w:sz w:val="20"/>
          <w:szCs w:val="20"/>
          <w:lang w:val="uk-UA"/>
        </w:rPr>
        <w:t>.1.</w:t>
      </w:r>
      <w:r w:rsidR="007A081C" w:rsidRPr="00C22FB8">
        <w:rPr>
          <w:rFonts w:ascii="Times New Roman" w:hAnsi="Times New Roman"/>
          <w:b/>
          <w:bCs/>
          <w:color w:val="0D0D0D" w:themeColor="text1" w:themeTint="F2"/>
          <w:sz w:val="20"/>
          <w:szCs w:val="20"/>
          <w:lang w:val="uk-UA"/>
        </w:rPr>
        <w:t>6</w:t>
      </w:r>
      <w:r w:rsidR="00C1049B" w:rsidRPr="00C22FB8">
        <w:rPr>
          <w:rFonts w:ascii="Times New Roman" w:hAnsi="Times New Roman"/>
          <w:b/>
          <w:bCs/>
          <w:color w:val="0D0D0D" w:themeColor="text1" w:themeTint="F2"/>
          <w:sz w:val="20"/>
          <w:szCs w:val="20"/>
          <w:lang w:val="uk-UA"/>
        </w:rPr>
        <w:t>.</w:t>
      </w:r>
      <w:r w:rsidR="00C1049B" w:rsidRPr="00C22FB8">
        <w:rPr>
          <w:rFonts w:ascii="Times New Roman" w:hAnsi="Times New Roman"/>
          <w:color w:val="0D0D0D" w:themeColor="text1" w:themeTint="F2"/>
          <w:sz w:val="20"/>
          <w:szCs w:val="20"/>
          <w:lang w:val="uk-UA"/>
        </w:rPr>
        <w:t xml:space="preserve"> </w:t>
      </w:r>
      <w:r w:rsidR="0016004C" w:rsidRPr="00C22FB8">
        <w:rPr>
          <w:rFonts w:ascii="Times New Roman" w:hAnsi="Times New Roman"/>
          <w:color w:val="0D0D0D" w:themeColor="text1" w:themeTint="F2"/>
          <w:sz w:val="20"/>
          <w:szCs w:val="20"/>
          <w:lang w:val="uk-UA"/>
        </w:rPr>
        <w:t xml:space="preserve">при наявності підстав, передбачених законодавством з питань </w:t>
      </w:r>
      <w:r w:rsidR="006D60E9" w:rsidRPr="00C22FB8">
        <w:rPr>
          <w:rFonts w:ascii="Times New Roman" w:hAnsi="Times New Roman"/>
          <w:color w:val="0D0D0D" w:themeColor="text1" w:themeTint="F2"/>
          <w:sz w:val="20"/>
          <w:szCs w:val="20"/>
          <w:lang w:val="uk-UA"/>
        </w:rPr>
        <w:t>Ф</w:t>
      </w:r>
      <w:r w:rsidR="0016004C" w:rsidRPr="00C22FB8">
        <w:rPr>
          <w:rFonts w:ascii="Times New Roman" w:hAnsi="Times New Roman"/>
          <w:color w:val="0D0D0D" w:themeColor="text1" w:themeTint="F2"/>
          <w:sz w:val="20"/>
          <w:szCs w:val="20"/>
          <w:lang w:val="uk-UA"/>
        </w:rPr>
        <w:t>інансового моніторингу;</w:t>
      </w:r>
    </w:p>
    <w:p w14:paraId="48108C01" w14:textId="6E5C8AF1" w:rsidR="00B4480F" w:rsidRPr="00C22FB8" w:rsidRDefault="00973F68" w:rsidP="000970D9">
      <w:pPr>
        <w:rPr>
          <w:rFonts w:ascii="Times New Roman" w:hAnsi="Times New Roman"/>
          <w:sz w:val="20"/>
          <w:szCs w:val="20"/>
          <w:lang w:val="uk-UA"/>
        </w:rPr>
      </w:pPr>
      <w:r w:rsidRPr="00C22FB8">
        <w:rPr>
          <w:rFonts w:ascii="Times New Roman" w:hAnsi="Times New Roman"/>
          <w:b/>
          <w:bCs/>
          <w:color w:val="0D0D0D" w:themeColor="text1" w:themeTint="F2"/>
          <w:sz w:val="20"/>
          <w:szCs w:val="20"/>
          <w:lang w:val="uk-UA"/>
        </w:rPr>
        <w:t>7</w:t>
      </w:r>
      <w:r w:rsidR="00FF021D" w:rsidRPr="00C22FB8">
        <w:rPr>
          <w:rFonts w:ascii="Times New Roman" w:hAnsi="Times New Roman"/>
          <w:b/>
          <w:bCs/>
          <w:color w:val="0D0D0D" w:themeColor="text1" w:themeTint="F2"/>
          <w:sz w:val="20"/>
          <w:szCs w:val="20"/>
          <w:lang w:val="uk-UA"/>
        </w:rPr>
        <w:t>.1.</w:t>
      </w:r>
      <w:r w:rsidR="007A081C" w:rsidRPr="00C22FB8">
        <w:rPr>
          <w:rFonts w:ascii="Times New Roman" w:hAnsi="Times New Roman"/>
          <w:b/>
          <w:bCs/>
          <w:color w:val="0D0D0D" w:themeColor="text1" w:themeTint="F2"/>
          <w:sz w:val="20"/>
          <w:szCs w:val="20"/>
          <w:lang w:val="uk-UA"/>
        </w:rPr>
        <w:t>7</w:t>
      </w:r>
      <w:r w:rsidR="00505A7D" w:rsidRPr="00C22FB8">
        <w:rPr>
          <w:rFonts w:ascii="Times New Roman" w:hAnsi="Times New Roman"/>
          <w:b/>
          <w:bCs/>
          <w:color w:val="0D0D0D" w:themeColor="text1" w:themeTint="F2"/>
          <w:sz w:val="20"/>
          <w:szCs w:val="20"/>
          <w:lang w:val="uk-UA"/>
        </w:rPr>
        <w:t>.</w:t>
      </w:r>
      <w:r w:rsidR="007A081C" w:rsidRPr="00C22FB8">
        <w:rPr>
          <w:rFonts w:ascii="Times New Roman" w:hAnsi="Times New Roman"/>
          <w:bCs/>
          <w:color w:val="0D0D0D" w:themeColor="text1" w:themeTint="F2"/>
          <w:sz w:val="20"/>
          <w:szCs w:val="20"/>
          <w:lang w:val="uk-UA"/>
        </w:rPr>
        <w:t xml:space="preserve"> </w:t>
      </w:r>
      <w:r w:rsidR="00772205" w:rsidRPr="00C22FB8">
        <w:rPr>
          <w:rFonts w:ascii="Times New Roman" w:hAnsi="Times New Roman"/>
          <w:bCs/>
          <w:color w:val="0D0D0D" w:themeColor="text1" w:themeTint="F2"/>
          <w:sz w:val="20"/>
          <w:szCs w:val="20"/>
          <w:lang w:val="uk-UA"/>
        </w:rPr>
        <w:t>в інших випадках, передбачених законодавством України, правилами Платіжних систем, Договором</w:t>
      </w:r>
      <w:r w:rsidR="000970D9" w:rsidRPr="00C22FB8">
        <w:rPr>
          <w:rFonts w:ascii="Times New Roman" w:hAnsi="Times New Roman"/>
          <w:bCs/>
          <w:color w:val="0D0D0D" w:themeColor="text1" w:themeTint="F2"/>
          <w:sz w:val="20"/>
          <w:szCs w:val="20"/>
          <w:lang w:val="uk-UA"/>
        </w:rPr>
        <w:t>,</w:t>
      </w:r>
      <w:r w:rsidR="00772205" w:rsidRPr="00C22FB8">
        <w:rPr>
          <w:rFonts w:ascii="Times New Roman" w:hAnsi="Times New Roman"/>
          <w:bCs/>
          <w:color w:val="0D0D0D" w:themeColor="text1" w:themeTint="F2"/>
          <w:sz w:val="20"/>
          <w:szCs w:val="20"/>
          <w:lang w:val="uk-UA"/>
        </w:rPr>
        <w:t xml:space="preserve"> </w:t>
      </w:r>
      <w:r w:rsidR="004233EC" w:rsidRPr="00C22FB8">
        <w:rPr>
          <w:rFonts w:ascii="Times New Roman" w:hAnsi="Times New Roman"/>
          <w:bCs/>
          <w:color w:val="0D0D0D" w:themeColor="text1" w:themeTint="F2"/>
          <w:sz w:val="20"/>
          <w:szCs w:val="20"/>
          <w:lang w:val="uk-UA"/>
        </w:rPr>
        <w:t xml:space="preserve">внутрішньобанківськими правилами, </w:t>
      </w:r>
      <w:r w:rsidR="00772205" w:rsidRPr="00C22FB8">
        <w:rPr>
          <w:rFonts w:ascii="Times New Roman" w:hAnsi="Times New Roman"/>
          <w:bCs/>
          <w:color w:val="0D0D0D" w:themeColor="text1" w:themeTint="F2"/>
          <w:sz w:val="20"/>
          <w:szCs w:val="20"/>
          <w:lang w:val="uk-UA"/>
        </w:rPr>
        <w:t>та/або укладеними між Банком та Клієнтом договорами.</w:t>
      </w:r>
    </w:p>
    <w:p w14:paraId="47FBA495" w14:textId="39A10362" w:rsidR="00604A85" w:rsidRPr="00C22FB8" w:rsidRDefault="00604A85" w:rsidP="00141A78">
      <w:pPr>
        <w:widowControl w:val="0"/>
        <w:autoSpaceDE w:val="0"/>
        <w:autoSpaceDN w:val="0"/>
        <w:adjustRightInd w:val="0"/>
        <w:rPr>
          <w:rFonts w:ascii="Times New Roman" w:hAnsi="Times New Roman"/>
          <w:bCs/>
          <w:color w:val="0D0D0D" w:themeColor="text1" w:themeTint="F2"/>
          <w:sz w:val="20"/>
          <w:szCs w:val="20"/>
          <w:lang w:val="uk-UA"/>
        </w:rPr>
      </w:pPr>
      <w:r w:rsidRPr="00C22FB8">
        <w:rPr>
          <w:rFonts w:ascii="Times New Roman" w:hAnsi="Times New Roman"/>
          <w:color w:val="0D0D0D" w:themeColor="text1" w:themeTint="F2"/>
          <w:sz w:val="20"/>
          <w:szCs w:val="20"/>
          <w:lang w:val="uk-UA"/>
        </w:rPr>
        <w:t xml:space="preserve">Банк не несе обов’язку повідомляти Клієнта про рішення, прийняті відповідно до цього пункту </w:t>
      </w:r>
      <w:r w:rsidR="004233EC" w:rsidRPr="00C22FB8">
        <w:rPr>
          <w:rFonts w:ascii="Times New Roman" w:hAnsi="Times New Roman"/>
          <w:color w:val="0D0D0D" w:themeColor="text1" w:themeTint="F2"/>
          <w:sz w:val="20"/>
          <w:szCs w:val="20"/>
          <w:lang w:val="uk-UA"/>
        </w:rPr>
        <w:t>7</w:t>
      </w:r>
      <w:r w:rsidRPr="00C22FB8">
        <w:rPr>
          <w:rFonts w:ascii="Times New Roman" w:hAnsi="Times New Roman"/>
          <w:color w:val="0D0D0D" w:themeColor="text1" w:themeTint="F2"/>
          <w:sz w:val="20"/>
          <w:szCs w:val="20"/>
          <w:lang w:val="uk-UA"/>
        </w:rPr>
        <w:t xml:space="preserve">.1. Договору, </w:t>
      </w:r>
      <w:r w:rsidRPr="00C22FB8">
        <w:rPr>
          <w:rFonts w:ascii="Times New Roman" w:hAnsi="Times New Roman"/>
          <w:color w:val="0D0D0D" w:themeColor="text1" w:themeTint="F2"/>
          <w:sz w:val="20"/>
          <w:szCs w:val="20"/>
          <w:lang w:val="uk-UA"/>
        </w:rPr>
        <w:lastRenderedPageBreak/>
        <w:t>а також про підстави (причини) їх прийняття.</w:t>
      </w:r>
    </w:p>
    <w:p w14:paraId="42FB30A9" w14:textId="3986A733" w:rsidR="00CF4EF6" w:rsidRPr="00C22FB8" w:rsidRDefault="00CF4EF6" w:rsidP="00CF4EF6">
      <w:pPr>
        <w:jc w:val="center"/>
        <w:rPr>
          <w:rFonts w:ascii="Times New Roman" w:hAnsi="Times New Roman"/>
          <w:color w:val="0D0D0D" w:themeColor="text1" w:themeTint="F2"/>
          <w:sz w:val="20"/>
          <w:szCs w:val="20"/>
          <w:lang w:val="uk-UA"/>
        </w:rPr>
      </w:pPr>
    </w:p>
    <w:p w14:paraId="6A2B2E0C" w14:textId="05C19B11" w:rsidR="00CF4EF6" w:rsidRPr="00442628" w:rsidRDefault="00CF4EF6" w:rsidP="00CF4EF6">
      <w:pPr>
        <w:pStyle w:val="Default"/>
        <w:jc w:val="center"/>
        <w:rPr>
          <w:sz w:val="20"/>
          <w:szCs w:val="20"/>
          <w:lang w:val="uk-UA"/>
        </w:rPr>
      </w:pPr>
      <w:r w:rsidRPr="00442628">
        <w:rPr>
          <w:b/>
          <w:bCs/>
          <w:sz w:val="20"/>
          <w:szCs w:val="20"/>
          <w:lang w:val="uk-UA"/>
        </w:rPr>
        <w:t xml:space="preserve">Стаття </w:t>
      </w:r>
      <w:r w:rsidR="00973F68" w:rsidRPr="00442628">
        <w:rPr>
          <w:b/>
          <w:bCs/>
          <w:sz w:val="20"/>
          <w:szCs w:val="20"/>
          <w:lang w:val="uk-UA"/>
        </w:rPr>
        <w:t>8</w:t>
      </w:r>
      <w:r w:rsidRPr="00442628">
        <w:rPr>
          <w:b/>
          <w:bCs/>
          <w:sz w:val="20"/>
          <w:szCs w:val="20"/>
          <w:lang w:val="uk-UA"/>
        </w:rPr>
        <w:t>. Порядок обробки персональних даних. Банківська таємниця</w:t>
      </w:r>
    </w:p>
    <w:p w14:paraId="1592669E" w14:textId="5E1F662C"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.1. </w:t>
      </w:r>
      <w:r w:rsidR="00CF4EF6" w:rsidRPr="00442628">
        <w:rPr>
          <w:sz w:val="20"/>
          <w:szCs w:val="20"/>
          <w:lang w:val="uk-UA"/>
        </w:rPr>
        <w:t xml:space="preserve">Укладення та виконання Договору, стороною якого є фізична особа або який укладено на її користь, а також здійснення Банком заходів, що передують укладенню Договору на вимогу фізичної особи є підставою для обробки Банком персональних даних фізичних осіб (Клієнтів, </w:t>
      </w:r>
      <w:r w:rsidR="00917388" w:rsidRPr="00442628">
        <w:rPr>
          <w:sz w:val="20"/>
          <w:szCs w:val="20"/>
          <w:lang w:val="uk-UA"/>
        </w:rPr>
        <w:t xml:space="preserve">представників Клієнтів за довіреністю (далі </w:t>
      </w:r>
      <w:r w:rsidR="00177159">
        <w:rPr>
          <w:sz w:val="20"/>
          <w:szCs w:val="20"/>
          <w:lang w:val="uk-UA"/>
        </w:rPr>
        <w:t>–</w:t>
      </w:r>
      <w:r w:rsidR="00917388" w:rsidRPr="00442628">
        <w:rPr>
          <w:sz w:val="20"/>
          <w:szCs w:val="20"/>
          <w:lang w:val="uk-UA"/>
        </w:rPr>
        <w:t xml:space="preserve"> </w:t>
      </w:r>
      <w:r w:rsidR="00CF4EF6" w:rsidRPr="00442628">
        <w:rPr>
          <w:sz w:val="20"/>
          <w:szCs w:val="20"/>
          <w:lang w:val="uk-UA"/>
        </w:rPr>
        <w:t>Уповноважених осіб Клієнтів</w:t>
      </w:r>
      <w:r w:rsidR="00917388" w:rsidRPr="00442628">
        <w:rPr>
          <w:sz w:val="20"/>
          <w:szCs w:val="20"/>
          <w:lang w:val="uk-UA"/>
        </w:rPr>
        <w:t>)</w:t>
      </w:r>
      <w:r w:rsidR="00CF4EF6" w:rsidRPr="00442628">
        <w:rPr>
          <w:sz w:val="20"/>
          <w:szCs w:val="20"/>
          <w:lang w:val="uk-UA"/>
        </w:rPr>
        <w:t xml:space="preserve">, їх законних представників та інших осіб, на користь яких укладено та виконується Договір) з метою, в обсязі та у способи, що передбачені Договором. </w:t>
      </w:r>
    </w:p>
    <w:p w14:paraId="2C777039" w14:textId="036D6E07" w:rsidR="00CF4EF6" w:rsidRPr="00442628" w:rsidRDefault="00CF4EF6" w:rsidP="00CF4EF6">
      <w:pPr>
        <w:pStyle w:val="Default"/>
        <w:jc w:val="both"/>
        <w:rPr>
          <w:sz w:val="20"/>
          <w:szCs w:val="20"/>
          <w:lang w:val="uk-UA"/>
        </w:rPr>
      </w:pPr>
      <w:r w:rsidRPr="00442628">
        <w:rPr>
          <w:sz w:val="20"/>
          <w:szCs w:val="20"/>
          <w:lang w:val="uk-UA"/>
        </w:rPr>
        <w:t>Також, Банк здійснює обробку персональних даних зазначених фізичних осіб з підстав, визначених законом: дозвіл на обробку персональних даних фізичних осіб, наданий Банку відповідно до закону виключно для здійснення його повноважень; необхідність виконання обов</w:t>
      </w:r>
      <w:r w:rsidR="00177159">
        <w:rPr>
          <w:sz w:val="20"/>
          <w:szCs w:val="20"/>
          <w:lang w:val="uk-UA"/>
        </w:rPr>
        <w:t>’</w:t>
      </w:r>
      <w:r w:rsidRPr="00442628">
        <w:rPr>
          <w:sz w:val="20"/>
          <w:szCs w:val="20"/>
          <w:lang w:val="uk-UA"/>
        </w:rPr>
        <w:t>язку Банку, який передбачений законом; захист життєво важливих інтересів фізичних осіб; необхідність захисту законних інтересів Банку або третьої особи, якій Банком передаються персональні дані, крім випадків, коли потреби захисту основоположних прав і свобод фізичних осіб у зв</w:t>
      </w:r>
      <w:r w:rsidR="00177159">
        <w:rPr>
          <w:sz w:val="20"/>
          <w:szCs w:val="20"/>
          <w:lang w:val="uk-UA"/>
        </w:rPr>
        <w:t>’</w:t>
      </w:r>
      <w:r w:rsidRPr="00442628">
        <w:rPr>
          <w:sz w:val="20"/>
          <w:szCs w:val="20"/>
          <w:lang w:val="uk-UA"/>
        </w:rPr>
        <w:t xml:space="preserve">язку з обробкою їх даних переважають такі інтереси (стаття 11 Закону України «Про захист персональних даних»). </w:t>
      </w:r>
    </w:p>
    <w:p w14:paraId="7D1916B7" w14:textId="77777777" w:rsidR="00CF4EF6" w:rsidRPr="00442628" w:rsidRDefault="00CF4EF6" w:rsidP="00CF4EF6">
      <w:pPr>
        <w:pStyle w:val="Default"/>
        <w:jc w:val="both"/>
        <w:rPr>
          <w:sz w:val="20"/>
          <w:szCs w:val="20"/>
          <w:lang w:val="uk-UA"/>
        </w:rPr>
      </w:pPr>
      <w:r w:rsidRPr="00442628">
        <w:rPr>
          <w:sz w:val="20"/>
          <w:szCs w:val="20"/>
          <w:lang w:val="uk-UA"/>
        </w:rPr>
        <w:t xml:space="preserve">Згода фізичних осіб на обробку їх персональних даних є окремою від Договору підставою для обробки Банком персональних даних (в разі її надання). </w:t>
      </w:r>
    </w:p>
    <w:p w14:paraId="46896CC8" w14:textId="669B5DD1" w:rsidR="00CF4EF6" w:rsidRPr="00442628" w:rsidRDefault="00CF4EF6" w:rsidP="00CF4EF6">
      <w:pPr>
        <w:pStyle w:val="Default"/>
        <w:jc w:val="both"/>
        <w:rPr>
          <w:sz w:val="20"/>
          <w:szCs w:val="20"/>
          <w:lang w:val="uk-UA"/>
        </w:rPr>
      </w:pPr>
      <w:r w:rsidRPr="00442628">
        <w:rPr>
          <w:sz w:val="20"/>
          <w:szCs w:val="20"/>
          <w:lang w:val="uk-UA"/>
        </w:rPr>
        <w:t>Звернення Клієнта/Уповноваженої особи Клієнта, їх законних представників та інших осіб, на користь яких укладено та виконується Договір, до Банку або користування послугами Банку свідчить про розуміння та погодження такого Клієнта/Уповноваженої особи Клієнта, їх законних представників з тим, що обробка Банком їх персональних даних буде здійснюватися на законих підставах у зв‘язку із таким зверненням та/або наданням послуг Банком на умовах Договору.</w:t>
      </w:r>
      <w:r w:rsidR="00917388" w:rsidRPr="00442628">
        <w:rPr>
          <w:sz w:val="20"/>
          <w:szCs w:val="20"/>
          <w:lang w:val="uk-UA"/>
        </w:rPr>
        <w:t xml:space="preserve"> </w:t>
      </w:r>
      <w:r w:rsidRPr="00442628">
        <w:rPr>
          <w:sz w:val="20"/>
          <w:szCs w:val="20"/>
          <w:lang w:val="uk-UA"/>
        </w:rPr>
        <w:t xml:space="preserve">Зокрема, звернення законного представника неповнолітньої особи до Банку та вчинення дій щодо укладання/виконання Договору на користь неповнолітньої особи  свідчить про його погодження на обробку Банком персональних даних неповнолітньої особи, в т.ч. на умовах укладеного законним представником Договору. </w:t>
      </w:r>
    </w:p>
    <w:p w14:paraId="211F09B4" w14:textId="27381953"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.2. </w:t>
      </w:r>
      <w:r w:rsidR="00CF4EF6" w:rsidRPr="00442628">
        <w:rPr>
          <w:sz w:val="20"/>
          <w:szCs w:val="20"/>
          <w:lang w:val="uk-UA"/>
        </w:rPr>
        <w:t xml:space="preserve">Банк забезпечує обробку та захист персональних даних фізичних осіб з дотриманням вимог Конституції України, Закону України «Про захист персональних даних», інших законів та нормативно-правових актів України, Конвенції про захист осіб у зв’язку з автоматизованою обробкою персональних даних та міжнародних договорів України. У діяльності Банку застосовуються процедури обробки персональних даних, що враховують вимоги Регламенту Європейського Парламенту та Ради 2016/679 від 27.04.2016 року </w:t>
      </w:r>
      <w:r w:rsidR="00177159">
        <w:rPr>
          <w:sz w:val="20"/>
          <w:szCs w:val="20"/>
          <w:lang w:val="uk-UA"/>
        </w:rPr>
        <w:t>«</w:t>
      </w:r>
      <w:r w:rsidR="00CF4EF6" w:rsidRPr="00442628">
        <w:rPr>
          <w:sz w:val="20"/>
          <w:szCs w:val="20"/>
          <w:lang w:val="uk-UA"/>
        </w:rPr>
        <w:t>Щодо захисту фізичних осіб при обробці персональних даних та про вільний рух таких даних</w:t>
      </w:r>
      <w:r w:rsidR="00177159">
        <w:rPr>
          <w:sz w:val="20"/>
          <w:szCs w:val="20"/>
          <w:lang w:val="uk-UA"/>
        </w:rPr>
        <w:t>»</w:t>
      </w:r>
      <w:r w:rsidR="00CF4EF6" w:rsidRPr="00442628">
        <w:rPr>
          <w:sz w:val="20"/>
          <w:szCs w:val="20"/>
          <w:lang w:val="uk-UA"/>
        </w:rPr>
        <w:t xml:space="preserve"> (Genеral Data Protection Regulation </w:t>
      </w:r>
      <w:r w:rsidR="00177159">
        <w:rPr>
          <w:sz w:val="20"/>
          <w:szCs w:val="20"/>
          <w:lang w:val="uk-UA"/>
        </w:rPr>
        <w:t>–</w:t>
      </w:r>
      <w:r w:rsidR="00CF4EF6" w:rsidRPr="00442628">
        <w:rPr>
          <w:sz w:val="20"/>
          <w:szCs w:val="20"/>
          <w:lang w:val="uk-UA"/>
        </w:rPr>
        <w:t xml:space="preserve"> надалі GDPR). Обробка персональних даних, які належать до банківської таємниці, здійснюється Банком також відповідно до вимог Закону України «Про банки і банківську діяльність» та нормативно-правових актів НБУ. Банк володіє базами персональних даних своїх клієнтів, дані яких отримуються Банком під час здійснення ним свої статутної діяльності. </w:t>
      </w:r>
    </w:p>
    <w:p w14:paraId="3EC3F816" w14:textId="5BAFF4D4"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.3. </w:t>
      </w:r>
      <w:r w:rsidR="00CF4EF6" w:rsidRPr="00442628">
        <w:rPr>
          <w:sz w:val="20"/>
          <w:szCs w:val="20"/>
          <w:lang w:val="uk-UA"/>
        </w:rPr>
        <w:t xml:space="preserve">У зв’язку з укладанням/виконанням/розірванням Договору Банк здійснює обробку персональних даних фізичних осіб з метою: </w:t>
      </w:r>
    </w:p>
    <w:p w14:paraId="7F113895" w14:textId="77777777" w:rsidR="00CF4EF6" w:rsidRPr="00442628" w:rsidRDefault="00CF4EF6" w:rsidP="00CF4EF6">
      <w:pPr>
        <w:pStyle w:val="Default"/>
        <w:jc w:val="both"/>
        <w:rPr>
          <w:sz w:val="20"/>
          <w:szCs w:val="20"/>
          <w:lang w:val="uk-UA"/>
        </w:rPr>
      </w:pPr>
      <w:r w:rsidRPr="00442628">
        <w:rPr>
          <w:sz w:val="20"/>
          <w:szCs w:val="20"/>
          <w:lang w:val="uk-UA"/>
        </w:rPr>
        <w:t xml:space="preserve">- виконання зобов’язань за Договором, у тому числі надання Банком фінансових послуг, і провадження іншої діяльності відповідно до умов Договору, Статуту Банку та законодавства України; </w:t>
      </w:r>
    </w:p>
    <w:p w14:paraId="52B4AF1A" w14:textId="77777777" w:rsidR="00CF4EF6" w:rsidRPr="00442628" w:rsidRDefault="00CF4EF6" w:rsidP="00CF4EF6">
      <w:pPr>
        <w:pStyle w:val="Default"/>
        <w:jc w:val="both"/>
        <w:rPr>
          <w:sz w:val="20"/>
          <w:szCs w:val="20"/>
          <w:lang w:val="uk-UA"/>
        </w:rPr>
      </w:pPr>
      <w:r w:rsidRPr="00442628">
        <w:rPr>
          <w:sz w:val="20"/>
          <w:szCs w:val="20"/>
          <w:lang w:val="uk-UA"/>
        </w:rPr>
        <w:t xml:space="preserve">- реалізації та захисту прав Сторін за Договором та іншими правочинами між Банком і фізичними особами (Клієнтами, Уповноваженими особами Клієнтів); </w:t>
      </w:r>
    </w:p>
    <w:p w14:paraId="78AE65C3" w14:textId="77777777" w:rsidR="00CF4EF6" w:rsidRPr="00442628" w:rsidRDefault="00CF4EF6" w:rsidP="00CF4EF6">
      <w:pPr>
        <w:pStyle w:val="Default"/>
        <w:jc w:val="both"/>
        <w:rPr>
          <w:sz w:val="20"/>
          <w:szCs w:val="20"/>
          <w:lang w:val="uk-UA"/>
        </w:rPr>
      </w:pPr>
      <w:r w:rsidRPr="00442628">
        <w:rPr>
          <w:sz w:val="20"/>
          <w:szCs w:val="20"/>
          <w:lang w:val="uk-UA"/>
        </w:rPr>
        <w:t xml:space="preserve">- забезпечення якості банківського обслуговування та безпеки в діяльності Банку; </w:t>
      </w:r>
    </w:p>
    <w:p w14:paraId="5582EA91" w14:textId="77777777" w:rsidR="00CF4EF6" w:rsidRPr="00442628" w:rsidRDefault="00CF4EF6" w:rsidP="00CF4EF6">
      <w:pPr>
        <w:pStyle w:val="Default"/>
        <w:jc w:val="both"/>
        <w:rPr>
          <w:sz w:val="20"/>
          <w:szCs w:val="20"/>
          <w:lang w:val="uk-UA"/>
        </w:rPr>
      </w:pPr>
      <w:r w:rsidRPr="00442628">
        <w:rPr>
          <w:sz w:val="20"/>
          <w:szCs w:val="20"/>
          <w:lang w:val="uk-UA"/>
        </w:rPr>
        <w:t xml:space="preserve">- профілювання (здійснення автоматизованої обробки даних Клієнтів, Уповноважених осіб Клієнтів з метою оцінки різних аспектів поведінки, економічних, соціальних та інших інтересів/уподобань цих осіб, побудови стратегій розвитку, розробки та пропозиції продуктів та послуг Банку); </w:t>
      </w:r>
    </w:p>
    <w:p w14:paraId="1A6D98EA" w14:textId="77777777" w:rsidR="00CF4EF6" w:rsidRPr="00442628" w:rsidRDefault="00CF4EF6" w:rsidP="00CF4EF6">
      <w:pPr>
        <w:pStyle w:val="Default"/>
        <w:jc w:val="both"/>
        <w:rPr>
          <w:sz w:val="20"/>
          <w:szCs w:val="20"/>
          <w:lang w:val="uk-UA"/>
        </w:rPr>
      </w:pPr>
      <w:r w:rsidRPr="00442628">
        <w:rPr>
          <w:sz w:val="20"/>
          <w:szCs w:val="20"/>
          <w:lang w:val="uk-UA"/>
        </w:rPr>
        <w:t xml:space="preserve">- створення індивідуальних пропозицій/продуктів/сервісів; </w:t>
      </w:r>
    </w:p>
    <w:p w14:paraId="7990137C" w14:textId="77777777" w:rsidR="00CF4EF6" w:rsidRPr="00442628" w:rsidRDefault="00CF4EF6" w:rsidP="00CF4EF6">
      <w:pPr>
        <w:pStyle w:val="Default"/>
        <w:jc w:val="both"/>
        <w:rPr>
          <w:sz w:val="20"/>
          <w:szCs w:val="20"/>
          <w:lang w:val="uk-UA"/>
        </w:rPr>
      </w:pPr>
      <w:r w:rsidRPr="00442628">
        <w:rPr>
          <w:sz w:val="20"/>
          <w:szCs w:val="20"/>
          <w:lang w:val="uk-UA"/>
        </w:rPr>
        <w:t xml:space="preserve">- направлення фізичним особам (Клієнтам, Уповноваженим особам Клієнтів, їх законним представникам та іншим особам, на користь яких укладено та виконується Договір) інформаційних, рекламних повідомлень та пропозицій щодо послуг Банку, його партнерів, для участі в програмах Банку та його партнерів (крім випадків відмови Клієнта від направлення Банком інформаційних, рекламних повідомлень та пропозицій); </w:t>
      </w:r>
    </w:p>
    <w:p w14:paraId="27486B04" w14:textId="77777777" w:rsidR="00CF4EF6" w:rsidRPr="00442628" w:rsidRDefault="00CF4EF6" w:rsidP="00CF4EF6">
      <w:pPr>
        <w:pStyle w:val="Default"/>
        <w:jc w:val="both"/>
        <w:rPr>
          <w:sz w:val="20"/>
          <w:szCs w:val="20"/>
          <w:lang w:val="uk-UA"/>
        </w:rPr>
      </w:pPr>
      <w:r w:rsidRPr="00442628">
        <w:rPr>
          <w:sz w:val="20"/>
          <w:szCs w:val="20"/>
          <w:lang w:val="uk-UA"/>
        </w:rPr>
        <w:t xml:space="preserve">- виконання обов’язків Банку, які передбачені законодавством України; </w:t>
      </w:r>
    </w:p>
    <w:p w14:paraId="203E52BE" w14:textId="5643BEF3" w:rsidR="00CF4EF6" w:rsidRPr="00442628" w:rsidRDefault="00CF4EF6" w:rsidP="00CF4EF6">
      <w:pPr>
        <w:pStyle w:val="Default"/>
        <w:jc w:val="both"/>
        <w:rPr>
          <w:sz w:val="20"/>
          <w:szCs w:val="20"/>
          <w:lang w:val="uk-UA"/>
        </w:rPr>
      </w:pPr>
      <w:r w:rsidRPr="00442628">
        <w:rPr>
          <w:sz w:val="20"/>
          <w:szCs w:val="20"/>
          <w:lang w:val="uk-UA"/>
        </w:rPr>
        <w:t>- захисту законних інтересів Банку або третьої особи, якій Банком передаються персональні дані, крім випадків, коли потреби захисту основоположних прав і свобод фізичних осіб у зв</w:t>
      </w:r>
      <w:r w:rsidR="00177159">
        <w:rPr>
          <w:sz w:val="20"/>
          <w:szCs w:val="20"/>
          <w:lang w:val="uk-UA"/>
        </w:rPr>
        <w:t>’</w:t>
      </w:r>
      <w:r w:rsidRPr="00442628">
        <w:rPr>
          <w:sz w:val="20"/>
          <w:szCs w:val="20"/>
          <w:lang w:val="uk-UA"/>
        </w:rPr>
        <w:t>язку з обробкою їх даних переважають такі інтереси;</w:t>
      </w:r>
    </w:p>
    <w:p w14:paraId="11F91825" w14:textId="2A49A7A8" w:rsidR="00CF4EF6" w:rsidRPr="00442628" w:rsidRDefault="00CF4EF6" w:rsidP="00CF4EF6">
      <w:pPr>
        <w:pStyle w:val="Default"/>
        <w:jc w:val="both"/>
        <w:rPr>
          <w:sz w:val="20"/>
          <w:szCs w:val="20"/>
          <w:lang w:val="uk-UA"/>
        </w:rPr>
      </w:pPr>
      <w:r w:rsidRPr="00442628">
        <w:rPr>
          <w:sz w:val="20"/>
          <w:szCs w:val="20"/>
          <w:lang w:val="uk-UA"/>
        </w:rPr>
        <w:t xml:space="preserve">- реалізації інших повноважень, виконання функцій, обов’язків Банку, що не суперечать законодавству України та Договору, зокрема, для виконання вимог законодавства України, внутрішніх документів Банку,  рішень органів державної влади та органів нагляду за діяльністю Банку, судових рішень, рішень органів управління Банку. </w:t>
      </w:r>
    </w:p>
    <w:p w14:paraId="1C20041B" w14:textId="77777777" w:rsidR="00CF4EF6" w:rsidRPr="00442628" w:rsidRDefault="00CF4EF6" w:rsidP="00CF4EF6">
      <w:pPr>
        <w:pStyle w:val="Default"/>
        <w:jc w:val="both"/>
        <w:rPr>
          <w:sz w:val="20"/>
          <w:szCs w:val="20"/>
          <w:lang w:val="uk-UA"/>
        </w:rPr>
      </w:pPr>
      <w:r w:rsidRPr="00442628">
        <w:rPr>
          <w:sz w:val="20"/>
          <w:szCs w:val="20"/>
          <w:lang w:val="uk-UA"/>
        </w:rPr>
        <w:t xml:space="preserve">Мета обробки Банком персональних даних може змінюватися внаслідок зміни умов Договору, змісту діяльності Банку або ділових відносин, у тому числі у зв‘язку із зміною законодавства України. </w:t>
      </w:r>
    </w:p>
    <w:p w14:paraId="134A5049" w14:textId="77777777" w:rsidR="00CF4EF6" w:rsidRPr="00442628" w:rsidRDefault="00CF4EF6" w:rsidP="00CF4EF6">
      <w:pPr>
        <w:pStyle w:val="Default"/>
        <w:jc w:val="both"/>
        <w:rPr>
          <w:sz w:val="20"/>
          <w:szCs w:val="20"/>
          <w:lang w:val="uk-UA"/>
        </w:rPr>
      </w:pPr>
      <w:r w:rsidRPr="00442628">
        <w:rPr>
          <w:sz w:val="20"/>
          <w:szCs w:val="20"/>
          <w:lang w:val="uk-UA"/>
        </w:rPr>
        <w:t xml:space="preserve">Для зберігання та обробки персональних даних Банк може використовувати хмарні середовища, що відповідають міжнародним стандартам безпеки (в т.ч. ISO 27001), розміщені на території України та/або в </w:t>
      </w:r>
      <w:r w:rsidRPr="00442628">
        <w:rPr>
          <w:sz w:val="20"/>
          <w:szCs w:val="20"/>
          <w:lang w:val="uk-UA"/>
        </w:rPr>
        <w:lastRenderedPageBreak/>
        <w:t xml:space="preserve">державах, що є учасницями ЄС, Європейського економічного простору, або підписали Конвенцію Ради Європи про захист осіб у зв’язку з автоматизованою обробкою персональних даних. </w:t>
      </w:r>
    </w:p>
    <w:p w14:paraId="24F6B725" w14:textId="098C23F6"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.4. </w:t>
      </w:r>
      <w:r w:rsidR="00CF4EF6" w:rsidRPr="00442628">
        <w:rPr>
          <w:sz w:val="20"/>
          <w:szCs w:val="20"/>
          <w:lang w:val="uk-UA"/>
        </w:rPr>
        <w:t xml:space="preserve">Зміст і обсяг обробки Банком персональних даних фізичних осіб у значній мірі залежить від виду відносин у яких перебувають Банк і відповідна фізична особа, у тому числі зміст і обсяг обробки персональних даних залежить від послуг, які фізична особа замовила/отримує відповідно до умов Договору. </w:t>
      </w:r>
    </w:p>
    <w:p w14:paraId="27DCC9E1" w14:textId="15C99E02"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.4.1. </w:t>
      </w:r>
      <w:r w:rsidR="00CF4EF6" w:rsidRPr="00442628">
        <w:rPr>
          <w:sz w:val="20"/>
          <w:szCs w:val="20"/>
          <w:lang w:val="uk-UA"/>
        </w:rPr>
        <w:t>Клієнт/Уповноважена особа Клієнта, їх законні представники повинні надати Банку всі персональні дані, що є необхідними для укладання Договору та для його подальшого виконання, в т.ч. ті персональні дані, які Банк збирає на виконання вимог законодавства України. Якщо Клієнт, Уповноважена особа Клієнта, законний представник відмовляється надати Банку запитувані ним дані, Банк відмовляється від укладення Договору або припиняє виконувати свої зобов’язання за вже укладеним Договором, або Банк розриває Договір, якщо не надання запитуваних Банком відомостей позбавляє Банк можливості в подальшому виконувати Договір. Клієнт, Уповноважена особа Клієнта, їх законні представники не зобов</w:t>
      </w:r>
      <w:r w:rsidR="00177159">
        <w:rPr>
          <w:sz w:val="20"/>
          <w:szCs w:val="20"/>
          <w:lang w:val="uk-UA"/>
        </w:rPr>
        <w:t>’</w:t>
      </w:r>
      <w:r w:rsidR="00CF4EF6" w:rsidRPr="00442628">
        <w:rPr>
          <w:sz w:val="20"/>
          <w:szCs w:val="20"/>
          <w:lang w:val="uk-UA"/>
        </w:rPr>
        <w:t xml:space="preserve">язані надавати Банку свої персональні дані, якщо такі дані не є необхідними для укладення і виконання Договору, надання Послуг або не вимагаються законом та внутрішніми документами Банку. </w:t>
      </w:r>
    </w:p>
    <w:p w14:paraId="5C39827F" w14:textId="72BF8106"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.4.2. </w:t>
      </w:r>
      <w:r w:rsidR="00CF4EF6" w:rsidRPr="00442628">
        <w:rPr>
          <w:sz w:val="20"/>
          <w:szCs w:val="20"/>
          <w:lang w:val="uk-UA"/>
        </w:rPr>
        <w:t xml:space="preserve">Зміст персональних даних Клієнтів, Уповноважених осіб Клієнтів, їх законних представників, що обробляються Банком, відповідає інформації, отриманій від Клієнтів або законно отриманій від Уповноважених осіб Клієнтів, їх законних представників чи третіх осіб, у тому числі від осіб, представниками яких виступають Клієнти/Уповноважені особи Клієнта, або отримана Банком із загальнодоступних джерел (наприклад, з Єдиного державного реєстру юридичних осіб, фізичних осіб </w:t>
      </w:r>
      <w:r w:rsidR="00177159">
        <w:rPr>
          <w:sz w:val="20"/>
          <w:szCs w:val="20"/>
          <w:lang w:val="uk-UA"/>
        </w:rPr>
        <w:t>–</w:t>
      </w:r>
      <w:r w:rsidR="00CF4EF6" w:rsidRPr="00442628">
        <w:rPr>
          <w:sz w:val="20"/>
          <w:szCs w:val="20"/>
          <w:lang w:val="uk-UA"/>
        </w:rPr>
        <w:t xml:space="preserve"> підприємців та громадських формувань), а також включає інформацію, що відома/стала відома Банку у зв‘язку із реалізацією договірних та інших правовідносин з такими особами, у тому числі в результаті аудіозапису (запису телефонних розмов Клієнтів, Уповноважених осіб Клієнтів, їх законних представників з працівниками Банку) та фото/відео-зйомки або була отримана із загальнодоступних джерел. Банк здійснює обробку персональних даних фізичних осіб, які відповідно до законодавства України є публічною інформацією у формі відкритих даних та отримані із загальнодоступних джерел, без одержання згоди відповідних фізичних осіб. </w:t>
      </w:r>
    </w:p>
    <w:p w14:paraId="25502019" w14:textId="0E781E5F"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.4.3. </w:t>
      </w:r>
      <w:r w:rsidR="00CF4EF6" w:rsidRPr="00442628">
        <w:rPr>
          <w:sz w:val="20"/>
          <w:szCs w:val="20"/>
          <w:lang w:val="uk-UA"/>
        </w:rPr>
        <w:t xml:space="preserve">Банк змінює/доповнює персональні дані Клієнтів, Уповноважених осіб Клієнтів, їх законних представників за інформацією третіх осіб, у тому числі Банк має право звертатися до третіх осіб для перевірки персональних даних. </w:t>
      </w:r>
    </w:p>
    <w:p w14:paraId="0DEC3062" w14:textId="77777777" w:rsidR="00CF4EF6" w:rsidRPr="00442628" w:rsidRDefault="00CF4EF6" w:rsidP="00CF4EF6">
      <w:pPr>
        <w:pStyle w:val="Default"/>
        <w:jc w:val="both"/>
        <w:rPr>
          <w:sz w:val="20"/>
          <w:szCs w:val="20"/>
          <w:lang w:val="uk-UA"/>
        </w:rPr>
      </w:pPr>
      <w:r w:rsidRPr="00442628">
        <w:rPr>
          <w:sz w:val="20"/>
          <w:szCs w:val="20"/>
          <w:lang w:val="uk-UA"/>
        </w:rPr>
        <w:t xml:space="preserve">Банк здійснює обробку персональних даних Клієнта, Уповноважених осіб Клієнтів, отриманих від третіх осіб, якщо це передбачено законодавством України або за умови надання цими третіми особами гарантії, що така передача здійснюється ними з дотриманням вимог законодавства України і не порушує права Клієнта, персональні дані як передаються Банку. </w:t>
      </w:r>
    </w:p>
    <w:p w14:paraId="3908D626" w14:textId="472C0FA4"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.4.4. </w:t>
      </w:r>
      <w:r w:rsidR="00CF4EF6" w:rsidRPr="00442628">
        <w:rPr>
          <w:sz w:val="20"/>
          <w:szCs w:val="20"/>
          <w:lang w:val="uk-UA"/>
        </w:rPr>
        <w:t xml:space="preserve">Підписанням  </w:t>
      </w:r>
      <w:r w:rsidR="00020810" w:rsidRPr="00442628">
        <w:rPr>
          <w:sz w:val="20"/>
          <w:szCs w:val="20"/>
          <w:lang w:val="uk-UA"/>
        </w:rPr>
        <w:t>П</w:t>
      </w:r>
      <w:r w:rsidR="00CF4EF6" w:rsidRPr="00442628">
        <w:rPr>
          <w:sz w:val="20"/>
          <w:szCs w:val="20"/>
          <w:lang w:val="uk-UA"/>
        </w:rPr>
        <w:t xml:space="preserve">латіжної інструкції Клієнт/Уповноважена особа Клієнта, їх законні представники засвідчують та гарантують Банку, що у тих випадках, коли ними передаються Банку персональні дані про будь-яких інших фізичних осіб (у тому числі членів родини), така передача цих даних Банку здійснюється з дотриманням вимог законодавства України, країни відправлення/отримання переказу, виключно після отримання згоди таких осіб та не порушує їх права. Клієнт, Уповноважена особа Клієнта, їх законні представники зобов’язуються самостійно повідомляти таких осіб про склад та зміст переданих ними Банку персональних даних цих осіб, про мету збору Банком їх персональних даних та про осіб, яким передаються їх персональні дані, а також про порядок реалізації ними визначених Законом України «Про захист персональних даних» та GDPR прав. Клієнт, Уповноважена особа Клієнта, їх законні представники зобов’язуються відшкодувати Банку будь-які збитки та шкоду, завдані порушенням або недостовірністю цієї гарантії. </w:t>
      </w:r>
    </w:p>
    <w:p w14:paraId="230C52A3" w14:textId="05218982"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.4.5. </w:t>
      </w:r>
      <w:r w:rsidR="00CF4EF6" w:rsidRPr="00442628">
        <w:rPr>
          <w:sz w:val="20"/>
          <w:szCs w:val="20"/>
          <w:lang w:val="uk-UA"/>
        </w:rPr>
        <w:t xml:space="preserve">Банк здійснює обробку персональних даних фізичних осіб у наступному складі: </w:t>
      </w:r>
    </w:p>
    <w:p w14:paraId="2ACB0119" w14:textId="77777777" w:rsidR="00CF4EF6" w:rsidRPr="00442628" w:rsidRDefault="00CF4EF6" w:rsidP="00CF4EF6">
      <w:pPr>
        <w:pStyle w:val="Default"/>
        <w:jc w:val="both"/>
        <w:rPr>
          <w:sz w:val="20"/>
          <w:szCs w:val="20"/>
          <w:lang w:val="uk-UA"/>
        </w:rPr>
      </w:pPr>
      <w:r w:rsidRPr="00442628">
        <w:rPr>
          <w:sz w:val="20"/>
          <w:szCs w:val="20"/>
          <w:lang w:val="uk-UA"/>
        </w:rPr>
        <w:t xml:space="preserve">- прізвище, ім’я, по батькові; реєстраційний номер облікової картки платника податків (ідентифікаційний номер); </w:t>
      </w:r>
    </w:p>
    <w:p w14:paraId="48F5D34E" w14:textId="77777777" w:rsidR="00CF4EF6" w:rsidRPr="00442628" w:rsidRDefault="00CF4EF6" w:rsidP="00CF4EF6">
      <w:pPr>
        <w:pStyle w:val="Default"/>
        <w:jc w:val="both"/>
        <w:rPr>
          <w:sz w:val="20"/>
          <w:szCs w:val="20"/>
          <w:lang w:val="uk-UA"/>
        </w:rPr>
      </w:pPr>
      <w:r w:rsidRPr="00442628">
        <w:rPr>
          <w:sz w:val="20"/>
          <w:szCs w:val="20"/>
          <w:lang w:val="uk-UA"/>
        </w:rPr>
        <w:t xml:space="preserve">- адреса (фактичне місце проживання та за державною реєстрацією), умови проживання, громадянство; </w:t>
      </w:r>
    </w:p>
    <w:p w14:paraId="19B82C28" w14:textId="77777777" w:rsidR="00CF4EF6" w:rsidRPr="00442628" w:rsidRDefault="00CF4EF6" w:rsidP="00CF4EF6">
      <w:pPr>
        <w:pStyle w:val="Default"/>
        <w:jc w:val="both"/>
        <w:rPr>
          <w:sz w:val="20"/>
          <w:szCs w:val="20"/>
          <w:lang w:val="uk-UA"/>
        </w:rPr>
      </w:pPr>
      <w:r w:rsidRPr="00442628">
        <w:rPr>
          <w:sz w:val="20"/>
          <w:szCs w:val="20"/>
          <w:lang w:val="uk-UA"/>
        </w:rPr>
        <w:t xml:space="preserve">- освіта, професія, спеціальність, стаж роботи та інформація про місце роботи та посаду; </w:t>
      </w:r>
    </w:p>
    <w:p w14:paraId="4982C5AF" w14:textId="77777777" w:rsidR="00CF4EF6" w:rsidRPr="00442628" w:rsidRDefault="00CF4EF6" w:rsidP="00CF4EF6">
      <w:pPr>
        <w:pStyle w:val="Default"/>
        <w:jc w:val="both"/>
        <w:rPr>
          <w:sz w:val="20"/>
          <w:szCs w:val="20"/>
          <w:lang w:val="uk-UA"/>
        </w:rPr>
      </w:pPr>
      <w:r w:rsidRPr="00442628">
        <w:rPr>
          <w:sz w:val="20"/>
          <w:szCs w:val="20"/>
          <w:lang w:val="uk-UA"/>
        </w:rPr>
        <w:t xml:space="preserve">- особисті відомості про вік (дата та місце народження), сімейний, родинний стан, родичів; </w:t>
      </w:r>
    </w:p>
    <w:p w14:paraId="38E6AB88" w14:textId="77777777" w:rsidR="00CF4EF6" w:rsidRPr="00442628" w:rsidRDefault="00CF4EF6" w:rsidP="00CF4EF6">
      <w:pPr>
        <w:pStyle w:val="Default"/>
        <w:jc w:val="both"/>
        <w:rPr>
          <w:sz w:val="20"/>
          <w:szCs w:val="20"/>
          <w:lang w:val="uk-UA"/>
        </w:rPr>
      </w:pPr>
      <w:r w:rsidRPr="00442628">
        <w:rPr>
          <w:sz w:val="20"/>
          <w:szCs w:val="20"/>
          <w:lang w:val="uk-UA"/>
        </w:rPr>
        <w:t xml:space="preserve">- дані та копії документів, виданих на ім‘я фізичної особи або від її імені; </w:t>
      </w:r>
    </w:p>
    <w:p w14:paraId="044F5BE6" w14:textId="77777777" w:rsidR="00CF4EF6" w:rsidRPr="00442628" w:rsidRDefault="00CF4EF6" w:rsidP="00CF4EF6">
      <w:pPr>
        <w:pStyle w:val="Default"/>
        <w:jc w:val="both"/>
        <w:rPr>
          <w:sz w:val="20"/>
          <w:szCs w:val="20"/>
          <w:lang w:val="uk-UA"/>
        </w:rPr>
      </w:pPr>
      <w:r w:rsidRPr="00442628">
        <w:rPr>
          <w:sz w:val="20"/>
          <w:szCs w:val="20"/>
          <w:lang w:val="uk-UA"/>
        </w:rPr>
        <w:t xml:space="preserve">- відомості про ідентифікацію особи (наприклад, зразок підпису, інформація про посвідчення особи, біометричні дані); </w:t>
      </w:r>
    </w:p>
    <w:p w14:paraId="738531B6" w14:textId="77777777" w:rsidR="00CF4EF6" w:rsidRPr="00442628" w:rsidRDefault="00CF4EF6" w:rsidP="00CF4EF6">
      <w:pPr>
        <w:pStyle w:val="Default"/>
        <w:jc w:val="both"/>
        <w:rPr>
          <w:sz w:val="20"/>
          <w:szCs w:val="20"/>
          <w:lang w:val="uk-UA"/>
        </w:rPr>
      </w:pPr>
      <w:r w:rsidRPr="00442628">
        <w:rPr>
          <w:sz w:val="20"/>
          <w:szCs w:val="20"/>
          <w:lang w:val="uk-UA"/>
        </w:rPr>
        <w:t xml:space="preserve">- дані фінансової ідентифікації (дані з платіжних карт (кредитних, дебетових тощо)); </w:t>
      </w:r>
    </w:p>
    <w:p w14:paraId="57D104EF" w14:textId="17CCDB50" w:rsidR="00CF4EF6" w:rsidRPr="00442628" w:rsidRDefault="00CF4EF6" w:rsidP="00CF4EF6">
      <w:pPr>
        <w:pStyle w:val="Default"/>
        <w:jc w:val="both"/>
        <w:rPr>
          <w:sz w:val="20"/>
          <w:szCs w:val="20"/>
          <w:lang w:val="uk-UA"/>
        </w:rPr>
      </w:pPr>
      <w:r w:rsidRPr="00442628">
        <w:rPr>
          <w:sz w:val="20"/>
          <w:szCs w:val="20"/>
          <w:lang w:val="uk-UA"/>
        </w:rPr>
        <w:t>- фінансовий стан, доходи, види нарахувань і утримань (наприклад, вид та розмір переказів, періодичні зобов</w:t>
      </w:r>
      <w:r w:rsidR="00177159">
        <w:rPr>
          <w:sz w:val="20"/>
          <w:szCs w:val="20"/>
          <w:lang w:val="uk-UA"/>
        </w:rPr>
        <w:t>’</w:t>
      </w:r>
      <w:r w:rsidRPr="00442628">
        <w:rPr>
          <w:sz w:val="20"/>
          <w:szCs w:val="20"/>
          <w:lang w:val="uk-UA"/>
        </w:rPr>
        <w:t xml:space="preserve">язання з оплати за витрати на освіту дітей, повернення кредитів, орендна плата тощо); </w:t>
      </w:r>
    </w:p>
    <w:p w14:paraId="08B71B5F" w14:textId="77777777" w:rsidR="00CF4EF6" w:rsidRPr="00442628" w:rsidRDefault="00CF4EF6" w:rsidP="00CF4EF6">
      <w:pPr>
        <w:pStyle w:val="Default"/>
        <w:jc w:val="both"/>
        <w:rPr>
          <w:sz w:val="20"/>
          <w:szCs w:val="20"/>
          <w:lang w:val="uk-UA"/>
        </w:rPr>
      </w:pPr>
      <w:r w:rsidRPr="00442628">
        <w:rPr>
          <w:sz w:val="20"/>
          <w:szCs w:val="20"/>
          <w:lang w:val="uk-UA"/>
        </w:rPr>
        <w:t xml:space="preserve">- адреси електронної пошти, номерів телефонів в мережі рухомого (мобільного) зв’язку, інші електронні ідентифікаційні дані; </w:t>
      </w:r>
    </w:p>
    <w:p w14:paraId="1DFAEF2A" w14:textId="0B377130" w:rsidR="00CF4EF6" w:rsidRPr="00442628" w:rsidRDefault="00CF4EF6" w:rsidP="00CF4EF6">
      <w:pPr>
        <w:pStyle w:val="Default"/>
        <w:jc w:val="both"/>
        <w:rPr>
          <w:sz w:val="20"/>
          <w:szCs w:val="20"/>
          <w:lang w:val="uk-UA"/>
        </w:rPr>
      </w:pPr>
      <w:r w:rsidRPr="00442628">
        <w:rPr>
          <w:sz w:val="20"/>
          <w:szCs w:val="20"/>
          <w:lang w:val="uk-UA"/>
        </w:rPr>
        <w:t xml:space="preserve">- звукозаписи/записи голосу (наприклад, відео-, аудіо- та телефонні записи), зображення (фото та відео), а також дані щодо відповідності та інші дані, які можна порівняти з вищезазначеною категорією; </w:t>
      </w:r>
    </w:p>
    <w:p w14:paraId="3EB5DC13" w14:textId="12F467AA" w:rsidR="00CF4EF6" w:rsidRPr="00442628" w:rsidRDefault="00CF4EF6" w:rsidP="00CF4EF6">
      <w:pPr>
        <w:pStyle w:val="Default"/>
        <w:jc w:val="both"/>
        <w:rPr>
          <w:sz w:val="20"/>
          <w:szCs w:val="20"/>
          <w:lang w:val="uk-UA"/>
        </w:rPr>
      </w:pPr>
      <w:r w:rsidRPr="00442628">
        <w:rPr>
          <w:sz w:val="20"/>
          <w:szCs w:val="20"/>
          <w:lang w:val="uk-UA"/>
        </w:rPr>
        <w:t xml:space="preserve">- інформацію про дії Клієнта та їх результати, що мали місце при виконанні укладених із Банком договорів, включати дані про платежі та розрахунки (наприклад, </w:t>
      </w:r>
      <w:r w:rsidR="00020810" w:rsidRPr="00442628">
        <w:rPr>
          <w:sz w:val="20"/>
          <w:szCs w:val="20"/>
          <w:lang w:val="uk-UA"/>
        </w:rPr>
        <w:t>Платіжні інчтрукції</w:t>
      </w:r>
      <w:r w:rsidRPr="00442628">
        <w:rPr>
          <w:sz w:val="20"/>
          <w:szCs w:val="20"/>
          <w:lang w:val="uk-UA"/>
        </w:rPr>
        <w:t xml:space="preserve">, дані про обіг у платіжних операціях тощо); </w:t>
      </w:r>
    </w:p>
    <w:p w14:paraId="61C8991F" w14:textId="77777777" w:rsidR="00CF4EF6" w:rsidRPr="00442628" w:rsidRDefault="00CF4EF6" w:rsidP="00CF4EF6">
      <w:pPr>
        <w:pStyle w:val="Default"/>
        <w:jc w:val="both"/>
        <w:rPr>
          <w:sz w:val="20"/>
          <w:szCs w:val="20"/>
          <w:lang w:val="uk-UA"/>
        </w:rPr>
      </w:pPr>
      <w:r w:rsidRPr="00442628">
        <w:rPr>
          <w:sz w:val="20"/>
          <w:szCs w:val="20"/>
          <w:lang w:val="uk-UA"/>
        </w:rPr>
        <w:t xml:space="preserve">- інформацію щодо телекомунікаційної поведінки Клієнта; </w:t>
      </w:r>
    </w:p>
    <w:p w14:paraId="67A71A65" w14:textId="77777777" w:rsidR="00CF4EF6" w:rsidRPr="00442628" w:rsidRDefault="00CF4EF6" w:rsidP="00CF4EF6">
      <w:pPr>
        <w:pStyle w:val="Default"/>
        <w:jc w:val="both"/>
        <w:rPr>
          <w:sz w:val="20"/>
          <w:szCs w:val="20"/>
          <w:lang w:val="uk-UA"/>
        </w:rPr>
      </w:pPr>
      <w:r w:rsidRPr="00442628">
        <w:rPr>
          <w:sz w:val="20"/>
          <w:szCs w:val="20"/>
          <w:lang w:val="uk-UA"/>
        </w:rPr>
        <w:lastRenderedPageBreak/>
        <w:t xml:space="preserve">- дані з маркетингу та електронні журнали та ідентифікаційні дані (додатки, файли cookie і т. д.); </w:t>
      </w:r>
    </w:p>
    <w:p w14:paraId="10AC7042" w14:textId="77777777" w:rsidR="00CF4EF6" w:rsidRPr="00442628" w:rsidRDefault="00CF4EF6" w:rsidP="00CF4EF6">
      <w:pPr>
        <w:pStyle w:val="Default"/>
        <w:jc w:val="both"/>
        <w:rPr>
          <w:sz w:val="20"/>
          <w:szCs w:val="20"/>
          <w:lang w:val="uk-UA"/>
        </w:rPr>
      </w:pPr>
      <w:r w:rsidRPr="00442628">
        <w:rPr>
          <w:sz w:val="20"/>
          <w:szCs w:val="20"/>
          <w:lang w:val="uk-UA"/>
        </w:rPr>
        <w:t xml:space="preserve">- інформацію щодо діяльності Клієнта в якості підприємця або особи, яка провадить незалежну професійну діяльність; </w:t>
      </w:r>
    </w:p>
    <w:p w14:paraId="425B461B" w14:textId="77777777" w:rsidR="00CF4EF6" w:rsidRPr="00442628" w:rsidRDefault="00CF4EF6" w:rsidP="00CF4EF6">
      <w:pPr>
        <w:pStyle w:val="Default"/>
        <w:jc w:val="both"/>
        <w:rPr>
          <w:sz w:val="20"/>
          <w:szCs w:val="20"/>
          <w:lang w:val="uk-UA"/>
        </w:rPr>
      </w:pPr>
      <w:r w:rsidRPr="00442628">
        <w:rPr>
          <w:sz w:val="20"/>
          <w:szCs w:val="20"/>
          <w:lang w:val="uk-UA"/>
        </w:rPr>
        <w:t xml:space="preserve">- іншу інформацію, що стала відома Банку в зв‘язку із реалізацією правовідносин із Клієнтом, при виконанні Договору і вимог законодавства України та внутрішніх документів Банку. </w:t>
      </w:r>
    </w:p>
    <w:p w14:paraId="429D4124" w14:textId="78A0A8F8"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.5. </w:t>
      </w:r>
      <w:r w:rsidR="00CF4EF6" w:rsidRPr="00442628">
        <w:rPr>
          <w:sz w:val="20"/>
          <w:szCs w:val="20"/>
          <w:lang w:val="uk-UA"/>
        </w:rPr>
        <w:t>Укладання та виконання Договору є підставою та Банк має право без необхідності отримання окремої письмової згоди та окремого повідомлення Клієнтів, Уповноважених осіб Клієнтів, їх законних представників здійснювати поширення/передачу персональних даних Клієнтів/Уповноважених осіб Клієнтів третім особам, у тому числі за межі України, іноземним суб</w:t>
      </w:r>
      <w:r w:rsidR="00177159">
        <w:rPr>
          <w:sz w:val="20"/>
          <w:szCs w:val="20"/>
          <w:lang w:val="uk-UA"/>
        </w:rPr>
        <w:t>’</w:t>
      </w:r>
      <w:r w:rsidR="00CF4EF6" w:rsidRPr="00442628">
        <w:rPr>
          <w:sz w:val="20"/>
          <w:szCs w:val="20"/>
          <w:lang w:val="uk-UA"/>
        </w:rPr>
        <w:t xml:space="preserve">єктам відносин, та/або для надання доступ до них третім особам, зокрема: </w:t>
      </w:r>
    </w:p>
    <w:p w14:paraId="25D8D8EC" w14:textId="77777777" w:rsidR="00CF4EF6" w:rsidRPr="00442628" w:rsidRDefault="00CF4EF6" w:rsidP="00CF4EF6">
      <w:pPr>
        <w:pStyle w:val="Default"/>
        <w:jc w:val="both"/>
        <w:rPr>
          <w:sz w:val="20"/>
          <w:szCs w:val="20"/>
          <w:lang w:val="uk-UA"/>
        </w:rPr>
      </w:pPr>
      <w:r w:rsidRPr="00442628">
        <w:rPr>
          <w:sz w:val="20"/>
          <w:szCs w:val="20"/>
          <w:lang w:val="uk-UA"/>
        </w:rPr>
        <w:t xml:space="preserve">- для забезпечення виконання третіми особами своїх функцій або надання послуг Банку, зокрема, аудиторам, страховим компаніям, оцінювачам, платіжним системам, установам, що здійснюють ідентифікацію, авторизацію та процесинг операцій, іншим банкам-контрагентам та іншим особам, якщо такі функції та послуги стосуються діяльності Банку, здійснюваних ним операцій/послуг, випущених ним платіжних та інших інструментів, або використовуються Банком для виконання Договору, а також партнерам Банку; </w:t>
      </w:r>
    </w:p>
    <w:p w14:paraId="0B069D38" w14:textId="77777777" w:rsidR="00CF4EF6" w:rsidRPr="00442628" w:rsidRDefault="00CF4EF6" w:rsidP="00CF4EF6">
      <w:pPr>
        <w:pStyle w:val="Default"/>
        <w:jc w:val="both"/>
        <w:rPr>
          <w:sz w:val="20"/>
          <w:szCs w:val="20"/>
          <w:lang w:val="uk-UA"/>
        </w:rPr>
      </w:pPr>
      <w:r w:rsidRPr="00442628">
        <w:rPr>
          <w:sz w:val="20"/>
          <w:szCs w:val="20"/>
          <w:lang w:val="uk-UA"/>
        </w:rPr>
        <w:t xml:space="preserve">- при настанні підстав для передачі третім особам банківської таємниці згідно з законодавством України або відповідно до умов Договору та інших укладених договорів; </w:t>
      </w:r>
    </w:p>
    <w:p w14:paraId="17CA2BC3" w14:textId="77777777" w:rsidR="00CF4EF6" w:rsidRPr="00442628" w:rsidRDefault="00CF4EF6" w:rsidP="00CF4EF6">
      <w:pPr>
        <w:pStyle w:val="Default"/>
        <w:jc w:val="both"/>
        <w:rPr>
          <w:sz w:val="20"/>
          <w:szCs w:val="20"/>
          <w:lang w:val="uk-UA"/>
        </w:rPr>
      </w:pPr>
      <w:r w:rsidRPr="00442628">
        <w:rPr>
          <w:sz w:val="20"/>
          <w:szCs w:val="20"/>
          <w:lang w:val="uk-UA"/>
        </w:rPr>
        <w:t xml:space="preserve">- на користь акціонерів Банку, зокрема Європейському банку реконструкції та розвитку, Raiffeisen Bank International AG (Відень, Австрія) та будь-яких осіб, що за характером корпоративних зв‘язків належать до групи Райффайзен в Україні та за кордоном; </w:t>
      </w:r>
    </w:p>
    <w:p w14:paraId="41FD9714" w14:textId="77777777" w:rsidR="00CF4EF6" w:rsidRPr="00442628" w:rsidRDefault="00CF4EF6" w:rsidP="00CF4EF6">
      <w:pPr>
        <w:pStyle w:val="Default"/>
        <w:jc w:val="both"/>
        <w:rPr>
          <w:sz w:val="20"/>
          <w:szCs w:val="20"/>
          <w:lang w:val="uk-UA"/>
        </w:rPr>
      </w:pPr>
      <w:r w:rsidRPr="00442628">
        <w:rPr>
          <w:sz w:val="20"/>
          <w:szCs w:val="20"/>
          <w:lang w:val="uk-UA"/>
        </w:rPr>
        <w:t xml:space="preserve">- розпорядникам персональних даних клієнтів Банку; </w:t>
      </w:r>
    </w:p>
    <w:p w14:paraId="3899BFCB" w14:textId="4A464B56" w:rsidR="00CF4EF6" w:rsidRPr="00442628" w:rsidRDefault="00CF4EF6" w:rsidP="00CF4EF6">
      <w:pPr>
        <w:pStyle w:val="Default"/>
        <w:jc w:val="both"/>
        <w:rPr>
          <w:sz w:val="20"/>
          <w:szCs w:val="20"/>
          <w:lang w:val="uk-UA"/>
        </w:rPr>
      </w:pPr>
      <w:r w:rsidRPr="00442628">
        <w:rPr>
          <w:sz w:val="20"/>
          <w:szCs w:val="20"/>
          <w:lang w:val="uk-UA"/>
        </w:rPr>
        <w:t xml:space="preserve">- особам, що надають Банку послуги з організації поштових відправлень, телефонних дзвінків, відправлень SMS-повідомлень, відправлень електронною поштою інформації щодо виконання укладених з Банком договорів (довідки, про строки виконання та розмір зобов‘язань перед Банком тощо), інформаційних, рекламних повідомлень та пропозицій щодо послуг Банку, його партнерів; </w:t>
      </w:r>
    </w:p>
    <w:p w14:paraId="5A886C04" w14:textId="05C5096C" w:rsidR="00CF4EF6" w:rsidRPr="00442628" w:rsidRDefault="00CF4EF6" w:rsidP="00CF4EF6">
      <w:pPr>
        <w:pStyle w:val="Default"/>
        <w:jc w:val="both"/>
        <w:rPr>
          <w:sz w:val="20"/>
          <w:szCs w:val="20"/>
          <w:lang w:val="uk-UA"/>
        </w:rPr>
      </w:pPr>
      <w:r w:rsidRPr="00442628">
        <w:rPr>
          <w:sz w:val="20"/>
          <w:szCs w:val="20"/>
          <w:lang w:val="uk-UA"/>
        </w:rPr>
        <w:t xml:space="preserve">- особам, що надають Банку послуги зі зберігання клієнтських документів, створення та зберігання їх електронних копій (архівів, баз даних), а також особам, що надають послуги/забезпечують іншу діяльність Банку, що не суперечить законодавству України; </w:t>
      </w:r>
    </w:p>
    <w:p w14:paraId="3EA4B7D6" w14:textId="77777777" w:rsidR="00CF4EF6" w:rsidRPr="00442628" w:rsidRDefault="00CF4EF6" w:rsidP="00CF4EF6">
      <w:pPr>
        <w:pStyle w:val="Default"/>
        <w:jc w:val="both"/>
        <w:rPr>
          <w:sz w:val="20"/>
          <w:szCs w:val="20"/>
          <w:lang w:val="uk-UA"/>
        </w:rPr>
      </w:pPr>
      <w:r w:rsidRPr="00442628">
        <w:rPr>
          <w:sz w:val="20"/>
          <w:szCs w:val="20"/>
          <w:lang w:val="uk-UA"/>
        </w:rPr>
        <w:t xml:space="preserve">- в інших випадках, передбачених Законом України «Про банки і банківську діяльність» та іншими законодавчими актами України, окремо наданими Клієнтом Банку згодами/дозволами, цим Договором або умовами інших укладених з Банком договорів. </w:t>
      </w:r>
    </w:p>
    <w:p w14:paraId="75DCB54B" w14:textId="61C9E876"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.5.1. </w:t>
      </w:r>
      <w:r w:rsidR="00CF4EF6" w:rsidRPr="00442628">
        <w:rPr>
          <w:sz w:val="20"/>
          <w:szCs w:val="20"/>
          <w:lang w:val="uk-UA"/>
        </w:rPr>
        <w:t>Зокрема, з метою виконання Договору Банк здійснює передачу персональних даних</w:t>
      </w:r>
      <w:r w:rsidR="00471C8A" w:rsidRPr="00442628">
        <w:rPr>
          <w:sz w:val="20"/>
          <w:szCs w:val="20"/>
          <w:lang w:val="uk-UA"/>
        </w:rPr>
        <w:t xml:space="preserve"> та банківської таємниці</w:t>
      </w:r>
      <w:r w:rsidR="00CF4EF6" w:rsidRPr="00442628">
        <w:rPr>
          <w:sz w:val="20"/>
          <w:szCs w:val="20"/>
          <w:lang w:val="uk-UA"/>
        </w:rPr>
        <w:t xml:space="preserve">: </w:t>
      </w:r>
    </w:p>
    <w:p w14:paraId="3A16DC84" w14:textId="389ABBDD" w:rsidR="00CF4EF6" w:rsidRPr="00442628" w:rsidRDefault="00CF4EF6" w:rsidP="00CF4EF6">
      <w:pPr>
        <w:pStyle w:val="Default"/>
        <w:jc w:val="both"/>
        <w:rPr>
          <w:color w:val="auto"/>
          <w:sz w:val="20"/>
          <w:szCs w:val="20"/>
          <w:lang w:val="uk-UA"/>
        </w:rPr>
      </w:pPr>
      <w:r w:rsidRPr="00442628">
        <w:rPr>
          <w:sz w:val="20"/>
          <w:szCs w:val="20"/>
          <w:lang w:val="uk-UA"/>
        </w:rPr>
        <w:t xml:space="preserve">- </w:t>
      </w:r>
      <w:r w:rsidR="00020810" w:rsidRPr="00442628">
        <w:rPr>
          <w:sz w:val="20"/>
          <w:szCs w:val="20"/>
          <w:lang w:val="uk-UA"/>
        </w:rPr>
        <w:t>м</w:t>
      </w:r>
      <w:r w:rsidRPr="00442628">
        <w:rPr>
          <w:sz w:val="20"/>
          <w:szCs w:val="20"/>
          <w:lang w:val="uk-UA"/>
        </w:rPr>
        <w:t>іжнародній платіжній системі Western Union</w:t>
      </w:r>
      <w:r w:rsidR="00020810" w:rsidRPr="00C55F6A">
        <w:rPr>
          <w:sz w:val="20"/>
          <w:szCs w:val="20"/>
          <w:lang w:val="uk-UA"/>
        </w:rPr>
        <w:t>:</w:t>
      </w:r>
      <w:r w:rsidRPr="00442628">
        <w:rPr>
          <w:sz w:val="20"/>
          <w:szCs w:val="20"/>
          <w:lang w:val="uk-UA"/>
        </w:rPr>
        <w:t xml:space="preserve"> інформацію про </w:t>
      </w:r>
      <w:r w:rsidR="00020810" w:rsidRPr="00442628">
        <w:rPr>
          <w:sz w:val="20"/>
          <w:szCs w:val="20"/>
          <w:lang w:val="uk-UA"/>
        </w:rPr>
        <w:t xml:space="preserve">Клієнта, який </w:t>
      </w:r>
      <w:r w:rsidRPr="00442628">
        <w:rPr>
          <w:sz w:val="20"/>
          <w:szCs w:val="20"/>
          <w:lang w:val="uk-UA"/>
        </w:rPr>
        <w:t>відпра</w:t>
      </w:r>
      <w:r w:rsidR="00020810" w:rsidRPr="00442628">
        <w:rPr>
          <w:sz w:val="20"/>
          <w:szCs w:val="20"/>
          <w:lang w:val="uk-UA"/>
        </w:rPr>
        <w:t>вляє</w:t>
      </w:r>
      <w:r w:rsidRPr="00442628">
        <w:rPr>
          <w:sz w:val="20"/>
          <w:szCs w:val="20"/>
          <w:lang w:val="uk-UA"/>
        </w:rPr>
        <w:t xml:space="preserve"> </w:t>
      </w:r>
      <w:r w:rsidR="00020810" w:rsidRPr="00442628">
        <w:rPr>
          <w:sz w:val="20"/>
          <w:szCs w:val="20"/>
          <w:lang w:val="uk-UA"/>
        </w:rPr>
        <w:t>П</w:t>
      </w:r>
      <w:r w:rsidRPr="00442628">
        <w:rPr>
          <w:sz w:val="20"/>
          <w:szCs w:val="20"/>
          <w:lang w:val="uk-UA"/>
        </w:rPr>
        <w:t>ереказ</w:t>
      </w:r>
      <w:r w:rsidR="00020810" w:rsidRPr="00442628">
        <w:rPr>
          <w:sz w:val="20"/>
          <w:szCs w:val="20"/>
          <w:lang w:val="uk-UA"/>
        </w:rPr>
        <w:t xml:space="preserve"> Western Union </w:t>
      </w:r>
      <w:r w:rsidRPr="00442628">
        <w:rPr>
          <w:sz w:val="20"/>
          <w:szCs w:val="20"/>
          <w:lang w:val="uk-UA"/>
        </w:rPr>
        <w:t xml:space="preserve">в такому складі: </w:t>
      </w:r>
      <w:r w:rsidRPr="00442628">
        <w:rPr>
          <w:color w:val="auto"/>
          <w:sz w:val="20"/>
          <w:szCs w:val="20"/>
          <w:lang w:val="uk-UA"/>
        </w:rPr>
        <w:t>прізвище, ім’я, по батькові (за наявності), місце проживання або тимчасового перебування відправника, дату та місце його народження, номер мобільного телефону</w:t>
      </w:r>
      <w:r w:rsidR="00020810" w:rsidRPr="00442628">
        <w:rPr>
          <w:color w:val="auto"/>
          <w:sz w:val="20"/>
          <w:szCs w:val="20"/>
          <w:lang w:val="uk-UA"/>
        </w:rPr>
        <w:t xml:space="preserve">; </w:t>
      </w:r>
      <w:r w:rsidRPr="00442628">
        <w:rPr>
          <w:color w:val="auto"/>
          <w:sz w:val="20"/>
          <w:szCs w:val="20"/>
          <w:lang w:val="uk-UA"/>
        </w:rPr>
        <w:t xml:space="preserve">інформацію про </w:t>
      </w:r>
      <w:r w:rsidR="00020810" w:rsidRPr="00442628">
        <w:rPr>
          <w:color w:val="auto"/>
          <w:sz w:val="20"/>
          <w:szCs w:val="20"/>
          <w:lang w:val="uk-UA"/>
        </w:rPr>
        <w:t xml:space="preserve">Клієнта, який </w:t>
      </w:r>
      <w:r w:rsidRPr="00442628">
        <w:rPr>
          <w:color w:val="auto"/>
          <w:sz w:val="20"/>
          <w:szCs w:val="20"/>
          <w:lang w:val="uk-UA"/>
        </w:rPr>
        <w:t>отриму</w:t>
      </w:r>
      <w:r w:rsidR="00020810" w:rsidRPr="00442628">
        <w:rPr>
          <w:color w:val="auto"/>
          <w:sz w:val="20"/>
          <w:szCs w:val="20"/>
          <w:lang w:val="uk-UA"/>
        </w:rPr>
        <w:t>є</w:t>
      </w:r>
      <w:r w:rsidRPr="00442628">
        <w:rPr>
          <w:color w:val="auto"/>
          <w:sz w:val="20"/>
          <w:szCs w:val="20"/>
          <w:lang w:val="uk-UA"/>
        </w:rPr>
        <w:t xml:space="preserve"> </w:t>
      </w:r>
      <w:r w:rsidR="00020810" w:rsidRPr="00442628">
        <w:rPr>
          <w:color w:val="auto"/>
          <w:sz w:val="20"/>
          <w:szCs w:val="20"/>
          <w:lang w:val="uk-UA"/>
        </w:rPr>
        <w:t>П</w:t>
      </w:r>
      <w:r w:rsidRPr="00442628">
        <w:rPr>
          <w:color w:val="auto"/>
          <w:sz w:val="20"/>
          <w:szCs w:val="20"/>
          <w:lang w:val="uk-UA"/>
        </w:rPr>
        <w:t>ереказ</w:t>
      </w:r>
      <w:r w:rsidR="00020810" w:rsidRPr="00442628">
        <w:rPr>
          <w:color w:val="auto"/>
          <w:sz w:val="20"/>
          <w:szCs w:val="20"/>
          <w:lang w:val="uk-UA"/>
        </w:rPr>
        <w:t xml:space="preserve"> </w:t>
      </w:r>
      <w:r w:rsidR="00020810" w:rsidRPr="00442628">
        <w:rPr>
          <w:sz w:val="20"/>
          <w:szCs w:val="20"/>
          <w:lang w:val="uk-UA"/>
        </w:rPr>
        <w:t>Western Union</w:t>
      </w:r>
      <w:r w:rsidRPr="00442628">
        <w:rPr>
          <w:color w:val="auto"/>
          <w:sz w:val="20"/>
          <w:szCs w:val="20"/>
          <w:lang w:val="uk-UA"/>
        </w:rPr>
        <w:t xml:space="preserve"> в такому складі: прізвище, ім’я, по батькові (за наявності), </w:t>
      </w:r>
      <w:r w:rsidR="00DF3B0A" w:rsidRPr="00442628">
        <w:rPr>
          <w:color w:val="auto"/>
          <w:sz w:val="20"/>
          <w:szCs w:val="20"/>
          <w:lang w:val="uk-UA"/>
        </w:rPr>
        <w:t>місце проживання або тимчасового перебування отримувача, дату та місце його народження, номер мобільного телефону</w:t>
      </w:r>
      <w:r w:rsidR="008C61A9" w:rsidRPr="00442628">
        <w:rPr>
          <w:color w:val="auto"/>
          <w:sz w:val="20"/>
          <w:szCs w:val="20"/>
          <w:lang w:val="uk-UA"/>
        </w:rPr>
        <w:t xml:space="preserve">, </w:t>
      </w:r>
      <w:r w:rsidRPr="00442628">
        <w:rPr>
          <w:color w:val="auto"/>
          <w:sz w:val="20"/>
          <w:szCs w:val="20"/>
          <w:lang w:val="uk-UA"/>
        </w:rPr>
        <w:t xml:space="preserve">країну отримання коштів (а також місто та штат для США та Meксики), а також </w:t>
      </w:r>
      <w:r w:rsidRPr="00442628">
        <w:rPr>
          <w:rFonts w:eastAsia="Times New Roman"/>
          <w:color w:val="auto"/>
          <w:sz w:val="20"/>
          <w:szCs w:val="20"/>
          <w:lang w:val="uk-UA" w:eastAsia="uk-UA"/>
        </w:rPr>
        <w:t>інформацію щодо суми грошового переказу</w:t>
      </w:r>
      <w:r w:rsidRPr="00442628">
        <w:rPr>
          <w:color w:val="auto"/>
          <w:sz w:val="20"/>
          <w:szCs w:val="20"/>
          <w:lang w:val="uk-UA"/>
        </w:rPr>
        <w:t xml:space="preserve"> з метою забезпечення належного відправлення/отримання  </w:t>
      </w:r>
      <w:r w:rsidR="00020810" w:rsidRPr="00442628">
        <w:rPr>
          <w:color w:val="auto"/>
          <w:sz w:val="20"/>
          <w:szCs w:val="20"/>
          <w:lang w:val="uk-UA"/>
        </w:rPr>
        <w:t>П</w:t>
      </w:r>
      <w:r w:rsidRPr="00442628">
        <w:rPr>
          <w:color w:val="auto"/>
          <w:sz w:val="20"/>
          <w:szCs w:val="20"/>
          <w:lang w:val="uk-UA"/>
        </w:rPr>
        <w:t>ереказу;</w:t>
      </w:r>
    </w:p>
    <w:p w14:paraId="075853CC" w14:textId="2325E780" w:rsidR="002749CF" w:rsidRPr="00442628" w:rsidRDefault="00020810" w:rsidP="00CF4EF6">
      <w:pPr>
        <w:pStyle w:val="Default"/>
        <w:jc w:val="both"/>
        <w:rPr>
          <w:color w:val="auto"/>
          <w:sz w:val="20"/>
          <w:szCs w:val="20"/>
          <w:lang w:val="uk-UA"/>
        </w:rPr>
      </w:pPr>
      <w:r w:rsidRPr="00442628">
        <w:rPr>
          <w:sz w:val="20"/>
          <w:szCs w:val="20"/>
          <w:lang w:val="uk-UA"/>
        </w:rPr>
        <w:t>- м</w:t>
      </w:r>
      <w:r w:rsidR="00CF4EF6" w:rsidRPr="00442628">
        <w:rPr>
          <w:sz w:val="20"/>
          <w:szCs w:val="20"/>
          <w:lang w:val="uk-UA"/>
        </w:rPr>
        <w:t xml:space="preserve">іжнародній платіжній системі Meest інформацію про </w:t>
      </w:r>
      <w:r w:rsidR="002749CF" w:rsidRPr="00442628">
        <w:rPr>
          <w:sz w:val="20"/>
          <w:szCs w:val="20"/>
          <w:lang w:val="uk-UA"/>
        </w:rPr>
        <w:t>К</w:t>
      </w:r>
      <w:r w:rsidR="002749CF" w:rsidRPr="00C55F6A">
        <w:rPr>
          <w:sz w:val="20"/>
          <w:szCs w:val="20"/>
          <w:lang w:val="uk-UA"/>
        </w:rPr>
        <w:t xml:space="preserve">лієнта, який отримує Переказ </w:t>
      </w:r>
      <w:r w:rsidR="002749CF" w:rsidRPr="00442628">
        <w:rPr>
          <w:sz w:val="20"/>
          <w:szCs w:val="20"/>
          <w:lang w:val="uk-UA"/>
        </w:rPr>
        <w:t xml:space="preserve">Meest </w:t>
      </w:r>
      <w:r w:rsidR="00CF4EF6" w:rsidRPr="00442628">
        <w:rPr>
          <w:sz w:val="20"/>
          <w:szCs w:val="20"/>
          <w:lang w:val="uk-UA"/>
        </w:rPr>
        <w:t>в такому складі:</w:t>
      </w:r>
      <w:r w:rsidR="002749CF" w:rsidRPr="00C55F6A">
        <w:rPr>
          <w:sz w:val="20"/>
          <w:szCs w:val="20"/>
          <w:lang w:val="uk-UA"/>
        </w:rPr>
        <w:t xml:space="preserve"> </w:t>
      </w:r>
      <w:r w:rsidR="00CF4EF6" w:rsidRPr="00442628">
        <w:rPr>
          <w:color w:val="auto"/>
          <w:sz w:val="20"/>
          <w:szCs w:val="20"/>
          <w:lang w:val="uk-UA"/>
        </w:rPr>
        <w:t>прізвище, ім’я, , паспортні дані отримувача</w:t>
      </w:r>
      <w:r w:rsidR="0059136C" w:rsidRPr="00442628">
        <w:rPr>
          <w:color w:val="auto"/>
          <w:sz w:val="20"/>
          <w:szCs w:val="20"/>
          <w:lang w:val="uk-UA"/>
        </w:rPr>
        <w:t>, місце проживання або тимчасового перебування отримувача, дату та місце його народження, номер мобільного телефону</w:t>
      </w:r>
      <w:r w:rsidR="00CF4EF6" w:rsidRPr="00442628">
        <w:rPr>
          <w:color w:val="auto"/>
          <w:sz w:val="20"/>
          <w:szCs w:val="20"/>
          <w:lang w:val="uk-UA"/>
        </w:rPr>
        <w:t xml:space="preserve"> з метою забезпечення належного отримання </w:t>
      </w:r>
      <w:r w:rsidR="002749CF" w:rsidRPr="00442628">
        <w:rPr>
          <w:color w:val="auto"/>
          <w:sz w:val="20"/>
          <w:szCs w:val="20"/>
          <w:lang w:val="uk-UA"/>
        </w:rPr>
        <w:t>П</w:t>
      </w:r>
      <w:r w:rsidR="00CF4EF6" w:rsidRPr="00442628">
        <w:rPr>
          <w:color w:val="auto"/>
          <w:sz w:val="20"/>
          <w:szCs w:val="20"/>
          <w:lang w:val="uk-UA"/>
        </w:rPr>
        <w:t>ереказу</w:t>
      </w:r>
      <w:r w:rsidR="002749CF" w:rsidRPr="00442628">
        <w:rPr>
          <w:color w:val="auto"/>
          <w:sz w:val="20"/>
          <w:szCs w:val="20"/>
          <w:lang w:val="uk-UA"/>
        </w:rPr>
        <w:t>.</w:t>
      </w:r>
    </w:p>
    <w:p w14:paraId="1E8C8419" w14:textId="3B82159A" w:rsidR="00CF4EF6" w:rsidRPr="00442628" w:rsidRDefault="00973F68" w:rsidP="00CF4EF6">
      <w:pPr>
        <w:pStyle w:val="Default"/>
        <w:jc w:val="both"/>
        <w:rPr>
          <w:color w:val="auto"/>
          <w:sz w:val="20"/>
          <w:szCs w:val="20"/>
          <w:lang w:val="uk-UA"/>
        </w:rPr>
      </w:pPr>
      <w:r w:rsidRPr="00442628">
        <w:rPr>
          <w:b/>
          <w:bCs/>
          <w:sz w:val="20"/>
          <w:szCs w:val="20"/>
          <w:lang w:val="uk-UA"/>
        </w:rPr>
        <w:t>8</w:t>
      </w:r>
      <w:r w:rsidR="00CF4EF6" w:rsidRPr="00442628">
        <w:rPr>
          <w:b/>
          <w:bCs/>
          <w:sz w:val="20"/>
          <w:szCs w:val="20"/>
          <w:lang w:val="uk-UA"/>
        </w:rPr>
        <w:t xml:space="preserve">.6. </w:t>
      </w:r>
      <w:r w:rsidR="00CF4EF6" w:rsidRPr="00442628">
        <w:rPr>
          <w:sz w:val="20"/>
          <w:szCs w:val="20"/>
          <w:lang w:val="uk-UA"/>
        </w:rPr>
        <w:t>У межах Банку доступ до персональних даних Клієнта, Уповноваженої особи Клієнта, їх законних представників надається підрозділам та/або окремим працівникам Банку, для виконання ними своїх службових (трудових) обов’язків, що пов’язані з виконанням договірних, юридичних та/або регуляторних обов</w:t>
      </w:r>
      <w:r w:rsidR="00177159">
        <w:rPr>
          <w:sz w:val="20"/>
          <w:szCs w:val="20"/>
          <w:lang w:val="uk-UA"/>
        </w:rPr>
        <w:t>’</w:t>
      </w:r>
      <w:r w:rsidR="00CF4EF6" w:rsidRPr="00442628">
        <w:rPr>
          <w:sz w:val="20"/>
          <w:szCs w:val="20"/>
          <w:lang w:val="uk-UA"/>
        </w:rPr>
        <w:t xml:space="preserve">язків Банку і реалізацією законних інтересів Банку. Кожен працівник Банку підписує зобов’язання щодо нерозголошення інформації, до якої він має доступ. </w:t>
      </w:r>
    </w:p>
    <w:p w14:paraId="0FB47C97" w14:textId="08837803"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.7. </w:t>
      </w:r>
      <w:r w:rsidR="00CF4EF6" w:rsidRPr="00442628">
        <w:rPr>
          <w:sz w:val="20"/>
          <w:szCs w:val="20"/>
          <w:lang w:val="uk-UA"/>
        </w:rPr>
        <w:t>Доступ до персональних даних Клієнта, Уповноваженої особи Клієнта, їх законних представників надається Банком приватним особам та організаціям (у тому числі розпорядникам персональних даних) для забезпечення виконання ними своїх функцій або надання послуг Банку (в тому числі IT та бек-офіси) відповідно до укладених між такими особами (організаціями) та Банком договорів так довго і настільки, наскільки вони потребують даних для виконання їх відповідної послуги. Всі розпорядники персональних даних, яким Банк надав право обробляти персональні дані від власного імені, зобов</w:t>
      </w:r>
      <w:r w:rsidR="00177159">
        <w:rPr>
          <w:sz w:val="20"/>
          <w:szCs w:val="20"/>
          <w:lang w:val="uk-UA"/>
        </w:rPr>
        <w:t>’</w:t>
      </w:r>
      <w:r w:rsidR="00CF4EF6" w:rsidRPr="00442628">
        <w:rPr>
          <w:sz w:val="20"/>
          <w:szCs w:val="20"/>
          <w:lang w:val="uk-UA"/>
        </w:rPr>
        <w:t xml:space="preserve">язані конфіденційно обробляти такі дані та обробляти їх виключно для надання Банку відповідних послуг. У випадку передачі третім особам персональних даних особи, яка є громадянином країни-члена Європейського Союзу, Банк забезпечує укладення з такими третіми особами договорів про порядок обробки цих даних відповідно до ст. 28 GDPR. </w:t>
      </w:r>
    </w:p>
    <w:p w14:paraId="1A1C679A" w14:textId="7D360E2E"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.8. </w:t>
      </w:r>
      <w:r w:rsidR="00CF4EF6" w:rsidRPr="00442628">
        <w:rPr>
          <w:sz w:val="20"/>
          <w:szCs w:val="20"/>
          <w:lang w:val="uk-UA"/>
        </w:rPr>
        <w:t xml:space="preserve">Банк має право передавати персональні дані Клієнта, Уповноваженої особи Клієнта, їх законних представників своїй материнській компанії </w:t>
      </w:r>
      <w:r w:rsidR="00177159">
        <w:rPr>
          <w:sz w:val="20"/>
          <w:szCs w:val="20"/>
          <w:lang w:val="uk-UA"/>
        </w:rPr>
        <w:t>–</w:t>
      </w:r>
      <w:r w:rsidR="00CF4EF6" w:rsidRPr="00442628">
        <w:rPr>
          <w:sz w:val="20"/>
          <w:szCs w:val="20"/>
          <w:lang w:val="uk-UA"/>
        </w:rPr>
        <w:t xml:space="preserve"> Райффайзен Банк Інтернаціональ АГ (Raiffeisen Bank International AG) та іншим акціонерам Банку і розпорядникам належної Банку бази персональних даних, чи субпідрядникам таких розпорядників, у тому числі тих, які знаходяться за межами України в інших країнах. </w:t>
      </w:r>
      <w:r w:rsidR="00CF4EF6" w:rsidRPr="00442628">
        <w:rPr>
          <w:sz w:val="20"/>
          <w:szCs w:val="20"/>
          <w:lang w:val="uk-UA"/>
        </w:rPr>
        <w:lastRenderedPageBreak/>
        <w:t>Вони зобов</w:t>
      </w:r>
      <w:r w:rsidR="00177159">
        <w:rPr>
          <w:sz w:val="20"/>
          <w:szCs w:val="20"/>
          <w:lang w:val="uk-UA"/>
        </w:rPr>
        <w:t>’</w:t>
      </w:r>
      <w:r w:rsidR="00CF4EF6" w:rsidRPr="00442628">
        <w:rPr>
          <w:sz w:val="20"/>
          <w:szCs w:val="20"/>
          <w:lang w:val="uk-UA"/>
        </w:rPr>
        <w:t xml:space="preserve">язані дотримуватися європейських стандартів захисту даних та безпеки, в т.ч. вимог GDPR. Більш детальну інформацію про це можна отримати від Банку. </w:t>
      </w:r>
    </w:p>
    <w:p w14:paraId="4EBF4201" w14:textId="2D3565CF"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.9. </w:t>
      </w:r>
      <w:r w:rsidR="00CF4EF6" w:rsidRPr="00442628">
        <w:rPr>
          <w:sz w:val="20"/>
          <w:szCs w:val="20"/>
          <w:lang w:val="uk-UA"/>
        </w:rPr>
        <w:t xml:space="preserve">Договір є підставою (Банк має право) для направлення Банком Клієнту, Уповноваженій особі Клієнта, їх законним представникам будь-яких відомостей з питань виконання Договору, у тому числі шляхом здійснення Банком на його власний розсуд, без обмежень телефонних дзвінків Клієнту, Уповноваженій особі Клієнта з питань, що стосуються виконання Договору. </w:t>
      </w:r>
    </w:p>
    <w:p w14:paraId="0C52C1E3" w14:textId="6A9E5B3D"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.10. </w:t>
      </w:r>
      <w:r w:rsidR="00CF4EF6" w:rsidRPr="00442628">
        <w:rPr>
          <w:sz w:val="20"/>
          <w:szCs w:val="20"/>
          <w:lang w:val="uk-UA"/>
        </w:rPr>
        <w:t xml:space="preserve">Договір є підставою (Банк має право) для здійснення Банком обробки персональних даних Клієнта, Уповноваженої особи Клієнта, їх законних представників з метою профілювання (здійснення автоматизованої обробки даних з метою оцінки різних аспектів поведінки, економічних, соціальних та інших інтересів/уподобань Клієнтів, Уповноважених осіб Клієнтів, їх законних представників тощо). </w:t>
      </w:r>
    </w:p>
    <w:p w14:paraId="5DE4E99F" w14:textId="77777777" w:rsidR="00CF4EF6" w:rsidRPr="00442628" w:rsidRDefault="00CF4EF6" w:rsidP="00CF4EF6">
      <w:pPr>
        <w:pStyle w:val="Default"/>
        <w:jc w:val="both"/>
        <w:rPr>
          <w:sz w:val="20"/>
          <w:szCs w:val="20"/>
          <w:lang w:val="uk-UA"/>
        </w:rPr>
      </w:pPr>
      <w:r w:rsidRPr="00442628">
        <w:rPr>
          <w:sz w:val="20"/>
          <w:szCs w:val="20"/>
          <w:lang w:val="uk-UA"/>
        </w:rPr>
        <w:t xml:space="preserve">Згідно з Договором, Клієнт/Уповноважена особа Клієнта, їх законні представники мають право звернутися до Банку у формі, що дозволяє ідентифікувати цю фізичну особу, з запереченням проти обробки їх персональних даних з метою профілювання частково або повністю. Після одержання такої заяви фізичної особи Банк припиняє обробку її даних з метою профілювання. </w:t>
      </w:r>
    </w:p>
    <w:p w14:paraId="31E34F88" w14:textId="741CDB10"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.11. </w:t>
      </w:r>
      <w:r w:rsidR="00CF4EF6" w:rsidRPr="00442628">
        <w:rPr>
          <w:sz w:val="20"/>
          <w:szCs w:val="20"/>
          <w:lang w:val="uk-UA"/>
        </w:rPr>
        <w:t xml:space="preserve">З метою реалізації прав Сторін за Договором, забезпечення якості і безпеки обслуговування, Банк має право здійснювати аудіозапис/запис телефонних розмов фізичних осіб з працівниками Банку, фото/відео-зйомку фізичних осіб в приміщеннях Банку, під час </w:t>
      </w:r>
      <w:r w:rsidR="002749CF" w:rsidRPr="00442628">
        <w:rPr>
          <w:sz w:val="20"/>
          <w:szCs w:val="20"/>
          <w:lang w:val="uk-UA"/>
        </w:rPr>
        <w:t>здійснення Платіжних операцій</w:t>
      </w:r>
      <w:r w:rsidR="00CF4EF6" w:rsidRPr="00442628">
        <w:rPr>
          <w:sz w:val="20"/>
          <w:szCs w:val="20"/>
          <w:lang w:val="uk-UA"/>
        </w:rPr>
        <w:t xml:space="preserve"> та використання Банком результатів записів/зйомок, у т.ч. як доказів. Дані з системи відеоспостереження Банку (фото/відео-зйомка в приміщеннях  Банку), аудіозапис/запис телефонних розмов з працівниками Банку, можуть бути використані в кожному конкретному випадку, як самим Банком, так і компетентними державними органами, у тому числі судом (як докази у кримінальних провадженнях), правоохоронними органами (з метою безпеки), судами (для забезпечення доказів у цивільних і господарських справах), працівниками Банку, свідками правопорушень, потерпілими від правопорушень (на виконання їхніх вимог), страхування (виключно для врегулювання страхових вимог), адвокатів та інших органів для виконання функцій цілей правоохоронних органів. </w:t>
      </w:r>
    </w:p>
    <w:p w14:paraId="786ED4EB" w14:textId="5E9AA05C"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.12. </w:t>
      </w:r>
      <w:r w:rsidR="00CF4EF6" w:rsidRPr="00442628">
        <w:rPr>
          <w:sz w:val="20"/>
          <w:szCs w:val="20"/>
          <w:lang w:val="uk-UA"/>
        </w:rPr>
        <w:t xml:space="preserve">Банк має право телефонувати, направляти відомості з питань виконання Договору, інші інформаційні, рекламні повідомлення та пропозиції щодо послуг Банку, його партнерів за допомогою поштових відправлень, електронних засобів зв’язку, SMS – повідомлень, з використанням мобільного зв‘язку або мережі Інтернет тощо на поштові адреси, адреси електронної пошти, номери телефонів, що надані Банку (зазначені в будь-яких документах) Клієнтом/Уповноваженими особами Клієнта або стали відомі Банку іншим чином. </w:t>
      </w:r>
    </w:p>
    <w:p w14:paraId="4EEB2445" w14:textId="79977498"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.13. </w:t>
      </w:r>
      <w:r w:rsidR="00CF4EF6" w:rsidRPr="00442628">
        <w:rPr>
          <w:sz w:val="20"/>
          <w:szCs w:val="20"/>
          <w:lang w:val="uk-UA"/>
        </w:rPr>
        <w:t xml:space="preserve">Банк здійснює обробку персональних даних у міру необхідності, протягом всієї тривалості всіх ділових відносин з Клієнтом (починаючи з укладення Договору/замовлення Послуги, їх виконання та закінчуючи припиненням дії Договору, завершенням обслуговування Клієнта), а також до закінчення строків зберігання інформації (документів з такою інформацією), визначених умовами укладених договорів або законодавством України, у тому числі Законом України </w:t>
      </w:r>
      <w:r w:rsidR="00177159">
        <w:rPr>
          <w:sz w:val="20"/>
          <w:szCs w:val="20"/>
          <w:lang w:val="uk-UA"/>
        </w:rPr>
        <w:t>«</w:t>
      </w:r>
      <w:r w:rsidR="00CF4EF6" w:rsidRPr="00442628">
        <w:rPr>
          <w:sz w:val="20"/>
          <w:szCs w:val="20"/>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177159">
        <w:rPr>
          <w:sz w:val="20"/>
          <w:szCs w:val="20"/>
          <w:lang w:val="uk-UA"/>
        </w:rPr>
        <w:t>»</w:t>
      </w:r>
      <w:r w:rsidR="00CF4EF6" w:rsidRPr="00442628">
        <w:rPr>
          <w:sz w:val="20"/>
          <w:szCs w:val="20"/>
          <w:lang w:val="uk-UA"/>
        </w:rPr>
        <w:t xml:space="preserve">, Правилами застосування переліку документів, що утворюються в діяльності Національного банку України та банків України, які затверджені Постановою Правління НБУ 27 листопада 2018 року N 130, внутрішніми документами Банку. Враховуючи вимоги статті 268 Цивільного кодексу України щодо не поширення позовної давності на вимогу вкладника до банку (фінансової установи) про видачу вкладу, вся інформація, пов’язана з рахунками та операціями Клієнта за ними зберігається Банком постійно. </w:t>
      </w:r>
    </w:p>
    <w:p w14:paraId="2DDB504C" w14:textId="6BA55450" w:rsidR="00CF4EF6" w:rsidRPr="00442628" w:rsidRDefault="00973F68" w:rsidP="00CF4EF6">
      <w:pPr>
        <w:pStyle w:val="Default"/>
        <w:jc w:val="both"/>
        <w:rPr>
          <w:sz w:val="20"/>
          <w:szCs w:val="20"/>
          <w:lang w:val="uk-UA"/>
        </w:rPr>
      </w:pPr>
      <w:r w:rsidRPr="00442628">
        <w:rPr>
          <w:b/>
          <w:bCs/>
          <w:sz w:val="20"/>
          <w:szCs w:val="20"/>
          <w:lang w:val="uk-UA"/>
        </w:rPr>
        <w:t>8</w:t>
      </w:r>
      <w:r w:rsidR="00CF4EF6" w:rsidRPr="00442628">
        <w:rPr>
          <w:b/>
          <w:bCs/>
          <w:sz w:val="20"/>
          <w:szCs w:val="20"/>
          <w:lang w:val="uk-UA"/>
        </w:rPr>
        <w:t xml:space="preserve">.14. </w:t>
      </w:r>
      <w:r w:rsidR="00CF4EF6" w:rsidRPr="00442628">
        <w:rPr>
          <w:sz w:val="20"/>
          <w:szCs w:val="20"/>
          <w:lang w:val="uk-UA"/>
        </w:rPr>
        <w:t xml:space="preserve">Згідно зі статтею 8 Закону України «Про захист персональних даних» суб‘єкт персональних даних (Клієнт/Уповноважена особа Клієнта, їх законні представники та інші фізичні особи) має право: </w:t>
      </w:r>
    </w:p>
    <w:p w14:paraId="51A4364B" w14:textId="77777777" w:rsidR="00CF4EF6" w:rsidRPr="00442628" w:rsidRDefault="00CF4EF6" w:rsidP="00CF4EF6">
      <w:pPr>
        <w:pStyle w:val="Default"/>
        <w:jc w:val="both"/>
        <w:rPr>
          <w:sz w:val="20"/>
          <w:szCs w:val="20"/>
          <w:lang w:val="uk-UA"/>
        </w:rPr>
      </w:pPr>
      <w:r w:rsidRPr="00442628">
        <w:rPr>
          <w:sz w:val="20"/>
          <w:szCs w:val="20"/>
          <w:lang w:val="uk-UA"/>
        </w:rPr>
        <w:t xml:space="preserve">- знати про джерела збирання, місцезнаходження своїх персональних даних, мету їх обробки, місцезнаходження та/або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23C3CE6A" w14:textId="77777777" w:rsidR="00CF4EF6" w:rsidRPr="00442628" w:rsidRDefault="00CF4EF6" w:rsidP="00CF4EF6">
      <w:pPr>
        <w:pStyle w:val="Default"/>
        <w:jc w:val="both"/>
        <w:rPr>
          <w:sz w:val="20"/>
          <w:szCs w:val="20"/>
          <w:lang w:val="uk-UA"/>
        </w:rPr>
      </w:pPr>
      <w:r w:rsidRPr="00442628">
        <w:rPr>
          <w:sz w:val="20"/>
          <w:szCs w:val="20"/>
          <w:lang w:val="uk-UA"/>
        </w:rPr>
        <w:t xml:space="preserve">-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29D272F4" w14:textId="77777777" w:rsidR="00CF4EF6" w:rsidRPr="00442628" w:rsidRDefault="00CF4EF6" w:rsidP="00CF4EF6">
      <w:pPr>
        <w:pStyle w:val="Default"/>
        <w:jc w:val="both"/>
        <w:rPr>
          <w:sz w:val="20"/>
          <w:szCs w:val="20"/>
          <w:lang w:val="uk-UA"/>
        </w:rPr>
      </w:pPr>
      <w:r w:rsidRPr="00442628">
        <w:rPr>
          <w:sz w:val="20"/>
          <w:szCs w:val="20"/>
          <w:lang w:val="uk-UA"/>
        </w:rPr>
        <w:t xml:space="preserve">- на доступ до своїх персональних даних; </w:t>
      </w:r>
    </w:p>
    <w:p w14:paraId="0990C832" w14:textId="77777777" w:rsidR="00CF4EF6" w:rsidRPr="00442628" w:rsidRDefault="00CF4EF6" w:rsidP="00CF4EF6">
      <w:pPr>
        <w:pStyle w:val="Default"/>
        <w:jc w:val="both"/>
        <w:rPr>
          <w:sz w:val="20"/>
          <w:szCs w:val="20"/>
          <w:lang w:val="uk-UA"/>
        </w:rPr>
      </w:pPr>
      <w:r w:rsidRPr="00442628">
        <w:rPr>
          <w:sz w:val="20"/>
          <w:szCs w:val="20"/>
          <w:lang w:val="uk-UA"/>
        </w:rPr>
        <w:t xml:space="preserve">-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125CD991" w14:textId="09C90D3F" w:rsidR="00CF4EF6" w:rsidRPr="00442628" w:rsidRDefault="00CF4EF6" w:rsidP="00CF4EF6">
      <w:pPr>
        <w:pStyle w:val="Default"/>
        <w:jc w:val="both"/>
        <w:rPr>
          <w:sz w:val="20"/>
          <w:szCs w:val="20"/>
          <w:lang w:val="uk-UA"/>
        </w:rPr>
      </w:pPr>
      <w:r w:rsidRPr="00442628">
        <w:rPr>
          <w:sz w:val="20"/>
          <w:szCs w:val="20"/>
          <w:lang w:val="uk-UA"/>
        </w:rPr>
        <w:t>- пред</w:t>
      </w:r>
      <w:r w:rsidR="00177159">
        <w:rPr>
          <w:sz w:val="20"/>
          <w:szCs w:val="20"/>
          <w:lang w:val="uk-UA"/>
        </w:rPr>
        <w:t>’</w:t>
      </w:r>
      <w:r w:rsidRPr="00442628">
        <w:rPr>
          <w:sz w:val="20"/>
          <w:szCs w:val="20"/>
          <w:lang w:val="uk-UA"/>
        </w:rPr>
        <w:t xml:space="preserve">являти вмотивовану вимогу володільцю персональних даних із запереченням проти обробки своїх персональних даних. </w:t>
      </w:r>
    </w:p>
    <w:p w14:paraId="0F135A62" w14:textId="010DF040" w:rsidR="00CF4EF6" w:rsidRPr="00442628" w:rsidRDefault="00CF4EF6" w:rsidP="00CF4EF6">
      <w:pPr>
        <w:pStyle w:val="Default"/>
        <w:jc w:val="both"/>
        <w:rPr>
          <w:sz w:val="20"/>
          <w:szCs w:val="20"/>
          <w:lang w:val="uk-UA"/>
        </w:rPr>
      </w:pPr>
      <w:r w:rsidRPr="00442628">
        <w:rPr>
          <w:sz w:val="20"/>
          <w:szCs w:val="20"/>
          <w:lang w:val="uk-UA"/>
        </w:rPr>
        <w:t>- пред</w:t>
      </w:r>
      <w:r w:rsidR="00177159">
        <w:rPr>
          <w:sz w:val="20"/>
          <w:szCs w:val="20"/>
          <w:lang w:val="uk-UA"/>
        </w:rPr>
        <w:t>’</w:t>
      </w:r>
      <w:r w:rsidRPr="00442628">
        <w:rPr>
          <w:sz w:val="20"/>
          <w:szCs w:val="20"/>
          <w:lang w:val="uk-UA"/>
        </w:rPr>
        <w:t xml:space="preserve">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747F18BF" w14:textId="0EC669DF" w:rsidR="00CF4EF6" w:rsidRPr="00442628" w:rsidRDefault="00CF4EF6" w:rsidP="00CF4EF6">
      <w:pPr>
        <w:pStyle w:val="Default"/>
        <w:jc w:val="both"/>
        <w:rPr>
          <w:sz w:val="20"/>
          <w:szCs w:val="20"/>
          <w:lang w:val="uk-UA"/>
        </w:rPr>
      </w:pPr>
      <w:r w:rsidRPr="00442628">
        <w:rPr>
          <w:sz w:val="20"/>
          <w:szCs w:val="20"/>
          <w:lang w:val="uk-UA"/>
        </w:rPr>
        <w:t>- на захист своїх персональних даних від незаконної обробки та випадкової втрати, знищення, пошкодження у зв</w:t>
      </w:r>
      <w:r w:rsidR="00177159">
        <w:rPr>
          <w:sz w:val="20"/>
          <w:szCs w:val="20"/>
          <w:lang w:val="uk-UA"/>
        </w:rPr>
        <w:t>’</w:t>
      </w:r>
      <w:r w:rsidRPr="00442628">
        <w:rPr>
          <w:sz w:val="20"/>
          <w:szCs w:val="20"/>
          <w:lang w:val="uk-UA"/>
        </w:rPr>
        <w:t xml:space="preserve">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4AE54B9A" w14:textId="77777777" w:rsidR="00CF4EF6" w:rsidRPr="00442628" w:rsidRDefault="00CF4EF6" w:rsidP="00CF4EF6">
      <w:pPr>
        <w:pStyle w:val="Default"/>
        <w:jc w:val="both"/>
        <w:rPr>
          <w:sz w:val="20"/>
          <w:szCs w:val="20"/>
          <w:lang w:val="uk-UA"/>
        </w:rPr>
      </w:pPr>
      <w:r w:rsidRPr="00442628">
        <w:rPr>
          <w:sz w:val="20"/>
          <w:szCs w:val="20"/>
          <w:lang w:val="uk-UA"/>
        </w:rPr>
        <w:t xml:space="preserve">- звертатися із скаргами на обробку своїх персональних даних до Уповноваженого Верховної Ради України з прав людини, або до суду; </w:t>
      </w:r>
    </w:p>
    <w:p w14:paraId="5992224B" w14:textId="77777777" w:rsidR="00CF4EF6" w:rsidRPr="00442628" w:rsidRDefault="00CF4EF6" w:rsidP="00CF4EF6">
      <w:pPr>
        <w:pStyle w:val="Default"/>
        <w:jc w:val="both"/>
        <w:rPr>
          <w:sz w:val="20"/>
          <w:szCs w:val="20"/>
          <w:lang w:val="uk-UA"/>
        </w:rPr>
      </w:pPr>
      <w:r w:rsidRPr="00442628">
        <w:rPr>
          <w:sz w:val="20"/>
          <w:szCs w:val="20"/>
          <w:lang w:val="uk-UA"/>
        </w:rPr>
        <w:t xml:space="preserve">- застосовувати засоби правового захисту в разі порушення законодавства про захист персональних даних; </w:t>
      </w:r>
    </w:p>
    <w:p w14:paraId="563A7ECC" w14:textId="77777777" w:rsidR="00CF4EF6" w:rsidRPr="00442628" w:rsidRDefault="00CF4EF6" w:rsidP="00CF4EF6">
      <w:pPr>
        <w:pStyle w:val="Default"/>
        <w:jc w:val="both"/>
        <w:rPr>
          <w:sz w:val="20"/>
          <w:szCs w:val="20"/>
          <w:lang w:val="uk-UA"/>
        </w:rPr>
      </w:pPr>
      <w:r w:rsidRPr="00442628">
        <w:rPr>
          <w:sz w:val="20"/>
          <w:szCs w:val="20"/>
          <w:lang w:val="uk-UA"/>
        </w:rPr>
        <w:lastRenderedPageBreak/>
        <w:t xml:space="preserve">- вносити застереження стосовно обмеження права на обробку своїх персональних даних під час надання згоди; </w:t>
      </w:r>
    </w:p>
    <w:p w14:paraId="1D1F3300" w14:textId="77777777" w:rsidR="00CF4EF6" w:rsidRPr="00442628" w:rsidRDefault="00CF4EF6" w:rsidP="00CF4EF6">
      <w:pPr>
        <w:pStyle w:val="Default"/>
        <w:jc w:val="both"/>
        <w:rPr>
          <w:sz w:val="20"/>
          <w:szCs w:val="20"/>
          <w:lang w:val="uk-UA"/>
        </w:rPr>
      </w:pPr>
      <w:r w:rsidRPr="00442628">
        <w:rPr>
          <w:sz w:val="20"/>
          <w:szCs w:val="20"/>
          <w:lang w:val="uk-UA"/>
        </w:rPr>
        <w:t xml:space="preserve">- відкликати згоду на обробку персональних даних; </w:t>
      </w:r>
    </w:p>
    <w:p w14:paraId="50F44723" w14:textId="77777777" w:rsidR="00CF4EF6" w:rsidRPr="00442628" w:rsidRDefault="00CF4EF6" w:rsidP="00CF4EF6">
      <w:pPr>
        <w:pStyle w:val="Default"/>
        <w:jc w:val="both"/>
        <w:rPr>
          <w:sz w:val="20"/>
          <w:szCs w:val="20"/>
          <w:lang w:val="uk-UA"/>
        </w:rPr>
      </w:pPr>
      <w:r w:rsidRPr="00442628">
        <w:rPr>
          <w:sz w:val="20"/>
          <w:szCs w:val="20"/>
          <w:lang w:val="uk-UA"/>
        </w:rPr>
        <w:t xml:space="preserve">- знати механізм автоматичної обробки персональних даних; </w:t>
      </w:r>
    </w:p>
    <w:p w14:paraId="4659F623" w14:textId="77777777" w:rsidR="00CF4EF6" w:rsidRPr="00442628" w:rsidRDefault="00CF4EF6" w:rsidP="00CF4EF6">
      <w:pPr>
        <w:pStyle w:val="Default"/>
        <w:jc w:val="both"/>
        <w:rPr>
          <w:sz w:val="20"/>
          <w:szCs w:val="20"/>
          <w:lang w:val="uk-UA"/>
        </w:rPr>
      </w:pPr>
      <w:r w:rsidRPr="00442628">
        <w:rPr>
          <w:sz w:val="20"/>
          <w:szCs w:val="20"/>
          <w:lang w:val="uk-UA"/>
        </w:rPr>
        <w:t xml:space="preserve">- на захист від автоматизованого рішення, яке має для нього правові наслідки. </w:t>
      </w:r>
    </w:p>
    <w:p w14:paraId="04447030" w14:textId="40690C45" w:rsidR="00CF4EF6" w:rsidRPr="00442628" w:rsidRDefault="00CF4EF6" w:rsidP="00CF4EF6">
      <w:pPr>
        <w:pStyle w:val="Default"/>
        <w:jc w:val="both"/>
        <w:rPr>
          <w:sz w:val="20"/>
          <w:szCs w:val="20"/>
          <w:lang w:val="uk-UA"/>
        </w:rPr>
      </w:pPr>
      <w:r w:rsidRPr="00442628">
        <w:rPr>
          <w:sz w:val="20"/>
          <w:szCs w:val="20"/>
          <w:lang w:val="uk-UA"/>
        </w:rPr>
        <w:t xml:space="preserve">Контроль за додержанням законодавства про захист персональних даних у межах повноважень, передбачених законодавством України, здійснює Уповноважений Верховної Ради з прав людини, </w:t>
      </w:r>
      <w:r w:rsidR="00177159">
        <w:rPr>
          <w:sz w:val="20"/>
          <w:szCs w:val="20"/>
          <w:lang w:val="uk-UA"/>
        </w:rPr>
        <w:t>Україна</w:t>
      </w:r>
      <w:r w:rsidRPr="00442628">
        <w:rPr>
          <w:sz w:val="20"/>
          <w:szCs w:val="20"/>
          <w:lang w:val="uk-UA"/>
        </w:rPr>
        <w:t xml:space="preserve">, 01008, м. Київ, вул. Інститутська, 21/8, тел.: (044) </w:t>
      </w:r>
      <w:hyperlink r:id="rId14" w:history="1">
        <w:r w:rsidRPr="00C87F57">
          <w:rPr>
            <w:rStyle w:val="af3"/>
            <w:sz w:val="20"/>
            <w:szCs w:val="20"/>
            <w:shd w:val="clear" w:color="auto" w:fill="FFFFFF"/>
            <w:lang w:val="ru-RU"/>
          </w:rPr>
          <w:t>299-74-08</w:t>
        </w:r>
      </w:hyperlink>
      <w:r w:rsidRPr="00442628">
        <w:rPr>
          <w:sz w:val="20"/>
          <w:szCs w:val="20"/>
          <w:lang w:val="uk-UA"/>
        </w:rPr>
        <w:t xml:space="preserve">; 0800-50-17-20; </w:t>
      </w:r>
    </w:p>
    <w:p w14:paraId="5090A240" w14:textId="77777777" w:rsidR="00CF4EF6" w:rsidRPr="00C55F6A" w:rsidRDefault="00CF4EF6" w:rsidP="00CF4EF6">
      <w:pPr>
        <w:pStyle w:val="Default"/>
        <w:jc w:val="both"/>
        <w:rPr>
          <w:sz w:val="20"/>
          <w:szCs w:val="20"/>
          <w:lang w:val="uk-UA"/>
        </w:rPr>
      </w:pPr>
      <w:r w:rsidRPr="00442628">
        <w:rPr>
          <w:sz w:val="20"/>
          <w:szCs w:val="20"/>
          <w:lang w:val="uk-UA"/>
        </w:rPr>
        <w:t>Із додатковою інформ</w:t>
      </w:r>
      <w:r w:rsidRPr="00C55F6A">
        <w:rPr>
          <w:sz w:val="20"/>
          <w:szCs w:val="20"/>
          <w:lang w:val="uk-UA"/>
        </w:rPr>
        <w:t xml:space="preserve">ацією про застосування спеціального законодавства у сфері захисту персональних даних можна ознайомитися на офіційному сайті Уповноваженого Верховної Ради з прав людини: http://www.ombudsman.gov.ua/ua/page/zpd/. </w:t>
      </w:r>
    </w:p>
    <w:p w14:paraId="57AD4FA9" w14:textId="7F8ECCEA" w:rsidR="00CF4EF6" w:rsidRPr="00C55F6A" w:rsidRDefault="00973F68" w:rsidP="00CF4EF6">
      <w:pPr>
        <w:pStyle w:val="Default"/>
        <w:jc w:val="both"/>
        <w:rPr>
          <w:sz w:val="20"/>
          <w:szCs w:val="20"/>
          <w:lang w:val="uk-UA"/>
        </w:rPr>
      </w:pPr>
      <w:r w:rsidRPr="00C55F6A">
        <w:rPr>
          <w:b/>
          <w:bCs/>
          <w:sz w:val="20"/>
          <w:szCs w:val="20"/>
          <w:lang w:val="uk-UA"/>
        </w:rPr>
        <w:t>8</w:t>
      </w:r>
      <w:r w:rsidR="00CF4EF6" w:rsidRPr="00C55F6A">
        <w:rPr>
          <w:b/>
          <w:bCs/>
          <w:sz w:val="20"/>
          <w:szCs w:val="20"/>
          <w:lang w:val="uk-UA"/>
        </w:rPr>
        <w:t xml:space="preserve">.15. </w:t>
      </w:r>
      <w:r w:rsidR="00CF4EF6" w:rsidRPr="00C55F6A">
        <w:rPr>
          <w:sz w:val="20"/>
          <w:szCs w:val="20"/>
          <w:lang w:val="uk-UA"/>
        </w:rPr>
        <w:t>Додатково</w:t>
      </w:r>
      <w:r w:rsidR="003E5B2C" w:rsidRPr="00C55F6A">
        <w:rPr>
          <w:sz w:val="20"/>
          <w:szCs w:val="20"/>
          <w:lang w:val="uk-UA"/>
        </w:rPr>
        <w:t xml:space="preserve"> </w:t>
      </w:r>
      <w:r w:rsidR="00CF4EF6" w:rsidRPr="00C55F6A">
        <w:rPr>
          <w:sz w:val="20"/>
          <w:szCs w:val="20"/>
          <w:lang w:val="uk-UA"/>
        </w:rPr>
        <w:t xml:space="preserve">інформація про базу персональних даних клієнтів Банку, про склад та зміст персональних даних, що обробляються Банком, про мету збору персональних даних та про осіб, яким передаються персональні дані, мету обробки Банком персональних даних, про права фізичних осіб – суб‘єктів персональних даних та інша інформація щодо правил обробки Банком персональних даних офіційно розміщується Банком також у відділеннях Банку та на Сайті Банку. </w:t>
      </w:r>
    </w:p>
    <w:p w14:paraId="2ED5DB24" w14:textId="1C04EC27" w:rsidR="00CF4EF6" w:rsidRPr="00C55F6A" w:rsidRDefault="00973F68" w:rsidP="00CF4EF6">
      <w:pPr>
        <w:pStyle w:val="Default"/>
        <w:jc w:val="both"/>
        <w:rPr>
          <w:sz w:val="20"/>
          <w:szCs w:val="20"/>
          <w:lang w:val="uk-UA"/>
        </w:rPr>
      </w:pPr>
      <w:r w:rsidRPr="00C55F6A">
        <w:rPr>
          <w:b/>
          <w:bCs/>
          <w:sz w:val="20"/>
          <w:szCs w:val="20"/>
          <w:lang w:val="uk-UA"/>
        </w:rPr>
        <w:t>8</w:t>
      </w:r>
      <w:r w:rsidR="00CF4EF6" w:rsidRPr="00C55F6A">
        <w:rPr>
          <w:b/>
          <w:bCs/>
          <w:sz w:val="20"/>
          <w:szCs w:val="20"/>
          <w:lang w:val="uk-UA"/>
        </w:rPr>
        <w:t xml:space="preserve">.16. </w:t>
      </w:r>
      <w:r w:rsidR="00CF4EF6" w:rsidRPr="00C55F6A">
        <w:rPr>
          <w:sz w:val="20"/>
          <w:szCs w:val="20"/>
          <w:lang w:val="uk-UA"/>
        </w:rPr>
        <w:t xml:space="preserve">Порядок захисту персональних даних визначається Банком самостійно відповідно до вимог Закону України «Про захист персональних даних» та внутрішніх політик Банку з питань захисту персональних даних. Для отримання доступу до персональних даних, а також з інших питань щодо питань обробки персональних даних у Банку Клієнту/Уповноваженій особі потрібно звертатися за адресою: 01011, м. Київ, вул. Лєскова, 9. </w:t>
      </w:r>
    </w:p>
    <w:p w14:paraId="5D44B843" w14:textId="77777777" w:rsidR="00CF4EF6" w:rsidRPr="00C55F6A" w:rsidRDefault="00CF4EF6" w:rsidP="00CF4EF6">
      <w:pPr>
        <w:pStyle w:val="Default"/>
        <w:jc w:val="both"/>
        <w:rPr>
          <w:sz w:val="20"/>
          <w:szCs w:val="20"/>
          <w:lang w:val="uk-UA"/>
        </w:rPr>
      </w:pPr>
      <w:r w:rsidRPr="00C55F6A">
        <w:rPr>
          <w:sz w:val="20"/>
          <w:szCs w:val="20"/>
          <w:lang w:val="uk-UA"/>
        </w:rPr>
        <w:t xml:space="preserve">При виявленні порушень обробки персональних даних особи, яка є громадянином країни-члена Європейського Союзу, Банк передає інформацію про такі інциденти до Райффайзен Банк Інтернаціональ АГ (Raiffeisen Bank International AG) для подальшого її надання на виконання вимог GDPR у відповідний наглядовий орган Республіки Австрія. </w:t>
      </w:r>
    </w:p>
    <w:p w14:paraId="305DC76B" w14:textId="4A17CB5E" w:rsidR="00CF4EF6" w:rsidRPr="00C55F6A" w:rsidRDefault="00973F68" w:rsidP="00CF4EF6">
      <w:pPr>
        <w:pStyle w:val="Default"/>
        <w:jc w:val="both"/>
        <w:rPr>
          <w:sz w:val="20"/>
          <w:szCs w:val="20"/>
          <w:lang w:val="uk-UA"/>
        </w:rPr>
      </w:pPr>
      <w:r w:rsidRPr="00C55F6A">
        <w:rPr>
          <w:b/>
          <w:bCs/>
          <w:sz w:val="20"/>
          <w:szCs w:val="20"/>
          <w:lang w:val="uk-UA"/>
        </w:rPr>
        <w:t>8</w:t>
      </w:r>
      <w:r w:rsidR="00CF4EF6" w:rsidRPr="00C55F6A">
        <w:rPr>
          <w:b/>
          <w:bCs/>
          <w:sz w:val="20"/>
          <w:szCs w:val="20"/>
          <w:lang w:val="uk-UA"/>
        </w:rPr>
        <w:t xml:space="preserve">.17. </w:t>
      </w:r>
      <w:r w:rsidR="00CF4EF6" w:rsidRPr="00C55F6A">
        <w:rPr>
          <w:sz w:val="20"/>
          <w:szCs w:val="20"/>
          <w:lang w:val="uk-UA"/>
        </w:rPr>
        <w:t>П</w:t>
      </w:r>
      <w:r w:rsidR="004233EC" w:rsidRPr="00C55F6A">
        <w:rPr>
          <w:sz w:val="20"/>
          <w:szCs w:val="20"/>
          <w:lang w:val="uk-UA"/>
        </w:rPr>
        <w:t>риєднанням до</w:t>
      </w:r>
      <w:r w:rsidR="00CF4EF6" w:rsidRPr="00C55F6A">
        <w:rPr>
          <w:sz w:val="20"/>
          <w:szCs w:val="20"/>
          <w:lang w:val="uk-UA"/>
        </w:rPr>
        <w:t xml:space="preserve"> Договору  Клієнт/Уповноважена особа Клієнта, їх законні представники підтверджують факт того, що Банк: </w:t>
      </w:r>
    </w:p>
    <w:p w14:paraId="18B82EFD" w14:textId="77777777" w:rsidR="00CF4EF6" w:rsidRPr="00C55F6A" w:rsidRDefault="00CF4EF6" w:rsidP="00CF4EF6">
      <w:pPr>
        <w:pStyle w:val="Default"/>
        <w:jc w:val="both"/>
        <w:rPr>
          <w:sz w:val="20"/>
          <w:szCs w:val="20"/>
          <w:lang w:val="uk-UA"/>
        </w:rPr>
      </w:pPr>
      <w:r w:rsidRPr="00C55F6A">
        <w:rPr>
          <w:sz w:val="20"/>
          <w:szCs w:val="20"/>
          <w:lang w:val="uk-UA"/>
        </w:rPr>
        <w:t xml:space="preserve">- ознайомив Клієнта/Уповноважену особа Клієнта, їх законних представників в належній формі та в повному обсязі про склад та зміст персональних даних, що були зібрані Банком, про мету збору персональних даних та про осіб, яким Банком передаються персональні дані, про права суб’єктів персональних даних, що визначені Законом України «Про захист персональних даних»; </w:t>
      </w:r>
    </w:p>
    <w:p w14:paraId="6CEF4E97" w14:textId="77777777" w:rsidR="00CF4EF6" w:rsidRPr="00C55F6A" w:rsidRDefault="00CF4EF6" w:rsidP="00CF4EF6">
      <w:pPr>
        <w:pStyle w:val="Default"/>
        <w:jc w:val="both"/>
        <w:rPr>
          <w:sz w:val="20"/>
          <w:szCs w:val="20"/>
          <w:lang w:val="uk-UA"/>
        </w:rPr>
      </w:pPr>
      <w:r w:rsidRPr="00C55F6A">
        <w:rPr>
          <w:sz w:val="20"/>
          <w:szCs w:val="20"/>
          <w:lang w:val="uk-UA"/>
        </w:rPr>
        <w:t xml:space="preserve">- повідомив про те, що на Сайті Банку можливо додатково ознайомитися з повідомленням Банку про порядок обробки персональних даних клієнтів, про права суб’єктів персональних даних, передбачені Законом України «Про захист персональних даних». </w:t>
      </w:r>
    </w:p>
    <w:p w14:paraId="33A6D6EA" w14:textId="1ED96A49" w:rsidR="00CF4EF6" w:rsidRPr="00C55F6A" w:rsidRDefault="00973F68" w:rsidP="00CF4EF6">
      <w:pPr>
        <w:pStyle w:val="Default"/>
        <w:jc w:val="both"/>
        <w:rPr>
          <w:sz w:val="20"/>
          <w:szCs w:val="20"/>
          <w:lang w:val="uk-UA"/>
        </w:rPr>
      </w:pPr>
      <w:r w:rsidRPr="00C55F6A">
        <w:rPr>
          <w:b/>
          <w:bCs/>
          <w:sz w:val="20"/>
          <w:szCs w:val="20"/>
          <w:lang w:val="uk-UA"/>
        </w:rPr>
        <w:t>8</w:t>
      </w:r>
      <w:r w:rsidR="00CF4EF6" w:rsidRPr="00C55F6A">
        <w:rPr>
          <w:b/>
          <w:bCs/>
          <w:sz w:val="20"/>
          <w:szCs w:val="20"/>
          <w:lang w:val="uk-UA"/>
        </w:rPr>
        <w:t xml:space="preserve">.18. </w:t>
      </w:r>
      <w:r w:rsidR="00CF4EF6" w:rsidRPr="00C55F6A">
        <w:rPr>
          <w:sz w:val="20"/>
          <w:szCs w:val="20"/>
          <w:lang w:val="uk-UA"/>
        </w:rPr>
        <w:t xml:space="preserve">Заперечення щодо обробки персональних даних, необхідних Банку для виконання своїх зобов‘язань за Договором можуть стати підставою для припинення виконання Банком умов укладеного з Клієнтом Договору. У разі одержання заперечень Клієнта або Уповноваженої особи Клієнта, їх законних представників проти обробки їх персональних даних без виконання ними процедур, необхідних для припинення договірних або інших відносин Клієнта і Уповноваженої особи Клієнта з Банком, Банк продовжуватиме обробку персональних даних Клієнта і Уповноваженої особи Клієнта в межах та обсягах, обумовлених реалізацією існуючих правовідносин між Банком та Клієнтом (представником якого є Уповноважена особа Клієнта чи законний представник), та законодавством України, у тому числі для захисту Банком своїх прав та законних інтересів за договорами. </w:t>
      </w:r>
    </w:p>
    <w:p w14:paraId="228FA3C1" w14:textId="4AEDEB66" w:rsidR="00CF4EF6" w:rsidRPr="00C55F6A" w:rsidRDefault="00973F68" w:rsidP="00CF4EF6">
      <w:pPr>
        <w:pStyle w:val="Default"/>
        <w:jc w:val="both"/>
        <w:rPr>
          <w:sz w:val="20"/>
          <w:szCs w:val="20"/>
          <w:lang w:val="uk-UA"/>
        </w:rPr>
      </w:pPr>
      <w:r w:rsidRPr="00C55F6A">
        <w:rPr>
          <w:b/>
          <w:bCs/>
          <w:sz w:val="20"/>
          <w:szCs w:val="20"/>
          <w:lang w:val="uk-UA"/>
        </w:rPr>
        <w:t>8</w:t>
      </w:r>
      <w:r w:rsidR="00CF4EF6" w:rsidRPr="00C55F6A">
        <w:rPr>
          <w:b/>
          <w:bCs/>
          <w:sz w:val="20"/>
          <w:szCs w:val="20"/>
          <w:lang w:val="uk-UA"/>
        </w:rPr>
        <w:t xml:space="preserve">.19. </w:t>
      </w:r>
      <w:r w:rsidR="00CF4EF6" w:rsidRPr="00C55F6A">
        <w:rPr>
          <w:sz w:val="20"/>
          <w:szCs w:val="20"/>
          <w:lang w:val="uk-UA"/>
        </w:rPr>
        <w:t xml:space="preserve">Інформація, отримана однією зі Сторін щодо іншої Сторони в ході переддоговірних відносин стосовно укладення Договору та в ході його виконання (включаючи інформацію про умови Договору та виконання зобов’язань за ним) становить собою банківську та/або комерційну таємницю, іншу інформацію з обмеженим доступом, крім інформації, що може бути отримана будь-якою особою із загальнодоступних джерел. Сторони, не обмежуючись строком, зобов’язані забезпечити неухильне дотримання встановленого законодавством України та Договором режиму банківської таємниці та іншої інформації з обмеженим доступом (включаючи взаємні зобов’язання щодо збереження та не розкриття відповідної інформації третім особам), крім випадків, передбачених цим розділом Договору. За розголошення інформації з обмеженим доступом, у тому числі банківської таємниці, кожна з Сторін несе відповідальність відповідно до законодавства України. </w:t>
      </w:r>
    </w:p>
    <w:p w14:paraId="7B89E74B" w14:textId="70E8698F" w:rsidR="00CF4EF6" w:rsidRPr="00C55F6A" w:rsidRDefault="00973F68" w:rsidP="00CF4EF6">
      <w:pPr>
        <w:pStyle w:val="Default"/>
        <w:jc w:val="both"/>
        <w:rPr>
          <w:sz w:val="20"/>
          <w:szCs w:val="20"/>
          <w:lang w:val="uk-UA"/>
        </w:rPr>
      </w:pPr>
      <w:r w:rsidRPr="00C55F6A">
        <w:rPr>
          <w:b/>
          <w:bCs/>
          <w:sz w:val="20"/>
          <w:szCs w:val="20"/>
          <w:lang w:val="uk-UA"/>
        </w:rPr>
        <w:t>8</w:t>
      </w:r>
      <w:r w:rsidR="00CF4EF6" w:rsidRPr="00C55F6A">
        <w:rPr>
          <w:b/>
          <w:bCs/>
          <w:sz w:val="20"/>
          <w:szCs w:val="20"/>
          <w:lang w:val="uk-UA"/>
        </w:rPr>
        <w:t xml:space="preserve">.20. </w:t>
      </w:r>
      <w:r w:rsidR="00CF4EF6" w:rsidRPr="00C55F6A">
        <w:rPr>
          <w:sz w:val="20"/>
          <w:szCs w:val="20"/>
          <w:lang w:val="uk-UA"/>
        </w:rPr>
        <w:t xml:space="preserve">Підписанням Договору Клієнт надає Банку дозвіл, а Банк набуває право розкрити (передати) інформацію, яка становить банківську або комерційну таємницю, персональні дані та іншу конфіденційну інформацію: </w:t>
      </w:r>
    </w:p>
    <w:p w14:paraId="747B33AF" w14:textId="77777777" w:rsidR="00CF4EF6" w:rsidRPr="00C55F6A" w:rsidRDefault="00CF4EF6" w:rsidP="00CF4EF6">
      <w:pPr>
        <w:pStyle w:val="Default"/>
        <w:spacing w:after="18"/>
        <w:jc w:val="both"/>
        <w:rPr>
          <w:sz w:val="20"/>
          <w:szCs w:val="20"/>
          <w:lang w:val="uk-UA"/>
        </w:rPr>
      </w:pPr>
      <w:r w:rsidRPr="00C55F6A">
        <w:rPr>
          <w:sz w:val="20"/>
          <w:szCs w:val="20"/>
          <w:lang w:val="uk-UA"/>
        </w:rPr>
        <w:t xml:space="preserve">− Антимонопольному комітету України, органам, які відповідно до законодавства здійснюють перевірку діяльності Банку; </w:t>
      </w:r>
    </w:p>
    <w:p w14:paraId="417621B6" w14:textId="3A40ECBF" w:rsidR="00CF4EF6" w:rsidRPr="00C55F6A" w:rsidRDefault="00CF4EF6" w:rsidP="00CF4EF6">
      <w:pPr>
        <w:pStyle w:val="Default"/>
        <w:jc w:val="both"/>
        <w:rPr>
          <w:sz w:val="20"/>
          <w:szCs w:val="20"/>
          <w:lang w:val="uk-UA"/>
        </w:rPr>
      </w:pPr>
      <w:r w:rsidRPr="00C55F6A">
        <w:rPr>
          <w:sz w:val="20"/>
          <w:szCs w:val="20"/>
          <w:lang w:val="uk-UA"/>
        </w:rPr>
        <w:t xml:space="preserve">− приватним та юридичним особам (організаціям) та іншим особам у зв‘язку з укладанням/виконанням укладеного з Банком правочину, для реалізації чи захисту прав та обов‘язків сторін за такими правочинами (зокрема,  аудиторам, посередникам на ринку фінансових послуг, оцінщикам, операторам телефонного зв’язку, компаніям зі збору заборгованості, архівним установам тощо), у тому числі для забезпечення виконання цими особами своїх функцій або надання послуг Банку відповідно до укладених договорів та під їх зустрічні зобов’язання про нерозголошення інформації, а також іншим особам у зв‘язку з </w:t>
      </w:r>
      <w:r w:rsidRPr="00C55F6A">
        <w:rPr>
          <w:sz w:val="20"/>
          <w:szCs w:val="20"/>
          <w:lang w:val="uk-UA"/>
        </w:rPr>
        <w:lastRenderedPageBreak/>
        <w:t xml:space="preserve">укладанням\виконанням укладеного з Клієнтом або на його користь правочину, для реалізації чи захисту прав та обов‘язків сторін за такими правочинами; </w:t>
      </w:r>
    </w:p>
    <w:p w14:paraId="29D78507" w14:textId="405FE780" w:rsidR="00CF4EF6" w:rsidRPr="00C55F6A" w:rsidRDefault="00CF4EF6" w:rsidP="00CF4EF6">
      <w:pPr>
        <w:pStyle w:val="a3"/>
        <w:numPr>
          <w:ilvl w:val="0"/>
          <w:numId w:val="6"/>
        </w:numPr>
        <w:autoSpaceDE w:val="0"/>
        <w:autoSpaceDN w:val="0"/>
        <w:adjustRightInd w:val="0"/>
        <w:spacing w:after="18"/>
        <w:ind w:left="0" w:hanging="142"/>
        <w:rPr>
          <w:rFonts w:ascii="Times New Roman" w:hAnsi="Times New Roman"/>
          <w:color w:val="000000"/>
          <w:sz w:val="20"/>
          <w:szCs w:val="20"/>
          <w:lang w:val="uk-UA"/>
        </w:rPr>
      </w:pPr>
      <w:r w:rsidRPr="00C55F6A">
        <w:rPr>
          <w:rFonts w:ascii="Times New Roman" w:hAnsi="Times New Roman"/>
          <w:color w:val="000000"/>
          <w:sz w:val="20"/>
          <w:szCs w:val="20"/>
          <w:lang w:val="uk-UA"/>
        </w:rPr>
        <w:t xml:space="preserve">особам, які приймають участь в переказі коштів, зокрема, банкам-кореспондентам, платіжним системам та їх учасникам, відправникам та отримувачам переказів, іншим установам, що здійснюють ідентифікацію, авторизацію чи процесинг переказів; </w:t>
      </w:r>
    </w:p>
    <w:p w14:paraId="4C173715" w14:textId="77777777" w:rsidR="00CF4EF6" w:rsidRPr="00C55F6A" w:rsidRDefault="00CF4EF6" w:rsidP="00CF4EF6">
      <w:pPr>
        <w:autoSpaceDE w:val="0"/>
        <w:autoSpaceDN w:val="0"/>
        <w:adjustRightInd w:val="0"/>
        <w:spacing w:after="18"/>
        <w:rPr>
          <w:rFonts w:ascii="Times New Roman" w:hAnsi="Times New Roman"/>
          <w:color w:val="000000"/>
          <w:sz w:val="20"/>
          <w:szCs w:val="20"/>
          <w:lang w:val="uk-UA"/>
        </w:rPr>
      </w:pPr>
      <w:r w:rsidRPr="00C55F6A">
        <w:rPr>
          <w:rFonts w:ascii="Times New Roman" w:hAnsi="Times New Roman"/>
          <w:color w:val="000000"/>
          <w:sz w:val="20"/>
          <w:szCs w:val="20"/>
          <w:lang w:val="uk-UA"/>
        </w:rPr>
        <w:t xml:space="preserve">− акціонерам Банку, зокрема Європейському банку реконструкції та розвитку, Raiffeisen Bank International AG ((Відень, Австрія) та будь-яким особам, що за характером корпоративних зв’язків належать до групи Райффайзен як в Україні, так і за кордоном; </w:t>
      </w:r>
    </w:p>
    <w:p w14:paraId="31A8FCCB" w14:textId="77777777" w:rsidR="00CF4EF6" w:rsidRPr="00C55F6A" w:rsidRDefault="00CF4EF6" w:rsidP="00CF4EF6">
      <w:pPr>
        <w:autoSpaceDE w:val="0"/>
        <w:autoSpaceDN w:val="0"/>
        <w:adjustRightInd w:val="0"/>
        <w:spacing w:after="18"/>
        <w:rPr>
          <w:rFonts w:ascii="Times New Roman" w:hAnsi="Times New Roman"/>
          <w:color w:val="000000"/>
          <w:sz w:val="20"/>
          <w:szCs w:val="20"/>
          <w:lang w:val="uk-UA"/>
        </w:rPr>
      </w:pPr>
      <w:r w:rsidRPr="00C55F6A">
        <w:rPr>
          <w:rFonts w:ascii="Times New Roman" w:hAnsi="Times New Roman"/>
          <w:color w:val="000000"/>
          <w:sz w:val="20"/>
          <w:szCs w:val="20"/>
          <w:lang w:val="uk-UA"/>
        </w:rPr>
        <w:t xml:space="preserve">− з метою здійснення Фінансового моніторингу та з метою виконання Банком вимог FATCA, зокрема, при наданні звітності та інформації на запити банків та інших осіб, у тому числі Податковому управлінню США в порядку та обсягах, визначених FATCA, а також в інших випадках, передбачених FATCA; </w:t>
      </w:r>
    </w:p>
    <w:p w14:paraId="3AF6BB42" w14:textId="77777777" w:rsidR="00CF4EF6" w:rsidRPr="00C55F6A" w:rsidRDefault="00CF4EF6" w:rsidP="00CF4EF6">
      <w:pPr>
        <w:autoSpaceDE w:val="0"/>
        <w:autoSpaceDN w:val="0"/>
        <w:adjustRightInd w:val="0"/>
        <w:spacing w:after="18"/>
        <w:rPr>
          <w:rFonts w:ascii="Times New Roman" w:hAnsi="Times New Roman"/>
          <w:color w:val="000000"/>
          <w:sz w:val="20"/>
          <w:szCs w:val="20"/>
          <w:lang w:val="uk-UA"/>
        </w:rPr>
      </w:pPr>
      <w:r w:rsidRPr="00C55F6A">
        <w:rPr>
          <w:rFonts w:ascii="Times New Roman" w:hAnsi="Times New Roman"/>
          <w:color w:val="000000"/>
          <w:sz w:val="20"/>
          <w:szCs w:val="20"/>
          <w:lang w:val="uk-UA"/>
        </w:rPr>
        <w:t xml:space="preserve">− при наданні інформації в порядку та обсягах згідно запиту, отриманого Банком на виконання вимог US Anti-Money Laundering Legislation (Section 6308 of the National Defense Authorization Act); </w:t>
      </w:r>
    </w:p>
    <w:p w14:paraId="494D963B" w14:textId="6842A398" w:rsidR="00CF4EF6" w:rsidRPr="00C55F6A" w:rsidRDefault="00CF4EF6" w:rsidP="00CF4EF6">
      <w:pPr>
        <w:autoSpaceDE w:val="0"/>
        <w:autoSpaceDN w:val="0"/>
        <w:adjustRightInd w:val="0"/>
        <w:rPr>
          <w:rFonts w:ascii="Times New Roman" w:hAnsi="Times New Roman"/>
          <w:color w:val="000000"/>
          <w:sz w:val="20"/>
          <w:szCs w:val="20"/>
          <w:lang w:val="uk-UA"/>
        </w:rPr>
      </w:pPr>
      <w:r w:rsidRPr="00C55F6A">
        <w:rPr>
          <w:rFonts w:ascii="Times New Roman" w:hAnsi="Times New Roman"/>
          <w:color w:val="000000"/>
          <w:sz w:val="20"/>
          <w:szCs w:val="20"/>
          <w:lang w:val="uk-UA"/>
        </w:rPr>
        <w:t xml:space="preserve">− в інших випадках, передбачених законодавством України, окремо наданими Клієнтом Банку дозволами, Договором або умовами інших укладених з Банком договорів/правочинів. </w:t>
      </w:r>
    </w:p>
    <w:p w14:paraId="7DC92744" w14:textId="129761B9" w:rsidR="00CF4EF6" w:rsidRPr="00C55F6A" w:rsidRDefault="00973F68" w:rsidP="00CF4EF6">
      <w:pPr>
        <w:rPr>
          <w:rFonts w:ascii="Times New Roman" w:hAnsi="Times New Roman"/>
          <w:color w:val="0D0D0D" w:themeColor="text1" w:themeTint="F2"/>
          <w:sz w:val="20"/>
          <w:szCs w:val="20"/>
          <w:lang w:val="uk-UA"/>
        </w:rPr>
      </w:pPr>
      <w:r w:rsidRPr="00C55F6A">
        <w:rPr>
          <w:rFonts w:ascii="Times New Roman" w:hAnsi="Times New Roman"/>
          <w:b/>
          <w:bCs/>
          <w:color w:val="000000"/>
          <w:sz w:val="20"/>
          <w:szCs w:val="20"/>
          <w:lang w:val="uk-UA"/>
        </w:rPr>
        <w:t>8</w:t>
      </w:r>
      <w:r w:rsidR="00CF4EF6" w:rsidRPr="00C55F6A">
        <w:rPr>
          <w:rFonts w:ascii="Times New Roman" w:hAnsi="Times New Roman"/>
          <w:b/>
          <w:bCs/>
          <w:color w:val="000000"/>
          <w:sz w:val="20"/>
          <w:szCs w:val="20"/>
          <w:lang w:val="uk-UA"/>
        </w:rPr>
        <w:t>.2</w:t>
      </w:r>
      <w:r w:rsidRPr="00C55F6A">
        <w:rPr>
          <w:rFonts w:ascii="Times New Roman" w:hAnsi="Times New Roman"/>
          <w:b/>
          <w:bCs/>
          <w:color w:val="000000"/>
          <w:sz w:val="20"/>
          <w:szCs w:val="20"/>
          <w:lang w:val="uk-UA"/>
        </w:rPr>
        <w:t>1</w:t>
      </w:r>
      <w:r w:rsidR="00CF4EF6" w:rsidRPr="00C55F6A">
        <w:rPr>
          <w:rFonts w:ascii="Times New Roman" w:hAnsi="Times New Roman"/>
          <w:b/>
          <w:bCs/>
          <w:color w:val="000000"/>
          <w:sz w:val="20"/>
          <w:szCs w:val="20"/>
          <w:lang w:val="uk-UA"/>
        </w:rPr>
        <w:t xml:space="preserve">. </w:t>
      </w:r>
      <w:r w:rsidR="00CF4EF6" w:rsidRPr="00C55F6A">
        <w:rPr>
          <w:rFonts w:ascii="Times New Roman" w:hAnsi="Times New Roman"/>
          <w:color w:val="000000"/>
          <w:sz w:val="20"/>
          <w:szCs w:val="20"/>
          <w:lang w:val="uk-UA"/>
        </w:rPr>
        <w:t>Направлення (передача) Клієнту/Уповноваженій особі Клієнта, їх законним представникам або у передбачених Договором випадках третім особам, у тому числі за межі України та/або іноземн</w:t>
      </w:r>
      <w:r w:rsidR="00133D46">
        <w:rPr>
          <w:rFonts w:ascii="Times New Roman" w:hAnsi="Times New Roman"/>
          <w:color w:val="000000"/>
          <w:sz w:val="20"/>
          <w:szCs w:val="20"/>
          <w:lang w:val="uk-UA"/>
        </w:rPr>
        <w:t>и</w:t>
      </w:r>
      <w:r w:rsidR="00CF4EF6" w:rsidRPr="00C55F6A">
        <w:rPr>
          <w:rFonts w:ascii="Times New Roman" w:hAnsi="Times New Roman"/>
          <w:color w:val="000000"/>
          <w:sz w:val="20"/>
          <w:szCs w:val="20"/>
          <w:lang w:val="uk-UA"/>
        </w:rPr>
        <w:t>ми суб'єктами відносин, пов‘язаними з персональними даними, банківської чи комерційної таємниці, персональних даних може здійснюватися Банком з використанням різних засобів зв‘язку (у т.ч. незахищеними каналами), мережі Інтернет, з використанням мобільних додатків третіх осіб, зокрема «Viber», «Telegram», електронної пошти. Банк не несе відповідальності перед Клієнтом/Уповноваженою особою Клієнта у разі, якщо направлена (передана) Банком відповідно до умов Договору інформація стане доступною третім особам через обставини, що знаходяться поза зоною контролю Банку (крім випадків, коли розкриття інформації відбулося в результаті протиправних дій Банку.</w:t>
      </w:r>
    </w:p>
    <w:p w14:paraId="73330F7D" w14:textId="77777777" w:rsidR="005225EA" w:rsidRPr="00C22FB8" w:rsidRDefault="005225EA" w:rsidP="006C38D9">
      <w:pPr>
        <w:rPr>
          <w:rFonts w:ascii="Times New Roman" w:hAnsi="Times New Roman"/>
          <w:color w:val="0D0D0D" w:themeColor="text1" w:themeTint="F2"/>
          <w:sz w:val="20"/>
          <w:szCs w:val="20"/>
          <w:lang w:val="uk-UA"/>
        </w:rPr>
      </w:pPr>
    </w:p>
    <w:p w14:paraId="6D3A12FF" w14:textId="6AB144A6" w:rsidR="006C38D9" w:rsidRPr="00C22FB8" w:rsidRDefault="00505A7D" w:rsidP="00505A7D">
      <w:pPr>
        <w:jc w:val="center"/>
        <w:rPr>
          <w:rFonts w:ascii="Times New Roman" w:hAnsi="Times New Roman"/>
          <w:b/>
          <w:color w:val="0D0D0D" w:themeColor="text1" w:themeTint="F2"/>
          <w:sz w:val="20"/>
          <w:szCs w:val="20"/>
          <w:lang w:val="uk-UA"/>
        </w:rPr>
      </w:pPr>
      <w:r w:rsidRPr="00C22FB8">
        <w:rPr>
          <w:rFonts w:ascii="Times New Roman" w:hAnsi="Times New Roman"/>
          <w:b/>
          <w:color w:val="0D0D0D" w:themeColor="text1" w:themeTint="F2"/>
          <w:sz w:val="20"/>
          <w:szCs w:val="20"/>
          <w:lang w:val="uk-UA"/>
        </w:rPr>
        <w:t xml:space="preserve">Стаття </w:t>
      </w:r>
      <w:r w:rsidR="00973F68" w:rsidRPr="00C22FB8">
        <w:rPr>
          <w:rFonts w:ascii="Times New Roman" w:hAnsi="Times New Roman"/>
          <w:b/>
          <w:color w:val="0D0D0D" w:themeColor="text1" w:themeTint="F2"/>
          <w:sz w:val="20"/>
          <w:szCs w:val="20"/>
          <w:lang w:val="uk-UA"/>
        </w:rPr>
        <w:t>9</w:t>
      </w:r>
      <w:r w:rsidRPr="00C22FB8">
        <w:rPr>
          <w:rFonts w:ascii="Times New Roman" w:hAnsi="Times New Roman"/>
          <w:b/>
          <w:color w:val="0D0D0D" w:themeColor="text1" w:themeTint="F2"/>
          <w:sz w:val="20"/>
          <w:szCs w:val="20"/>
          <w:lang w:val="uk-UA"/>
        </w:rPr>
        <w:t>. Відповідальність</w:t>
      </w:r>
      <w:r w:rsidR="00177159">
        <w:rPr>
          <w:rFonts w:ascii="Times New Roman" w:hAnsi="Times New Roman"/>
          <w:b/>
          <w:color w:val="0D0D0D" w:themeColor="text1" w:themeTint="F2"/>
          <w:sz w:val="20"/>
          <w:szCs w:val="20"/>
          <w:lang w:val="uk-UA"/>
        </w:rPr>
        <w:t xml:space="preserve">. </w:t>
      </w:r>
      <w:r w:rsidR="00177159" w:rsidRPr="00177159">
        <w:rPr>
          <w:rFonts w:ascii="Times New Roman" w:hAnsi="Times New Roman"/>
          <w:b/>
          <w:sz w:val="20"/>
          <w:szCs w:val="20"/>
        </w:rPr>
        <w:t>Наслідки невиконання обов’язків Банку</w:t>
      </w:r>
    </w:p>
    <w:p w14:paraId="6715BCEE" w14:textId="56955226" w:rsidR="00505A7D" w:rsidRPr="00C22FB8" w:rsidRDefault="00973F68" w:rsidP="00505A7D">
      <w:pPr>
        <w:rPr>
          <w:rFonts w:ascii="Times New Roman" w:hAnsi="Times New Roman"/>
          <w:color w:val="0D0D0D" w:themeColor="text1" w:themeTint="F2"/>
          <w:sz w:val="20"/>
          <w:szCs w:val="20"/>
          <w:lang w:val="uk-UA"/>
        </w:rPr>
      </w:pPr>
      <w:r w:rsidRPr="00C22FB8">
        <w:rPr>
          <w:rFonts w:ascii="Times New Roman" w:hAnsi="Times New Roman"/>
          <w:b/>
          <w:color w:val="0D0D0D" w:themeColor="text1" w:themeTint="F2"/>
          <w:sz w:val="20"/>
          <w:szCs w:val="20"/>
          <w:lang w:val="uk-UA"/>
        </w:rPr>
        <w:t>9</w:t>
      </w:r>
      <w:r w:rsidR="00505A7D" w:rsidRPr="00C22FB8">
        <w:rPr>
          <w:rFonts w:ascii="Times New Roman" w:hAnsi="Times New Roman"/>
          <w:b/>
          <w:color w:val="0D0D0D" w:themeColor="text1" w:themeTint="F2"/>
          <w:sz w:val="20"/>
          <w:szCs w:val="20"/>
          <w:lang w:val="uk-UA"/>
        </w:rPr>
        <w:t xml:space="preserve">.1. </w:t>
      </w:r>
      <w:r w:rsidR="00711628" w:rsidRPr="00C22FB8">
        <w:rPr>
          <w:rFonts w:ascii="Times New Roman" w:hAnsi="Times New Roman"/>
          <w:color w:val="0D0D0D" w:themeColor="text1" w:themeTint="F2"/>
          <w:sz w:val="20"/>
          <w:szCs w:val="20"/>
          <w:lang w:val="uk-UA"/>
        </w:rPr>
        <w:t>У разі невиконання або неналежного виконання зобов’язань, встановлених Договором, Сторони несуть відповідальність згідно з законодавством України та умовами Договору. Сторони безумовно визнають види та розмір відповідальності, підстави відмови від Договору та/або припинення надання Послуг, що визначені Договором</w:t>
      </w:r>
      <w:r w:rsidR="00B83233" w:rsidRPr="00C22FB8">
        <w:rPr>
          <w:rFonts w:ascii="Times New Roman" w:hAnsi="Times New Roman"/>
          <w:color w:val="0D0D0D" w:themeColor="text1" w:themeTint="F2"/>
          <w:sz w:val="20"/>
          <w:szCs w:val="20"/>
          <w:lang w:val="uk-UA"/>
        </w:rPr>
        <w:t>.</w:t>
      </w:r>
    </w:p>
    <w:p w14:paraId="7AEB939C" w14:textId="172BF98C" w:rsidR="00B83233" w:rsidRPr="00C22FB8" w:rsidRDefault="00973F68" w:rsidP="00505A7D">
      <w:pPr>
        <w:rPr>
          <w:rFonts w:ascii="Times New Roman" w:hAnsi="Times New Roman"/>
          <w:color w:val="0D0D0D" w:themeColor="text1" w:themeTint="F2"/>
          <w:sz w:val="20"/>
          <w:szCs w:val="20"/>
          <w:lang w:val="uk-UA"/>
        </w:rPr>
      </w:pPr>
      <w:r w:rsidRPr="00C22FB8">
        <w:rPr>
          <w:rFonts w:ascii="Times New Roman" w:hAnsi="Times New Roman"/>
          <w:b/>
          <w:color w:val="0D0D0D" w:themeColor="text1" w:themeTint="F2"/>
          <w:sz w:val="20"/>
          <w:szCs w:val="20"/>
          <w:lang w:val="uk-UA"/>
        </w:rPr>
        <w:t>9</w:t>
      </w:r>
      <w:r w:rsidR="00B83233" w:rsidRPr="00C22FB8">
        <w:rPr>
          <w:rFonts w:ascii="Times New Roman" w:hAnsi="Times New Roman"/>
          <w:b/>
          <w:color w:val="0D0D0D" w:themeColor="text1" w:themeTint="F2"/>
          <w:sz w:val="20"/>
          <w:szCs w:val="20"/>
          <w:lang w:val="uk-UA"/>
        </w:rPr>
        <w:t>.2.</w:t>
      </w:r>
      <w:r w:rsidR="00B83233" w:rsidRPr="00C22FB8">
        <w:rPr>
          <w:rFonts w:ascii="Times New Roman" w:hAnsi="Times New Roman"/>
          <w:color w:val="0D0D0D" w:themeColor="text1" w:themeTint="F2"/>
          <w:sz w:val="20"/>
          <w:szCs w:val="20"/>
          <w:lang w:val="uk-UA"/>
        </w:rPr>
        <w:t xml:space="preserve"> Банк несе відповідальність перед Клієнтом за надання Послуг відповідно до вимог законодавства України, нормативно-правових актів </w:t>
      </w:r>
      <w:r w:rsidR="00376A7B" w:rsidRPr="00C22FB8">
        <w:rPr>
          <w:rFonts w:ascii="Times New Roman" w:hAnsi="Times New Roman"/>
          <w:color w:val="0D0D0D" w:themeColor="text1" w:themeTint="F2"/>
          <w:sz w:val="20"/>
          <w:szCs w:val="20"/>
          <w:lang w:val="uk-UA"/>
        </w:rPr>
        <w:t xml:space="preserve">НБУ </w:t>
      </w:r>
      <w:r w:rsidR="00B83233" w:rsidRPr="00C22FB8">
        <w:rPr>
          <w:rFonts w:ascii="Times New Roman" w:hAnsi="Times New Roman"/>
          <w:color w:val="0D0D0D" w:themeColor="text1" w:themeTint="F2"/>
          <w:sz w:val="20"/>
          <w:szCs w:val="20"/>
          <w:lang w:val="uk-UA"/>
        </w:rPr>
        <w:t>та умов Договору.</w:t>
      </w:r>
    </w:p>
    <w:p w14:paraId="07652AE8" w14:textId="74FA28E4" w:rsidR="0055087F" w:rsidRPr="00C22FB8" w:rsidRDefault="0055087F" w:rsidP="00C23825">
      <w:pPr>
        <w:autoSpaceDE w:val="0"/>
        <w:autoSpaceDN w:val="0"/>
        <w:adjustRightInd w:val="0"/>
        <w:rPr>
          <w:rFonts w:ascii="Times New Roman" w:hAnsi="Times New Roman"/>
          <w:color w:val="000000"/>
          <w:sz w:val="20"/>
          <w:szCs w:val="20"/>
        </w:rPr>
      </w:pPr>
      <w:r w:rsidRPr="00C22FB8">
        <w:rPr>
          <w:rFonts w:ascii="Times New Roman" w:hAnsi="Times New Roman"/>
          <w:color w:val="000000"/>
          <w:sz w:val="20"/>
          <w:szCs w:val="20"/>
        </w:rPr>
        <w:t xml:space="preserve">У разі порушення Банком строків виконання </w:t>
      </w:r>
      <w:r w:rsidRPr="00C22FB8">
        <w:rPr>
          <w:rFonts w:ascii="Times New Roman" w:hAnsi="Times New Roman"/>
          <w:color w:val="000000"/>
          <w:sz w:val="20"/>
          <w:szCs w:val="20"/>
          <w:lang w:val="uk-UA"/>
        </w:rPr>
        <w:t xml:space="preserve">Платіжних інструкцій </w:t>
      </w:r>
      <w:r w:rsidRPr="00C22FB8">
        <w:rPr>
          <w:rFonts w:ascii="Times New Roman" w:hAnsi="Times New Roman"/>
          <w:color w:val="000000"/>
          <w:sz w:val="20"/>
          <w:szCs w:val="20"/>
        </w:rPr>
        <w:t xml:space="preserve">Клієнта, Банк зобов'язаний сплатити Клієнту пеню у розмірі 0,1% від суми простроченого платежу за кожний день прострочення, що не може перевищувати 10 % суми </w:t>
      </w:r>
      <w:r w:rsidRPr="00C22FB8">
        <w:rPr>
          <w:rFonts w:ascii="Times New Roman" w:hAnsi="Times New Roman"/>
          <w:color w:val="000000"/>
          <w:sz w:val="20"/>
          <w:szCs w:val="20"/>
          <w:lang w:val="uk-UA"/>
        </w:rPr>
        <w:t>Платіжної інструкції.</w:t>
      </w:r>
    </w:p>
    <w:p w14:paraId="19B9B081" w14:textId="69B87B8B" w:rsidR="00B83233" w:rsidRPr="00C22FB8" w:rsidRDefault="00973F68" w:rsidP="00505A7D">
      <w:pPr>
        <w:rPr>
          <w:rFonts w:ascii="Times New Roman" w:hAnsi="Times New Roman"/>
          <w:color w:val="0D0D0D" w:themeColor="text1" w:themeTint="F2"/>
          <w:sz w:val="20"/>
          <w:szCs w:val="20"/>
          <w:lang w:val="uk-UA"/>
        </w:rPr>
      </w:pPr>
      <w:r w:rsidRPr="00C22FB8">
        <w:rPr>
          <w:rFonts w:ascii="Times New Roman" w:hAnsi="Times New Roman"/>
          <w:b/>
          <w:color w:val="0D0D0D" w:themeColor="text1" w:themeTint="F2"/>
          <w:sz w:val="20"/>
          <w:szCs w:val="20"/>
          <w:lang w:val="uk-UA"/>
        </w:rPr>
        <w:t>9</w:t>
      </w:r>
      <w:r w:rsidR="00B83233" w:rsidRPr="00C22FB8">
        <w:rPr>
          <w:rFonts w:ascii="Times New Roman" w:hAnsi="Times New Roman"/>
          <w:b/>
          <w:color w:val="0D0D0D" w:themeColor="text1" w:themeTint="F2"/>
          <w:sz w:val="20"/>
          <w:szCs w:val="20"/>
          <w:lang w:val="uk-UA"/>
        </w:rPr>
        <w:t xml:space="preserve">.3. </w:t>
      </w:r>
      <w:r w:rsidR="00D56833" w:rsidRPr="00C22FB8">
        <w:rPr>
          <w:rFonts w:ascii="Times New Roman" w:hAnsi="Times New Roman"/>
          <w:color w:val="0D0D0D" w:themeColor="text1" w:themeTint="F2"/>
          <w:sz w:val="20"/>
          <w:szCs w:val="20"/>
          <w:lang w:val="uk-UA"/>
        </w:rPr>
        <w:t>Клієнт зобов’язаний відшкодувати Банку будь-які збитки, майнові витрати, неотримані доходи (упущену вигоду) та моральну шкоду, спричинені порушенням умов Договору, а також заподіяні неподанням або поданням недостовірної та/або невідповідної (неналежної) інформації, іншим невиконанням умов Договору.</w:t>
      </w:r>
    </w:p>
    <w:p w14:paraId="3056D68F" w14:textId="747D481D" w:rsidR="00D56833" w:rsidRPr="00C22FB8" w:rsidRDefault="00973F68" w:rsidP="00D56833">
      <w:pPr>
        <w:autoSpaceDE w:val="0"/>
        <w:autoSpaceDN w:val="0"/>
        <w:adjustRightInd w:val="0"/>
        <w:rPr>
          <w:rFonts w:ascii="Times New Roman" w:hAnsi="Times New Roman"/>
          <w:color w:val="0D0D0D" w:themeColor="text1" w:themeTint="F2"/>
          <w:sz w:val="20"/>
          <w:szCs w:val="20"/>
          <w:lang w:val="uk-UA"/>
        </w:rPr>
      </w:pPr>
      <w:r w:rsidRPr="00C22FB8">
        <w:rPr>
          <w:rFonts w:ascii="Times New Roman" w:hAnsi="Times New Roman"/>
          <w:b/>
          <w:color w:val="0D0D0D" w:themeColor="text1" w:themeTint="F2"/>
          <w:sz w:val="20"/>
          <w:szCs w:val="20"/>
          <w:lang w:val="uk-UA"/>
        </w:rPr>
        <w:t>9</w:t>
      </w:r>
      <w:r w:rsidR="00D56833" w:rsidRPr="00C22FB8">
        <w:rPr>
          <w:rFonts w:ascii="Times New Roman" w:hAnsi="Times New Roman"/>
          <w:b/>
          <w:color w:val="0D0D0D" w:themeColor="text1" w:themeTint="F2"/>
          <w:sz w:val="20"/>
          <w:szCs w:val="20"/>
          <w:lang w:val="uk-UA"/>
        </w:rPr>
        <w:t>.4.</w:t>
      </w:r>
      <w:r w:rsidR="00D56833" w:rsidRPr="00C22FB8">
        <w:rPr>
          <w:rFonts w:ascii="Times New Roman" w:hAnsi="Times New Roman"/>
          <w:color w:val="0D0D0D" w:themeColor="text1" w:themeTint="F2"/>
          <w:sz w:val="20"/>
          <w:szCs w:val="20"/>
          <w:lang w:val="uk-UA"/>
        </w:rPr>
        <w:t xml:space="preserve"> Клієнт самостійно несе відповідальність та звільняє Банк від будь-якої відповідальності за наступні обставини, дії та/або їх наслідки:</w:t>
      </w:r>
    </w:p>
    <w:p w14:paraId="0E71E63F" w14:textId="0E2E51FA" w:rsidR="00D56833" w:rsidRPr="00C22FB8" w:rsidRDefault="00973F68" w:rsidP="00D56833">
      <w:pPr>
        <w:autoSpaceDE w:val="0"/>
        <w:autoSpaceDN w:val="0"/>
        <w:adjustRightInd w:val="0"/>
        <w:rPr>
          <w:rFonts w:ascii="Times New Roman" w:hAnsi="Times New Roman"/>
          <w:color w:val="0D0D0D" w:themeColor="text1" w:themeTint="F2"/>
          <w:sz w:val="20"/>
          <w:szCs w:val="20"/>
          <w:lang w:val="uk-UA"/>
        </w:rPr>
      </w:pPr>
      <w:r w:rsidRPr="00C22FB8">
        <w:rPr>
          <w:rFonts w:ascii="Times New Roman" w:hAnsi="Times New Roman"/>
          <w:b/>
          <w:color w:val="0D0D0D" w:themeColor="text1" w:themeTint="F2"/>
          <w:sz w:val="20"/>
          <w:szCs w:val="20"/>
          <w:lang w:val="uk-UA"/>
        </w:rPr>
        <w:t>9</w:t>
      </w:r>
      <w:r w:rsidR="00D56833" w:rsidRPr="00C22FB8">
        <w:rPr>
          <w:rFonts w:ascii="Times New Roman" w:hAnsi="Times New Roman"/>
          <w:b/>
          <w:color w:val="0D0D0D" w:themeColor="text1" w:themeTint="F2"/>
          <w:sz w:val="20"/>
          <w:szCs w:val="20"/>
          <w:lang w:val="uk-UA"/>
        </w:rPr>
        <w:t>.4.1.</w:t>
      </w:r>
      <w:r w:rsidR="00D56833" w:rsidRPr="00C22FB8">
        <w:rPr>
          <w:rFonts w:ascii="Times New Roman" w:hAnsi="Times New Roman"/>
          <w:color w:val="0D0D0D" w:themeColor="text1" w:themeTint="F2"/>
          <w:sz w:val="20"/>
          <w:szCs w:val="20"/>
          <w:lang w:val="uk-UA"/>
        </w:rPr>
        <w:t xml:space="preserve"> </w:t>
      </w:r>
      <w:r w:rsidR="0078608C">
        <w:rPr>
          <w:rFonts w:ascii="Times New Roman" w:hAnsi="Times New Roman"/>
          <w:color w:val="0D0D0D" w:themeColor="text1" w:themeTint="F2"/>
          <w:sz w:val="20"/>
          <w:szCs w:val="20"/>
          <w:lang w:val="uk-UA"/>
        </w:rPr>
        <w:t>К</w:t>
      </w:r>
      <w:r w:rsidR="0062607B" w:rsidRPr="00C22FB8">
        <w:rPr>
          <w:rFonts w:ascii="Times New Roman" w:hAnsi="Times New Roman"/>
          <w:color w:val="0D0D0D" w:themeColor="text1" w:themeTint="F2"/>
          <w:sz w:val="20"/>
          <w:szCs w:val="20"/>
          <w:lang w:val="uk-UA"/>
        </w:rPr>
        <w:t xml:space="preserve">асові </w:t>
      </w:r>
      <w:r w:rsidR="00D56833" w:rsidRPr="00C22FB8">
        <w:rPr>
          <w:rFonts w:ascii="Times New Roman" w:hAnsi="Times New Roman"/>
          <w:color w:val="0D0D0D" w:themeColor="text1" w:themeTint="F2"/>
          <w:sz w:val="20"/>
          <w:szCs w:val="20"/>
          <w:lang w:val="uk-UA"/>
        </w:rPr>
        <w:t>операції, що були здійснені Клієнтом відповідно до умов Договору, а також за зміст і наслідки таких операцій;</w:t>
      </w:r>
    </w:p>
    <w:p w14:paraId="2FFDD163" w14:textId="220BA29D" w:rsidR="00D56833" w:rsidRPr="00C22FB8" w:rsidRDefault="0060699E" w:rsidP="00D56833">
      <w:pPr>
        <w:autoSpaceDE w:val="0"/>
        <w:autoSpaceDN w:val="0"/>
        <w:adjustRightInd w:val="0"/>
        <w:rPr>
          <w:rFonts w:ascii="Times New Roman" w:hAnsi="Times New Roman"/>
          <w:color w:val="0D0D0D" w:themeColor="text1" w:themeTint="F2"/>
          <w:sz w:val="20"/>
          <w:szCs w:val="20"/>
          <w:lang w:val="uk-UA"/>
        </w:rPr>
      </w:pPr>
      <w:r w:rsidRPr="00C22FB8">
        <w:rPr>
          <w:rFonts w:ascii="Times New Roman" w:hAnsi="Times New Roman"/>
          <w:b/>
          <w:color w:val="0D0D0D" w:themeColor="text1" w:themeTint="F2"/>
          <w:sz w:val="20"/>
          <w:szCs w:val="20"/>
          <w:lang w:val="uk-UA"/>
        </w:rPr>
        <w:t>7</w:t>
      </w:r>
      <w:r w:rsidR="008D5B24" w:rsidRPr="00C22FB8">
        <w:rPr>
          <w:rFonts w:ascii="Times New Roman" w:hAnsi="Times New Roman"/>
          <w:b/>
          <w:color w:val="0D0D0D" w:themeColor="text1" w:themeTint="F2"/>
          <w:sz w:val="20"/>
          <w:szCs w:val="20"/>
          <w:lang w:val="uk-UA"/>
        </w:rPr>
        <w:t>.4.2.</w:t>
      </w:r>
      <w:r w:rsidR="008D5B24" w:rsidRPr="00C22FB8">
        <w:rPr>
          <w:rFonts w:ascii="Times New Roman" w:hAnsi="Times New Roman"/>
          <w:color w:val="0D0D0D" w:themeColor="text1" w:themeTint="F2"/>
          <w:sz w:val="20"/>
          <w:szCs w:val="20"/>
          <w:lang w:val="uk-UA"/>
        </w:rPr>
        <w:t xml:space="preserve"> </w:t>
      </w:r>
      <w:r w:rsidR="0078608C">
        <w:rPr>
          <w:rFonts w:ascii="Times New Roman" w:hAnsi="Times New Roman"/>
          <w:color w:val="000000"/>
          <w:sz w:val="20"/>
          <w:szCs w:val="20"/>
          <w:lang w:val="uk-UA"/>
        </w:rPr>
        <w:t>П</w:t>
      </w:r>
      <w:r w:rsidR="00C23825" w:rsidRPr="00C22FB8">
        <w:rPr>
          <w:rFonts w:ascii="Times New Roman" w:hAnsi="Times New Roman"/>
          <w:color w:val="000000"/>
          <w:sz w:val="20"/>
          <w:szCs w:val="20"/>
        </w:rPr>
        <w:t xml:space="preserve">овноту та достовірність інформації в </w:t>
      </w:r>
      <w:r w:rsidR="00C23825" w:rsidRPr="00C22FB8">
        <w:rPr>
          <w:rFonts w:ascii="Times New Roman" w:hAnsi="Times New Roman"/>
          <w:color w:val="000000"/>
          <w:sz w:val="20"/>
          <w:szCs w:val="20"/>
          <w:lang w:val="uk-UA"/>
        </w:rPr>
        <w:t>Платіжних інструкціях</w:t>
      </w:r>
      <w:r w:rsidR="00C23825" w:rsidRPr="00C22FB8">
        <w:rPr>
          <w:rFonts w:ascii="Times New Roman" w:hAnsi="Times New Roman"/>
          <w:color w:val="000000"/>
          <w:sz w:val="20"/>
          <w:szCs w:val="20"/>
        </w:rPr>
        <w:t xml:space="preserve"> та інших документах, що надаються до Банку відповідно до Договору</w:t>
      </w:r>
      <w:r w:rsidR="00C23825" w:rsidRPr="00C22FB8">
        <w:rPr>
          <w:rFonts w:ascii="Times New Roman" w:hAnsi="Times New Roman"/>
          <w:color w:val="000000"/>
          <w:sz w:val="20"/>
          <w:szCs w:val="20"/>
          <w:lang w:val="uk-UA"/>
        </w:rPr>
        <w:t>;</w:t>
      </w:r>
    </w:p>
    <w:p w14:paraId="0A37FE8E" w14:textId="336A1CC1" w:rsidR="008A73C7" w:rsidRPr="00C22FB8" w:rsidRDefault="00973F68" w:rsidP="00D56833">
      <w:pPr>
        <w:autoSpaceDE w:val="0"/>
        <w:autoSpaceDN w:val="0"/>
        <w:adjustRightInd w:val="0"/>
        <w:rPr>
          <w:rFonts w:ascii="Times New Roman" w:hAnsi="Times New Roman"/>
          <w:color w:val="0D0D0D" w:themeColor="text1" w:themeTint="F2"/>
          <w:sz w:val="20"/>
          <w:szCs w:val="20"/>
          <w:lang w:val="uk-UA"/>
        </w:rPr>
      </w:pPr>
      <w:r w:rsidRPr="00C22FB8">
        <w:rPr>
          <w:rFonts w:ascii="Times New Roman" w:hAnsi="Times New Roman"/>
          <w:b/>
          <w:color w:val="0D0D0D" w:themeColor="text1" w:themeTint="F2"/>
          <w:sz w:val="20"/>
          <w:szCs w:val="20"/>
          <w:lang w:val="uk-UA"/>
        </w:rPr>
        <w:t>9</w:t>
      </w:r>
      <w:r w:rsidR="008A73C7" w:rsidRPr="00C22FB8">
        <w:rPr>
          <w:rFonts w:ascii="Times New Roman" w:hAnsi="Times New Roman"/>
          <w:b/>
          <w:color w:val="0D0D0D" w:themeColor="text1" w:themeTint="F2"/>
          <w:sz w:val="20"/>
          <w:szCs w:val="20"/>
          <w:lang w:val="uk-UA"/>
        </w:rPr>
        <w:t>.4.</w:t>
      </w:r>
      <w:r w:rsidR="00C23825" w:rsidRPr="00C22FB8">
        <w:rPr>
          <w:rFonts w:ascii="Times New Roman" w:hAnsi="Times New Roman"/>
          <w:b/>
          <w:color w:val="0D0D0D" w:themeColor="text1" w:themeTint="F2"/>
          <w:sz w:val="20"/>
          <w:szCs w:val="20"/>
          <w:lang w:val="uk-UA"/>
        </w:rPr>
        <w:t>3.</w:t>
      </w:r>
      <w:r w:rsidR="008A73C7" w:rsidRPr="00C22FB8">
        <w:rPr>
          <w:rFonts w:ascii="Times New Roman" w:hAnsi="Times New Roman"/>
          <w:color w:val="0D0D0D" w:themeColor="text1" w:themeTint="F2"/>
          <w:sz w:val="20"/>
          <w:szCs w:val="20"/>
          <w:lang w:val="uk-UA"/>
        </w:rPr>
        <w:t xml:space="preserve"> </w:t>
      </w:r>
      <w:r w:rsidR="0078608C">
        <w:rPr>
          <w:rFonts w:ascii="Times New Roman" w:hAnsi="Times New Roman"/>
          <w:color w:val="0D0D0D" w:themeColor="text1" w:themeTint="F2"/>
          <w:sz w:val="20"/>
          <w:szCs w:val="20"/>
          <w:lang w:val="uk-UA"/>
        </w:rPr>
        <w:t>З</w:t>
      </w:r>
      <w:r w:rsidR="008A73C7" w:rsidRPr="00C22FB8">
        <w:rPr>
          <w:rFonts w:ascii="Times New Roman" w:hAnsi="Times New Roman"/>
          <w:color w:val="0D0D0D" w:themeColor="text1" w:themeTint="F2"/>
          <w:sz w:val="20"/>
          <w:szCs w:val="20"/>
          <w:lang w:val="uk-UA"/>
        </w:rPr>
        <w:t>а неможливість отримання Послуг внаслідок недотримання Клієнтом вимог законодавства України або умов Договору та/або через наявність будь-яких обставини, що не залежать від волі Банку та знаходяться поза сферою його контролю.</w:t>
      </w:r>
    </w:p>
    <w:p w14:paraId="0E5D3CB1" w14:textId="516736D7" w:rsidR="008A73C7" w:rsidRPr="00C22FB8" w:rsidRDefault="00973F68" w:rsidP="00D56833">
      <w:pPr>
        <w:autoSpaceDE w:val="0"/>
        <w:autoSpaceDN w:val="0"/>
        <w:adjustRightInd w:val="0"/>
        <w:rPr>
          <w:rFonts w:ascii="Times New Roman" w:hAnsi="Times New Roman"/>
          <w:color w:val="000000"/>
          <w:sz w:val="20"/>
          <w:szCs w:val="20"/>
          <w:lang w:val="uk-UA"/>
        </w:rPr>
      </w:pPr>
      <w:r w:rsidRPr="00C22FB8">
        <w:rPr>
          <w:rFonts w:ascii="Times New Roman" w:hAnsi="Times New Roman"/>
          <w:b/>
          <w:color w:val="0D0D0D" w:themeColor="text1" w:themeTint="F2"/>
          <w:sz w:val="20"/>
          <w:szCs w:val="20"/>
          <w:lang w:val="uk-UA"/>
        </w:rPr>
        <w:t>9</w:t>
      </w:r>
      <w:r w:rsidR="002D2C22" w:rsidRPr="00C22FB8">
        <w:rPr>
          <w:rFonts w:ascii="Times New Roman" w:hAnsi="Times New Roman"/>
          <w:b/>
          <w:color w:val="0D0D0D" w:themeColor="text1" w:themeTint="F2"/>
          <w:sz w:val="20"/>
          <w:szCs w:val="20"/>
          <w:lang w:val="uk-UA"/>
        </w:rPr>
        <w:t>.5.</w:t>
      </w:r>
      <w:r w:rsidR="002D2C22" w:rsidRPr="00C22FB8">
        <w:rPr>
          <w:rFonts w:ascii="Times New Roman" w:hAnsi="Times New Roman"/>
          <w:color w:val="0D0D0D" w:themeColor="text1" w:themeTint="F2"/>
          <w:sz w:val="20"/>
          <w:szCs w:val="20"/>
          <w:lang w:val="uk-UA"/>
        </w:rPr>
        <w:t xml:space="preserve"> </w:t>
      </w:r>
      <w:r w:rsidR="003F33BA" w:rsidRPr="00C22FB8">
        <w:rPr>
          <w:rFonts w:ascii="Times New Roman" w:hAnsi="Times New Roman"/>
          <w:color w:val="000000"/>
          <w:sz w:val="20"/>
          <w:szCs w:val="20"/>
          <w:lang w:val="uk-UA"/>
        </w:rPr>
        <w:t>Банк не несе відповідальності перед Клієнтом за відшкодування будь-яких витрат та збитків, моральної шкоди або неотриманих доходів, що можуть виникнути внаслідок розкриття Банком інформації, у тому числі банківської таємниці, щодо Клієнта та його Платіжних операцій, а також через відмови Банку від їх проведення, якщо такі дії було вчинено Банком відповідно до вимог законодавства України або умов Договору, або якщо Банк діяв відповідно до згоди/дозволу Клієнта на розкриття/передачу інформації.</w:t>
      </w:r>
    </w:p>
    <w:p w14:paraId="466EC99D" w14:textId="2E11109D" w:rsidR="003F33BA" w:rsidRDefault="00973F68" w:rsidP="00D56833">
      <w:pPr>
        <w:autoSpaceDE w:val="0"/>
        <w:autoSpaceDN w:val="0"/>
        <w:adjustRightInd w:val="0"/>
        <w:rPr>
          <w:rFonts w:ascii="Times New Roman" w:hAnsi="Times New Roman"/>
          <w:color w:val="000000"/>
          <w:sz w:val="20"/>
          <w:szCs w:val="20"/>
        </w:rPr>
      </w:pPr>
      <w:r w:rsidRPr="00C22FB8">
        <w:rPr>
          <w:rFonts w:ascii="Times New Roman" w:hAnsi="Times New Roman"/>
          <w:b/>
          <w:bCs/>
          <w:color w:val="000000"/>
          <w:sz w:val="20"/>
          <w:szCs w:val="20"/>
          <w:lang w:val="uk-UA"/>
        </w:rPr>
        <w:t>9</w:t>
      </w:r>
      <w:r w:rsidR="003F33BA" w:rsidRPr="00C22FB8">
        <w:rPr>
          <w:rFonts w:ascii="Times New Roman" w:hAnsi="Times New Roman"/>
          <w:b/>
          <w:bCs/>
          <w:color w:val="000000"/>
          <w:sz w:val="20"/>
          <w:szCs w:val="20"/>
          <w:lang w:val="uk-UA"/>
        </w:rPr>
        <w:t xml:space="preserve">.6. </w:t>
      </w:r>
      <w:r w:rsidR="003F33BA" w:rsidRPr="00C22FB8">
        <w:rPr>
          <w:rFonts w:ascii="Times New Roman" w:hAnsi="Times New Roman"/>
          <w:color w:val="000000"/>
          <w:sz w:val="20"/>
          <w:szCs w:val="20"/>
        </w:rPr>
        <w:t>Банк не несе відповідальності за зобов’язаннями Клієнта, у тому числі перед його кредиторами, державою тощо. Зокрема, Банк не несе відповідальності за податковими зобов’язаннями Клієнта.</w:t>
      </w:r>
    </w:p>
    <w:p w14:paraId="5FB73020" w14:textId="57F67E77" w:rsidR="00D46C34" w:rsidRDefault="00D46C34" w:rsidP="00D56833">
      <w:pPr>
        <w:autoSpaceDE w:val="0"/>
        <w:autoSpaceDN w:val="0"/>
        <w:adjustRightInd w:val="0"/>
        <w:rPr>
          <w:rFonts w:ascii="Times New Roman" w:hAnsi="Times New Roman"/>
          <w:color w:val="000000"/>
          <w:sz w:val="20"/>
          <w:szCs w:val="20"/>
        </w:rPr>
      </w:pPr>
    </w:p>
    <w:p w14:paraId="38E32873" w14:textId="343002E3" w:rsidR="00D46C34" w:rsidRPr="00D46C34" w:rsidRDefault="00D46C34" w:rsidP="00D46C34">
      <w:pPr>
        <w:autoSpaceDE w:val="0"/>
        <w:autoSpaceDN w:val="0"/>
        <w:adjustRightInd w:val="0"/>
        <w:jc w:val="center"/>
        <w:rPr>
          <w:rFonts w:ascii="Times New Roman" w:hAnsi="Times New Roman"/>
          <w:b/>
          <w:bCs/>
          <w:color w:val="000000"/>
          <w:sz w:val="20"/>
          <w:szCs w:val="20"/>
          <w:lang w:val="uk-UA"/>
        </w:rPr>
      </w:pPr>
      <w:r w:rsidRPr="00704D2A">
        <w:rPr>
          <w:rFonts w:ascii="Times New Roman" w:hAnsi="Times New Roman"/>
          <w:b/>
          <w:bCs/>
          <w:color w:val="000000"/>
          <w:sz w:val="20"/>
          <w:szCs w:val="20"/>
          <w:lang w:val="uk-UA"/>
        </w:rPr>
        <w:t xml:space="preserve">Стаття 10. </w:t>
      </w:r>
      <w:r w:rsidRPr="00D46C34">
        <w:rPr>
          <w:rFonts w:ascii="Times New Roman" w:hAnsi="Times New Roman"/>
          <w:b/>
          <w:bCs/>
          <w:color w:val="000000"/>
          <w:sz w:val="20"/>
          <w:szCs w:val="20"/>
          <w:lang w:val="uk-UA"/>
        </w:rPr>
        <w:t xml:space="preserve">Порядок звернення Клієнта до Банку з питань виконання </w:t>
      </w:r>
      <w:r>
        <w:rPr>
          <w:rFonts w:ascii="Times New Roman" w:hAnsi="Times New Roman"/>
          <w:b/>
          <w:bCs/>
          <w:color w:val="000000"/>
          <w:sz w:val="20"/>
          <w:szCs w:val="20"/>
          <w:lang w:val="uk-UA"/>
        </w:rPr>
        <w:t>Договору</w:t>
      </w:r>
    </w:p>
    <w:p w14:paraId="7D93A7F4" w14:textId="77777777" w:rsidR="00D46C34" w:rsidRPr="00D46C34" w:rsidRDefault="00D46C34" w:rsidP="00D46C34">
      <w:pPr>
        <w:autoSpaceDE w:val="0"/>
        <w:autoSpaceDN w:val="0"/>
        <w:adjustRightInd w:val="0"/>
        <w:rPr>
          <w:rFonts w:ascii="Times New Roman" w:hAnsi="Times New Roman"/>
          <w:b/>
          <w:bCs/>
          <w:color w:val="000000"/>
          <w:sz w:val="20"/>
          <w:szCs w:val="20"/>
          <w:lang w:val="uk-UA"/>
        </w:rPr>
      </w:pPr>
    </w:p>
    <w:p w14:paraId="3AE526DC" w14:textId="503C50A5" w:rsidR="00023504" w:rsidRPr="00023504" w:rsidRDefault="00177159" w:rsidP="00023504">
      <w:pPr>
        <w:tabs>
          <w:tab w:val="left" w:pos="0"/>
        </w:tabs>
        <w:rPr>
          <w:rFonts w:ascii="Times New Roman" w:hAnsi="Times New Roman"/>
          <w:color w:val="000000"/>
          <w:sz w:val="20"/>
          <w:szCs w:val="20"/>
          <w:lang w:val="uk-UA"/>
        </w:rPr>
      </w:pPr>
      <w:r w:rsidRPr="00177159">
        <w:rPr>
          <w:rFonts w:ascii="Times New Roman" w:hAnsi="Times New Roman"/>
          <w:b/>
          <w:bCs/>
          <w:color w:val="000000"/>
          <w:sz w:val="20"/>
          <w:szCs w:val="20"/>
          <w:lang w:val="uk-UA"/>
        </w:rPr>
        <w:t>10.1</w:t>
      </w:r>
      <w:r>
        <w:rPr>
          <w:rFonts w:ascii="Times New Roman" w:hAnsi="Times New Roman"/>
          <w:color w:val="000000"/>
          <w:sz w:val="20"/>
          <w:szCs w:val="20"/>
          <w:lang w:val="uk-UA"/>
        </w:rPr>
        <w:t>.</w:t>
      </w:r>
      <w:r w:rsidR="00023504" w:rsidRPr="00023504">
        <w:rPr>
          <w:rFonts w:ascii="Times New Roman" w:hAnsi="Times New Roman"/>
          <w:color w:val="000000"/>
          <w:sz w:val="20"/>
          <w:szCs w:val="20"/>
          <w:lang w:val="uk-UA"/>
        </w:rPr>
        <w:t xml:space="preserve">З питань виконання умов </w:t>
      </w:r>
      <w:r w:rsidR="00023504">
        <w:rPr>
          <w:rFonts w:ascii="Times New Roman" w:hAnsi="Times New Roman"/>
          <w:color w:val="000000"/>
          <w:sz w:val="20"/>
          <w:szCs w:val="20"/>
          <w:lang w:val="uk-UA"/>
        </w:rPr>
        <w:t>цього Договору</w:t>
      </w:r>
      <w:r w:rsidR="00023504" w:rsidRPr="00023504">
        <w:rPr>
          <w:rFonts w:ascii="Times New Roman" w:hAnsi="Times New Roman"/>
          <w:color w:val="000000"/>
          <w:sz w:val="20"/>
          <w:szCs w:val="20"/>
          <w:lang w:val="uk-UA"/>
        </w:rPr>
        <w:t xml:space="preserve"> Клієнт може звернутися до Банку шляхом:</w:t>
      </w:r>
    </w:p>
    <w:p w14:paraId="0410ABD4" w14:textId="77777777" w:rsidR="00023504" w:rsidRPr="00023504" w:rsidRDefault="00023504" w:rsidP="00023504">
      <w:pPr>
        <w:tabs>
          <w:tab w:val="left" w:pos="0"/>
        </w:tabs>
        <w:ind w:left="142" w:hanging="142"/>
        <w:rPr>
          <w:rFonts w:ascii="Times New Roman" w:hAnsi="Times New Roman"/>
          <w:color w:val="000000"/>
          <w:sz w:val="20"/>
          <w:szCs w:val="20"/>
          <w:lang w:val="uk-UA"/>
        </w:rPr>
      </w:pPr>
      <w:r w:rsidRPr="00023504">
        <w:rPr>
          <w:rFonts w:ascii="Times New Roman" w:hAnsi="Times New Roman"/>
          <w:color w:val="000000"/>
          <w:sz w:val="20"/>
          <w:szCs w:val="20"/>
          <w:lang w:val="uk-UA"/>
        </w:rPr>
        <w:t xml:space="preserve">а) подання письмової заяви у відділенні Банку; </w:t>
      </w:r>
    </w:p>
    <w:p w14:paraId="0E9C98B2" w14:textId="21DFCA57" w:rsidR="00023504" w:rsidRPr="00023504" w:rsidRDefault="00023504" w:rsidP="00023504">
      <w:pPr>
        <w:tabs>
          <w:tab w:val="left" w:pos="0"/>
        </w:tabs>
        <w:ind w:left="142" w:hanging="142"/>
        <w:rPr>
          <w:rFonts w:ascii="Times New Roman" w:hAnsi="Times New Roman"/>
          <w:color w:val="000000"/>
          <w:sz w:val="20"/>
          <w:szCs w:val="20"/>
          <w:lang w:val="uk-UA"/>
        </w:rPr>
      </w:pPr>
      <w:r w:rsidRPr="00023504">
        <w:rPr>
          <w:rFonts w:ascii="Times New Roman" w:hAnsi="Times New Roman"/>
          <w:color w:val="000000"/>
          <w:sz w:val="20"/>
          <w:szCs w:val="20"/>
          <w:lang w:val="uk-UA"/>
        </w:rPr>
        <w:t>б) направлення паперового листа на адресу  01011, Україна, м. Київ, Генерала Алмазова, 4а</w:t>
      </w:r>
      <w:r w:rsidR="00177159">
        <w:rPr>
          <w:rFonts w:ascii="Times New Roman" w:hAnsi="Times New Roman"/>
          <w:color w:val="000000"/>
          <w:sz w:val="20"/>
          <w:szCs w:val="20"/>
          <w:lang w:val="uk-UA"/>
        </w:rPr>
        <w:t>;</w:t>
      </w:r>
    </w:p>
    <w:p w14:paraId="289A8C61" w14:textId="77777777" w:rsidR="00023504" w:rsidRPr="00023504" w:rsidRDefault="00023504" w:rsidP="00023504">
      <w:pPr>
        <w:tabs>
          <w:tab w:val="left" w:pos="0"/>
        </w:tabs>
        <w:ind w:left="142" w:hanging="142"/>
        <w:rPr>
          <w:rFonts w:ascii="Times New Roman" w:hAnsi="Times New Roman"/>
          <w:color w:val="000000"/>
          <w:sz w:val="20"/>
          <w:szCs w:val="20"/>
          <w:lang w:val="uk-UA"/>
        </w:rPr>
      </w:pPr>
      <w:r w:rsidRPr="00023504">
        <w:rPr>
          <w:rFonts w:ascii="Times New Roman" w:hAnsi="Times New Roman"/>
          <w:color w:val="000000"/>
          <w:sz w:val="20"/>
          <w:szCs w:val="20"/>
          <w:lang w:val="uk-UA"/>
        </w:rPr>
        <w:t xml:space="preserve">в) направлення електронного листа на електронну адресу </w:t>
      </w:r>
      <w:hyperlink r:id="rId15" w:history="1">
        <w:r w:rsidRPr="00023504">
          <w:rPr>
            <w:rFonts w:ascii="Times New Roman" w:hAnsi="Times New Roman"/>
            <w:color w:val="000000"/>
            <w:sz w:val="20"/>
            <w:szCs w:val="20"/>
            <w:lang w:val="uk-UA"/>
          </w:rPr>
          <w:t>info@raiffeisen.ua</w:t>
        </w:r>
      </w:hyperlink>
      <w:r w:rsidRPr="00023504">
        <w:rPr>
          <w:rFonts w:ascii="Times New Roman" w:hAnsi="Times New Roman"/>
          <w:color w:val="000000"/>
          <w:sz w:val="20"/>
          <w:szCs w:val="20"/>
          <w:lang w:val="uk-UA"/>
        </w:rPr>
        <w:t xml:space="preserve">; </w:t>
      </w:r>
    </w:p>
    <w:p w14:paraId="6A61F232" w14:textId="0BF56499" w:rsidR="00704D2A" w:rsidRDefault="00023504" w:rsidP="00023504">
      <w:pPr>
        <w:autoSpaceDE w:val="0"/>
        <w:autoSpaceDN w:val="0"/>
        <w:adjustRightInd w:val="0"/>
        <w:rPr>
          <w:rFonts w:ascii="Times New Roman" w:hAnsi="Times New Roman"/>
          <w:color w:val="000000"/>
          <w:sz w:val="20"/>
          <w:szCs w:val="20"/>
          <w:lang w:val="uk-UA"/>
        </w:rPr>
      </w:pPr>
      <w:r w:rsidRPr="00023504">
        <w:rPr>
          <w:rFonts w:ascii="Times New Roman" w:hAnsi="Times New Roman"/>
          <w:color w:val="000000"/>
          <w:sz w:val="20"/>
          <w:szCs w:val="20"/>
          <w:lang w:val="uk-UA"/>
        </w:rPr>
        <w:t xml:space="preserve">г) заповнення контактної форми на сайті Банку </w:t>
      </w:r>
      <w:hyperlink r:id="rId16" w:history="1">
        <w:r w:rsidRPr="00023504">
          <w:rPr>
            <w:rFonts w:ascii="Times New Roman" w:hAnsi="Times New Roman"/>
            <w:color w:val="000000"/>
            <w:sz w:val="20"/>
            <w:szCs w:val="20"/>
            <w:lang w:val="uk-UA"/>
          </w:rPr>
          <w:t>https://www.raiffeisen.ua/kontakty/kontaktna-forma</w:t>
        </w:r>
      </w:hyperlink>
      <w:r w:rsidRPr="00023504">
        <w:rPr>
          <w:rFonts w:ascii="Times New Roman" w:hAnsi="Times New Roman"/>
          <w:color w:val="000000"/>
          <w:sz w:val="20"/>
          <w:szCs w:val="20"/>
          <w:lang w:val="uk-UA"/>
        </w:rPr>
        <w:t>.</w:t>
      </w:r>
    </w:p>
    <w:p w14:paraId="6021052A" w14:textId="77777777" w:rsidR="00023504" w:rsidRPr="00023504" w:rsidRDefault="00023504" w:rsidP="00023504">
      <w:pPr>
        <w:autoSpaceDE w:val="0"/>
        <w:autoSpaceDN w:val="0"/>
        <w:adjustRightInd w:val="0"/>
        <w:rPr>
          <w:rFonts w:ascii="Times New Roman" w:hAnsi="Times New Roman"/>
          <w:color w:val="000000"/>
          <w:sz w:val="20"/>
          <w:szCs w:val="20"/>
          <w:lang w:val="uk-UA"/>
        </w:rPr>
      </w:pPr>
    </w:p>
    <w:p w14:paraId="7B05397F" w14:textId="7F234A10" w:rsidR="00704D2A" w:rsidRPr="00704D2A" w:rsidRDefault="00704D2A" w:rsidP="00704D2A">
      <w:pPr>
        <w:autoSpaceDE w:val="0"/>
        <w:autoSpaceDN w:val="0"/>
        <w:adjustRightInd w:val="0"/>
        <w:jc w:val="center"/>
        <w:rPr>
          <w:rFonts w:ascii="Times New Roman" w:hAnsi="Times New Roman"/>
          <w:b/>
          <w:bCs/>
          <w:color w:val="000000"/>
          <w:sz w:val="20"/>
          <w:szCs w:val="20"/>
          <w:lang w:val="uk-UA"/>
        </w:rPr>
      </w:pPr>
      <w:r w:rsidRPr="00704D2A">
        <w:rPr>
          <w:rFonts w:ascii="Times New Roman" w:hAnsi="Times New Roman"/>
          <w:b/>
          <w:bCs/>
          <w:color w:val="000000"/>
          <w:sz w:val="20"/>
          <w:szCs w:val="20"/>
          <w:lang w:val="uk-UA"/>
        </w:rPr>
        <w:t>Стаття 1</w:t>
      </w:r>
      <w:r w:rsidR="00D46C34">
        <w:rPr>
          <w:rFonts w:ascii="Times New Roman" w:hAnsi="Times New Roman"/>
          <w:b/>
          <w:bCs/>
          <w:color w:val="000000"/>
          <w:sz w:val="20"/>
          <w:szCs w:val="20"/>
          <w:lang w:val="uk-UA"/>
        </w:rPr>
        <w:t>1</w:t>
      </w:r>
      <w:r w:rsidRPr="00704D2A">
        <w:rPr>
          <w:rFonts w:ascii="Times New Roman" w:hAnsi="Times New Roman"/>
          <w:b/>
          <w:bCs/>
          <w:color w:val="000000"/>
          <w:sz w:val="20"/>
          <w:szCs w:val="20"/>
          <w:lang w:val="uk-UA"/>
        </w:rPr>
        <w:t>. Звільнення Сторін від відповідальності</w:t>
      </w:r>
    </w:p>
    <w:p w14:paraId="07A9DB06" w14:textId="77777777" w:rsidR="00CF4EF6" w:rsidRPr="00804ECA" w:rsidRDefault="00CF4EF6" w:rsidP="00D56833">
      <w:pPr>
        <w:autoSpaceDE w:val="0"/>
        <w:autoSpaceDN w:val="0"/>
        <w:adjustRightInd w:val="0"/>
        <w:rPr>
          <w:rFonts w:ascii="Times New Roman" w:hAnsi="Times New Roman"/>
          <w:color w:val="000000"/>
          <w:sz w:val="20"/>
          <w:szCs w:val="20"/>
          <w:lang w:val="uk-UA"/>
        </w:rPr>
      </w:pPr>
    </w:p>
    <w:p w14:paraId="6B84BEA6" w14:textId="3004783E" w:rsidR="00A878EA" w:rsidRDefault="00177159" w:rsidP="00651AC6">
      <w:pPr>
        <w:rPr>
          <w:rFonts w:ascii="Times New Roman" w:hAnsi="Times New Roman"/>
          <w:color w:val="000000"/>
          <w:sz w:val="20"/>
          <w:szCs w:val="20"/>
          <w:lang w:val="uk-UA"/>
        </w:rPr>
      </w:pPr>
      <w:r w:rsidRPr="00177159">
        <w:rPr>
          <w:rFonts w:ascii="Times New Roman" w:hAnsi="Times New Roman"/>
          <w:b/>
          <w:bCs/>
          <w:color w:val="000000"/>
          <w:sz w:val="20"/>
          <w:szCs w:val="20"/>
          <w:lang w:val="uk-UA"/>
        </w:rPr>
        <w:t>11.1.</w:t>
      </w:r>
      <w:r w:rsidR="00704D2A" w:rsidRPr="00704D2A">
        <w:rPr>
          <w:rFonts w:ascii="Times New Roman" w:hAnsi="Times New Roman"/>
          <w:color w:val="000000"/>
          <w:sz w:val="20"/>
          <w:szCs w:val="20"/>
          <w:lang w:val="uk-UA"/>
        </w:rPr>
        <w:t>У разі порушення зобов’язання за ц</w:t>
      </w:r>
      <w:r w:rsidR="00704D2A">
        <w:rPr>
          <w:rFonts w:ascii="Times New Roman" w:hAnsi="Times New Roman"/>
          <w:color w:val="000000"/>
          <w:sz w:val="20"/>
          <w:szCs w:val="20"/>
          <w:lang w:val="uk-UA"/>
        </w:rPr>
        <w:t>им</w:t>
      </w:r>
      <w:r w:rsidR="00704D2A" w:rsidRPr="00704D2A">
        <w:rPr>
          <w:rFonts w:ascii="Times New Roman" w:hAnsi="Times New Roman"/>
          <w:color w:val="000000"/>
          <w:sz w:val="20"/>
          <w:szCs w:val="20"/>
          <w:lang w:val="uk-UA"/>
        </w:rPr>
        <w:t xml:space="preserve"> </w:t>
      </w:r>
      <w:r w:rsidR="00704D2A">
        <w:rPr>
          <w:rFonts w:ascii="Times New Roman" w:hAnsi="Times New Roman"/>
          <w:color w:val="000000"/>
          <w:sz w:val="20"/>
          <w:szCs w:val="20"/>
          <w:lang w:val="uk-UA"/>
        </w:rPr>
        <w:t>Договором</w:t>
      </w:r>
      <w:r w:rsidR="00704D2A" w:rsidRPr="00704D2A">
        <w:rPr>
          <w:rFonts w:ascii="Times New Roman" w:hAnsi="Times New Roman"/>
          <w:color w:val="000000"/>
          <w:sz w:val="20"/>
          <w:szCs w:val="20"/>
          <w:lang w:val="uk-UA"/>
        </w:rPr>
        <w:t xml:space="preserve"> Банк та Клієнт звільняються від відповідальності за порушення зобов’язання, якщо доведуть, що це порушення сталося внаслідок випадку або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p>
    <w:p w14:paraId="1C573C7F" w14:textId="4D1145D6" w:rsidR="00704D2A" w:rsidRDefault="00704D2A" w:rsidP="00651AC6">
      <w:pPr>
        <w:rPr>
          <w:rFonts w:ascii="Times New Roman" w:hAnsi="Times New Roman"/>
          <w:color w:val="000000"/>
          <w:sz w:val="20"/>
          <w:szCs w:val="20"/>
          <w:lang w:val="uk-UA"/>
        </w:rPr>
      </w:pPr>
    </w:p>
    <w:p w14:paraId="5F25D388" w14:textId="0DDA6142" w:rsidR="00804ECA" w:rsidRDefault="00804ECA" w:rsidP="00804ECA">
      <w:pPr>
        <w:jc w:val="center"/>
        <w:rPr>
          <w:rFonts w:ascii="Times New Roman" w:hAnsi="Times New Roman"/>
          <w:b/>
          <w:color w:val="0D0D0D" w:themeColor="text1" w:themeTint="F2"/>
          <w:sz w:val="20"/>
          <w:szCs w:val="20"/>
          <w:lang w:val="uk-UA" w:eastAsia="x-none"/>
        </w:rPr>
      </w:pPr>
      <w:r w:rsidRPr="00C22FB8">
        <w:rPr>
          <w:rFonts w:ascii="Times New Roman" w:hAnsi="Times New Roman"/>
          <w:b/>
          <w:color w:val="0D0D0D" w:themeColor="text1" w:themeTint="F2"/>
          <w:sz w:val="20"/>
          <w:szCs w:val="20"/>
          <w:lang w:val="uk-UA" w:eastAsia="x-none"/>
        </w:rPr>
        <w:t>Стаття 1</w:t>
      </w:r>
      <w:r w:rsidR="00D46C34">
        <w:rPr>
          <w:rFonts w:ascii="Times New Roman" w:hAnsi="Times New Roman"/>
          <w:b/>
          <w:color w:val="0D0D0D" w:themeColor="text1" w:themeTint="F2"/>
          <w:sz w:val="20"/>
          <w:szCs w:val="20"/>
          <w:lang w:val="uk-UA" w:eastAsia="x-none"/>
        </w:rPr>
        <w:t>2</w:t>
      </w:r>
      <w:r w:rsidRPr="00C22FB8">
        <w:rPr>
          <w:rFonts w:ascii="Times New Roman" w:hAnsi="Times New Roman"/>
          <w:b/>
          <w:color w:val="0D0D0D" w:themeColor="text1" w:themeTint="F2"/>
          <w:sz w:val="20"/>
          <w:szCs w:val="20"/>
          <w:lang w:val="uk-UA" w:eastAsia="x-none"/>
        </w:rPr>
        <w:t xml:space="preserve">. </w:t>
      </w:r>
      <w:r w:rsidRPr="00804ECA">
        <w:rPr>
          <w:rFonts w:ascii="Times New Roman" w:hAnsi="Times New Roman"/>
          <w:b/>
          <w:color w:val="0D0D0D" w:themeColor="text1" w:themeTint="F2"/>
          <w:sz w:val="20"/>
          <w:szCs w:val="20"/>
          <w:lang w:val="uk-UA" w:eastAsia="x-none"/>
        </w:rPr>
        <w:t>Уповноважені державні органи, до яких має право звернутися Клієнт з питань захисту прав споживачів</w:t>
      </w:r>
    </w:p>
    <w:p w14:paraId="67DFBE0B" w14:textId="77777777" w:rsidR="00804ECA" w:rsidRDefault="00804ECA" w:rsidP="00804ECA">
      <w:pPr>
        <w:jc w:val="center"/>
        <w:rPr>
          <w:rFonts w:ascii="Times New Roman" w:hAnsi="Times New Roman"/>
          <w:b/>
          <w:color w:val="0D0D0D" w:themeColor="text1" w:themeTint="F2"/>
          <w:sz w:val="20"/>
          <w:szCs w:val="20"/>
          <w:lang w:val="uk-UA" w:eastAsia="x-none"/>
        </w:rPr>
      </w:pPr>
    </w:p>
    <w:p w14:paraId="363E73AC" w14:textId="567A2BE1" w:rsidR="00804ECA" w:rsidRPr="00804ECA" w:rsidRDefault="00177159" w:rsidP="00804ECA">
      <w:pPr>
        <w:rPr>
          <w:rFonts w:ascii="Times New Roman" w:hAnsi="Times New Roman"/>
          <w:color w:val="000000"/>
          <w:sz w:val="20"/>
          <w:szCs w:val="20"/>
          <w:lang w:val="uk-UA"/>
        </w:rPr>
      </w:pPr>
      <w:r w:rsidRPr="00177159">
        <w:rPr>
          <w:rFonts w:ascii="Times New Roman" w:hAnsi="Times New Roman"/>
          <w:b/>
          <w:bCs/>
          <w:color w:val="000000"/>
          <w:sz w:val="20"/>
          <w:szCs w:val="20"/>
          <w:lang w:val="uk-UA"/>
        </w:rPr>
        <w:t>12.1.</w:t>
      </w:r>
      <w:r>
        <w:rPr>
          <w:rFonts w:ascii="Times New Roman" w:hAnsi="Times New Roman"/>
          <w:color w:val="000000"/>
          <w:sz w:val="20"/>
          <w:szCs w:val="20"/>
          <w:lang w:val="uk-UA"/>
        </w:rPr>
        <w:t xml:space="preserve"> </w:t>
      </w:r>
      <w:r w:rsidR="00804ECA" w:rsidRPr="00804ECA">
        <w:rPr>
          <w:rFonts w:ascii="Times New Roman" w:hAnsi="Times New Roman"/>
          <w:color w:val="000000"/>
          <w:sz w:val="20"/>
          <w:szCs w:val="20"/>
          <w:lang w:val="uk-UA"/>
        </w:rPr>
        <w:t>З питань захисту прав споживачів Клієнт має право звернутися до НБУ (перелік контактних даних розміщено в розділі "Звернення громадян" на сторінці офіційного інтернет-представництва НБУ).</w:t>
      </w:r>
    </w:p>
    <w:p w14:paraId="2AB0F457" w14:textId="77777777" w:rsidR="00804ECA" w:rsidRPr="00804ECA" w:rsidRDefault="00804ECA" w:rsidP="00651AC6">
      <w:pPr>
        <w:rPr>
          <w:rFonts w:ascii="Times New Roman" w:hAnsi="Times New Roman"/>
          <w:bCs/>
          <w:color w:val="0D0D0D" w:themeColor="text1" w:themeTint="F2"/>
          <w:sz w:val="20"/>
          <w:szCs w:val="20"/>
          <w:lang w:eastAsia="x-none"/>
        </w:rPr>
      </w:pPr>
    </w:p>
    <w:p w14:paraId="7CD93128" w14:textId="10E5C952" w:rsidR="00017037" w:rsidRPr="00C22FB8" w:rsidRDefault="00017037" w:rsidP="00017037">
      <w:pPr>
        <w:jc w:val="center"/>
        <w:rPr>
          <w:rFonts w:ascii="Times New Roman" w:hAnsi="Times New Roman"/>
          <w:b/>
          <w:color w:val="0D0D0D" w:themeColor="text1" w:themeTint="F2"/>
          <w:sz w:val="20"/>
          <w:szCs w:val="20"/>
          <w:lang w:val="uk-UA" w:eastAsia="x-none"/>
        </w:rPr>
      </w:pPr>
      <w:r w:rsidRPr="00C22FB8">
        <w:rPr>
          <w:rFonts w:ascii="Times New Roman" w:hAnsi="Times New Roman"/>
          <w:b/>
          <w:color w:val="0D0D0D" w:themeColor="text1" w:themeTint="F2"/>
          <w:sz w:val="20"/>
          <w:szCs w:val="20"/>
          <w:lang w:val="uk-UA" w:eastAsia="x-none"/>
        </w:rPr>
        <w:t xml:space="preserve">Стаття </w:t>
      </w:r>
      <w:r w:rsidR="00973F68" w:rsidRPr="00C22FB8">
        <w:rPr>
          <w:rFonts w:ascii="Times New Roman" w:hAnsi="Times New Roman"/>
          <w:b/>
          <w:color w:val="0D0D0D" w:themeColor="text1" w:themeTint="F2"/>
          <w:sz w:val="20"/>
          <w:szCs w:val="20"/>
          <w:lang w:val="uk-UA" w:eastAsia="x-none"/>
        </w:rPr>
        <w:t>1</w:t>
      </w:r>
      <w:r w:rsidR="00D46C34">
        <w:rPr>
          <w:rFonts w:ascii="Times New Roman" w:hAnsi="Times New Roman"/>
          <w:b/>
          <w:color w:val="0D0D0D" w:themeColor="text1" w:themeTint="F2"/>
          <w:sz w:val="20"/>
          <w:szCs w:val="20"/>
          <w:lang w:val="uk-UA" w:eastAsia="x-none"/>
        </w:rPr>
        <w:t>3</w:t>
      </w:r>
      <w:r w:rsidRPr="00C22FB8">
        <w:rPr>
          <w:rFonts w:ascii="Times New Roman" w:hAnsi="Times New Roman"/>
          <w:b/>
          <w:color w:val="0D0D0D" w:themeColor="text1" w:themeTint="F2"/>
          <w:sz w:val="20"/>
          <w:szCs w:val="20"/>
          <w:lang w:val="uk-UA" w:eastAsia="x-none"/>
        </w:rPr>
        <w:t xml:space="preserve">. </w:t>
      </w:r>
      <w:r w:rsidR="004233EC" w:rsidRPr="00C22FB8">
        <w:rPr>
          <w:rFonts w:ascii="Times New Roman" w:hAnsi="Times New Roman"/>
          <w:b/>
          <w:color w:val="0D0D0D" w:themeColor="text1" w:themeTint="F2"/>
          <w:sz w:val="20"/>
          <w:szCs w:val="20"/>
          <w:lang w:val="uk-UA" w:eastAsia="x-none"/>
        </w:rPr>
        <w:t>Припинення дії</w:t>
      </w:r>
      <w:r w:rsidRPr="00C22FB8">
        <w:rPr>
          <w:rFonts w:ascii="Times New Roman" w:hAnsi="Times New Roman"/>
          <w:b/>
          <w:color w:val="0D0D0D" w:themeColor="text1" w:themeTint="F2"/>
          <w:sz w:val="20"/>
          <w:szCs w:val="20"/>
          <w:lang w:val="uk-UA" w:eastAsia="x-none"/>
        </w:rPr>
        <w:t xml:space="preserve"> Договору</w:t>
      </w:r>
    </w:p>
    <w:p w14:paraId="3B703523" w14:textId="76E59185" w:rsidR="009629C2" w:rsidRPr="00C22FB8" w:rsidRDefault="00973F68" w:rsidP="00486934">
      <w:pPr>
        <w:widowControl w:val="0"/>
        <w:rPr>
          <w:rFonts w:ascii="Times New Roman" w:hAnsi="Times New Roman"/>
          <w:b/>
          <w:color w:val="0D0D0D" w:themeColor="text1" w:themeTint="F2"/>
          <w:sz w:val="20"/>
          <w:szCs w:val="20"/>
          <w:lang w:val="uk-UA" w:eastAsia="uk-UA"/>
        </w:rPr>
      </w:pPr>
      <w:r w:rsidRPr="00C22FB8">
        <w:rPr>
          <w:rFonts w:ascii="Times New Roman" w:hAnsi="Times New Roman"/>
          <w:b/>
          <w:color w:val="0D0D0D" w:themeColor="text1" w:themeTint="F2"/>
          <w:sz w:val="20"/>
          <w:szCs w:val="20"/>
          <w:lang w:val="uk-UA"/>
        </w:rPr>
        <w:t>1</w:t>
      </w:r>
      <w:r w:rsidR="00CE2C9D">
        <w:rPr>
          <w:rFonts w:ascii="Times New Roman" w:hAnsi="Times New Roman"/>
          <w:b/>
          <w:color w:val="0D0D0D" w:themeColor="text1" w:themeTint="F2"/>
          <w:sz w:val="20"/>
          <w:szCs w:val="20"/>
          <w:lang w:val="uk-UA"/>
        </w:rPr>
        <w:t>3</w:t>
      </w:r>
      <w:r w:rsidR="00017037" w:rsidRPr="00C22FB8">
        <w:rPr>
          <w:rFonts w:ascii="Times New Roman" w:hAnsi="Times New Roman"/>
          <w:b/>
          <w:color w:val="0D0D0D" w:themeColor="text1" w:themeTint="F2"/>
          <w:sz w:val="20"/>
          <w:szCs w:val="20"/>
          <w:lang w:val="uk-UA"/>
        </w:rPr>
        <w:t>.1.</w:t>
      </w:r>
      <w:r w:rsidR="00017037" w:rsidRPr="00C22FB8">
        <w:rPr>
          <w:rFonts w:ascii="Times New Roman" w:hAnsi="Times New Roman"/>
          <w:color w:val="0D0D0D" w:themeColor="text1" w:themeTint="F2"/>
          <w:sz w:val="20"/>
          <w:szCs w:val="20"/>
          <w:lang w:val="uk-UA"/>
        </w:rPr>
        <w:t xml:space="preserve"> </w:t>
      </w:r>
      <w:r w:rsidR="004233EC" w:rsidRPr="00C22FB8">
        <w:rPr>
          <w:rFonts w:ascii="Times New Roman" w:hAnsi="Times New Roman"/>
          <w:color w:val="0D0D0D" w:themeColor="text1" w:themeTint="F2"/>
          <w:sz w:val="20"/>
          <w:szCs w:val="20"/>
          <w:lang w:val="uk-UA"/>
        </w:rPr>
        <w:t>Після виконання Банком ініційованої Клієнтом Платіжної операції відповідно до умов Договору та законодавства України, цей Договір вважається таким, що припинив свою дію</w:t>
      </w:r>
      <w:r w:rsidR="000B63BB" w:rsidRPr="00C22FB8">
        <w:rPr>
          <w:rFonts w:ascii="Times New Roman" w:hAnsi="Times New Roman"/>
          <w:color w:val="0D0D0D" w:themeColor="text1" w:themeTint="F2"/>
          <w:sz w:val="20"/>
          <w:szCs w:val="20"/>
          <w:lang w:val="uk-UA"/>
        </w:rPr>
        <w:t>, крім статті 8 Договору.</w:t>
      </w:r>
    </w:p>
    <w:p w14:paraId="4C4CE6E3" w14:textId="77777777" w:rsidR="009629C2" w:rsidRDefault="009629C2" w:rsidP="00787A5F">
      <w:pPr>
        <w:widowControl w:val="0"/>
        <w:jc w:val="right"/>
        <w:rPr>
          <w:rFonts w:ascii="Times New Roman" w:hAnsi="Times New Roman"/>
          <w:b/>
          <w:color w:val="0D0D0D" w:themeColor="text1" w:themeTint="F2"/>
          <w:sz w:val="20"/>
          <w:szCs w:val="20"/>
          <w:lang w:val="uk-UA" w:eastAsia="uk-UA"/>
        </w:rPr>
      </w:pPr>
    </w:p>
    <w:p w14:paraId="5F9296B2"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11AB109D"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1AF76A86"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6912A1A6"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712FC105"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349EF345"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6182112B"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4F405415"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4A2E497F"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23651A75"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1C5D0661"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671D4ACE"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1B4F0C69"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128372F1"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080D7649"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60B61E1F"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2C73A41D"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44F80626"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47606B64"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207C9FD9"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5EC48FAD"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37AF30D5"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076460D9"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2BF93EDF"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374D38E2"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10615051"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1B05E05C"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1417E97A"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5F27C700"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61546D8F"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4CB7776F"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20FA6727"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566E56B4" w14:textId="77777777" w:rsidR="00430566" w:rsidRDefault="00430566" w:rsidP="00787A5F">
      <w:pPr>
        <w:widowControl w:val="0"/>
        <w:jc w:val="right"/>
        <w:rPr>
          <w:rFonts w:ascii="Times New Roman" w:hAnsi="Times New Roman"/>
          <w:b/>
          <w:color w:val="0D0D0D" w:themeColor="text1" w:themeTint="F2"/>
          <w:sz w:val="20"/>
          <w:szCs w:val="20"/>
          <w:lang w:val="uk-UA" w:eastAsia="uk-UA"/>
        </w:rPr>
      </w:pPr>
    </w:p>
    <w:p w14:paraId="1B5C14CF" w14:textId="5A899B80" w:rsidR="00430566" w:rsidRPr="00430566" w:rsidRDefault="00430566" w:rsidP="00486934">
      <w:pPr>
        <w:widowControl w:val="0"/>
        <w:autoSpaceDE w:val="0"/>
        <w:autoSpaceDN w:val="0"/>
        <w:adjustRightInd w:val="0"/>
        <w:jc w:val="right"/>
        <w:rPr>
          <w:rFonts w:ascii="Times New Roman" w:hAnsi="Times New Roman"/>
          <w:b/>
          <w:color w:val="0D0D0D" w:themeColor="text1" w:themeTint="F2"/>
          <w:sz w:val="20"/>
          <w:szCs w:val="20"/>
          <w:lang w:val="uk-UA" w:eastAsia="uk-UA"/>
        </w:rPr>
      </w:pPr>
    </w:p>
    <w:sectPr w:rsidR="00430566" w:rsidRPr="00430566" w:rsidSect="00085660">
      <w:footerReference w:type="default" r:id="rId17"/>
      <w:pgSz w:w="11906" w:h="16838"/>
      <w:pgMar w:top="1077" w:right="851" w:bottom="1077"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09FE" w14:textId="77777777" w:rsidR="00D12C14" w:rsidRDefault="00D12C14" w:rsidP="00B93C6D">
      <w:r>
        <w:separator/>
      </w:r>
    </w:p>
  </w:endnote>
  <w:endnote w:type="continuationSeparator" w:id="0">
    <w:p w14:paraId="30292358" w14:textId="77777777" w:rsidR="00D12C14" w:rsidRDefault="00D12C14" w:rsidP="00B93C6D">
      <w:r>
        <w:continuationSeparator/>
      </w:r>
    </w:p>
  </w:endnote>
  <w:endnote w:type="continuationNotice" w:id="1">
    <w:p w14:paraId="1A4077B9" w14:textId="77777777" w:rsidR="00D12C14" w:rsidRDefault="00D12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lia">
    <w:panose1 w:val="020B0504020203020204"/>
    <w:charset w:val="CC"/>
    <w:family w:val="swiss"/>
    <w:pitch w:val="variable"/>
    <w:sig w:usb0="A000026F" w:usb1="10000013" w:usb2="00000000" w:usb3="00000000" w:csb0="00000197"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24C6" w14:textId="77777777" w:rsidR="00784E30" w:rsidRDefault="00784E30" w:rsidP="00784E30">
    <w:pPr>
      <w:pStyle w:val="af4"/>
      <w:tabs>
        <w:tab w:val="left" w:pos="1843"/>
      </w:tabs>
      <w:spacing w:before="0" w:beforeAutospacing="0" w:after="0" w:afterAutospacing="0"/>
      <w:rPr>
        <w:rFonts w:ascii="Calibri" w:hAnsi="Calibri" w:cs="Calibri"/>
        <w:sz w:val="16"/>
        <w:szCs w:val="16"/>
        <w:lang w:val="uk-UA"/>
      </w:rPr>
    </w:pPr>
  </w:p>
  <w:tbl>
    <w:tblPr>
      <w:tblStyle w:val="a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89"/>
      <w:gridCol w:w="3115"/>
    </w:tblGrid>
    <w:tr w:rsidR="00784E30" w14:paraId="69D234BD" w14:textId="77777777" w:rsidTr="00486934">
      <w:tc>
        <w:tcPr>
          <w:tcW w:w="5240" w:type="dxa"/>
        </w:tcPr>
        <w:p w14:paraId="37CAAABC" w14:textId="73D5C03D" w:rsidR="003838E2" w:rsidRDefault="00784E30" w:rsidP="00784E30">
          <w:pPr>
            <w:pStyle w:val="af4"/>
            <w:tabs>
              <w:tab w:val="left" w:pos="1843"/>
            </w:tabs>
            <w:spacing w:before="0" w:beforeAutospacing="0" w:after="0" w:afterAutospacing="0"/>
            <w:rPr>
              <w:rFonts w:ascii="Calibri" w:hAnsi="Calibri"/>
              <w:i/>
              <w:sz w:val="16"/>
              <w:szCs w:val="18"/>
              <w:lang w:val="uk-UA"/>
            </w:rPr>
          </w:pPr>
          <w:r w:rsidRPr="00B3682B">
            <w:rPr>
              <w:rStyle w:val="af6"/>
              <w:rFonts w:ascii="Calibri" w:hAnsi="Calibri"/>
              <w:bCs/>
              <w:sz w:val="16"/>
              <w:szCs w:val="18"/>
            </w:rPr>
            <w:tab/>
          </w:r>
          <w:r w:rsidRPr="00B3682B">
            <w:rPr>
              <w:rFonts w:ascii="Calibri" w:hAnsi="Calibri"/>
              <w:i/>
              <w:sz w:val="16"/>
              <w:szCs w:val="18"/>
            </w:rPr>
            <w:t xml:space="preserve"> </w:t>
          </w:r>
        </w:p>
        <w:p w14:paraId="72A19B9C" w14:textId="6BFFBBD1" w:rsidR="008D7648" w:rsidRDefault="003838E2" w:rsidP="008D7648">
          <w:pPr>
            <w:pStyle w:val="af4"/>
            <w:tabs>
              <w:tab w:val="left" w:pos="1843"/>
            </w:tabs>
            <w:spacing w:before="0" w:beforeAutospacing="0" w:after="0" w:afterAutospacing="0"/>
            <w:rPr>
              <w:rFonts w:ascii="Calibri" w:hAnsi="Calibri" w:cs="Calibri"/>
              <w:sz w:val="16"/>
              <w:szCs w:val="16"/>
              <w:lang w:val="uk-UA"/>
            </w:rPr>
          </w:pPr>
          <w:r>
            <w:rPr>
              <w:rStyle w:val="hot"/>
              <w:rFonts w:ascii="Calibri" w:hAnsi="Calibri"/>
              <w:i/>
              <w:sz w:val="16"/>
              <w:szCs w:val="18"/>
              <w:lang w:val="uk-UA"/>
            </w:rPr>
            <w:t xml:space="preserve"> </w:t>
          </w:r>
        </w:p>
        <w:p w14:paraId="3E4EAE75" w14:textId="0F2753D3" w:rsidR="00784E30" w:rsidRDefault="00784E30" w:rsidP="00784E30">
          <w:pPr>
            <w:pStyle w:val="af4"/>
            <w:tabs>
              <w:tab w:val="left" w:pos="1843"/>
            </w:tabs>
            <w:spacing w:before="0" w:beforeAutospacing="0" w:after="0" w:afterAutospacing="0"/>
            <w:rPr>
              <w:rFonts w:ascii="Calibri" w:hAnsi="Calibri" w:cs="Calibri"/>
              <w:sz w:val="16"/>
              <w:szCs w:val="16"/>
              <w:lang w:val="uk-UA"/>
            </w:rPr>
          </w:pPr>
        </w:p>
      </w:tc>
      <w:tc>
        <w:tcPr>
          <w:tcW w:w="989" w:type="dxa"/>
        </w:tcPr>
        <w:p w14:paraId="6B87968B" w14:textId="77777777" w:rsidR="00784E30" w:rsidRDefault="00784E30" w:rsidP="00784E30">
          <w:pPr>
            <w:pStyle w:val="af4"/>
            <w:tabs>
              <w:tab w:val="left" w:pos="1843"/>
            </w:tabs>
            <w:spacing w:before="0" w:beforeAutospacing="0" w:after="0" w:afterAutospacing="0"/>
            <w:rPr>
              <w:rFonts w:ascii="Calibri" w:hAnsi="Calibri" w:cs="Calibri"/>
              <w:sz w:val="16"/>
              <w:szCs w:val="16"/>
              <w:lang w:val="uk-UA"/>
            </w:rPr>
          </w:pPr>
        </w:p>
      </w:tc>
      <w:tc>
        <w:tcPr>
          <w:tcW w:w="3115" w:type="dxa"/>
        </w:tcPr>
        <w:p w14:paraId="4BA73CBE" w14:textId="5D4292EC" w:rsidR="00784E30" w:rsidRDefault="00784E30" w:rsidP="00085660">
          <w:pPr>
            <w:pStyle w:val="af4"/>
            <w:tabs>
              <w:tab w:val="left" w:pos="1843"/>
            </w:tabs>
            <w:spacing w:before="0" w:beforeAutospacing="0" w:after="0" w:afterAutospacing="0"/>
            <w:jc w:val="right"/>
            <w:rPr>
              <w:rFonts w:ascii="Calibri" w:hAnsi="Calibri" w:cs="Calibri"/>
              <w:sz w:val="16"/>
              <w:szCs w:val="16"/>
              <w:lang w:val="uk-UA"/>
            </w:rPr>
          </w:pPr>
          <w:r w:rsidRPr="0081540A">
            <w:rPr>
              <w:rFonts w:ascii="Calibri" w:hAnsi="Calibri"/>
              <w:sz w:val="16"/>
              <w:szCs w:val="18"/>
              <w:lang w:val="uk-UA"/>
            </w:rPr>
            <w:t xml:space="preserve">Сторінка </w:t>
          </w:r>
          <w:r w:rsidRPr="00B3682B">
            <w:rPr>
              <w:rFonts w:ascii="Calibri" w:hAnsi="Calibri"/>
              <w:b/>
              <w:sz w:val="16"/>
              <w:szCs w:val="18"/>
            </w:rPr>
            <w:fldChar w:fldCharType="begin"/>
          </w:r>
          <w:r w:rsidRPr="00B3682B">
            <w:rPr>
              <w:rFonts w:ascii="Calibri" w:hAnsi="Calibri"/>
              <w:b/>
              <w:sz w:val="16"/>
              <w:szCs w:val="18"/>
            </w:rPr>
            <w:instrText>PAGE</w:instrText>
          </w:r>
          <w:r w:rsidRPr="00B3682B">
            <w:rPr>
              <w:rFonts w:ascii="Calibri" w:hAnsi="Calibri"/>
              <w:b/>
              <w:sz w:val="16"/>
              <w:szCs w:val="18"/>
            </w:rPr>
            <w:fldChar w:fldCharType="separate"/>
          </w:r>
          <w:r w:rsidR="001D00AE">
            <w:rPr>
              <w:rFonts w:ascii="Calibri" w:hAnsi="Calibri"/>
              <w:b/>
              <w:noProof/>
              <w:sz w:val="16"/>
              <w:szCs w:val="18"/>
            </w:rPr>
            <w:t>1</w:t>
          </w:r>
          <w:r w:rsidRPr="00B3682B">
            <w:rPr>
              <w:rFonts w:ascii="Calibri" w:hAnsi="Calibri"/>
              <w:b/>
              <w:sz w:val="16"/>
              <w:szCs w:val="18"/>
            </w:rPr>
            <w:fldChar w:fldCharType="end"/>
          </w:r>
          <w:r w:rsidRPr="00B3682B">
            <w:rPr>
              <w:rFonts w:ascii="Calibri" w:hAnsi="Calibri"/>
              <w:sz w:val="16"/>
              <w:szCs w:val="18"/>
            </w:rPr>
            <w:t xml:space="preserve"> з </w:t>
          </w:r>
          <w:r w:rsidRPr="00B3682B">
            <w:rPr>
              <w:rFonts w:ascii="Calibri" w:hAnsi="Calibri"/>
              <w:b/>
              <w:sz w:val="16"/>
              <w:szCs w:val="18"/>
            </w:rPr>
            <w:fldChar w:fldCharType="begin"/>
          </w:r>
          <w:r w:rsidRPr="00B3682B">
            <w:rPr>
              <w:rFonts w:ascii="Calibri" w:hAnsi="Calibri"/>
              <w:b/>
              <w:sz w:val="16"/>
              <w:szCs w:val="18"/>
            </w:rPr>
            <w:instrText>NUMPAGES</w:instrText>
          </w:r>
          <w:r w:rsidRPr="00B3682B">
            <w:rPr>
              <w:rFonts w:ascii="Calibri" w:hAnsi="Calibri"/>
              <w:b/>
              <w:sz w:val="16"/>
              <w:szCs w:val="18"/>
            </w:rPr>
            <w:fldChar w:fldCharType="separate"/>
          </w:r>
          <w:r w:rsidR="001D00AE">
            <w:rPr>
              <w:rFonts w:ascii="Calibri" w:hAnsi="Calibri"/>
              <w:b/>
              <w:noProof/>
              <w:sz w:val="16"/>
              <w:szCs w:val="18"/>
            </w:rPr>
            <w:t>11</w:t>
          </w:r>
          <w:r w:rsidRPr="00B3682B">
            <w:rPr>
              <w:rFonts w:ascii="Calibri" w:hAnsi="Calibri"/>
              <w:b/>
              <w:sz w:val="16"/>
              <w:szCs w:val="18"/>
            </w:rPr>
            <w:fldChar w:fldCharType="end"/>
          </w:r>
        </w:p>
      </w:tc>
    </w:tr>
  </w:tbl>
  <w:p w14:paraId="22450F67" w14:textId="579F776F" w:rsidR="00B93C6D" w:rsidRPr="00784E30" w:rsidRDefault="00B93C6D" w:rsidP="00085660">
    <w:pPr>
      <w:pStyle w:val="af4"/>
      <w:tabs>
        <w:tab w:val="left" w:pos="1843"/>
      </w:tabs>
      <w:spacing w:before="0" w:beforeAutospacing="0" w:after="0" w:afterAutospacing="0"/>
      <w:rPr>
        <w:sz w:val="10"/>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C181" w14:textId="77777777" w:rsidR="00D12C14" w:rsidRDefault="00D12C14" w:rsidP="00B93C6D">
      <w:r>
        <w:separator/>
      </w:r>
    </w:p>
  </w:footnote>
  <w:footnote w:type="continuationSeparator" w:id="0">
    <w:p w14:paraId="6687113F" w14:textId="77777777" w:rsidR="00D12C14" w:rsidRDefault="00D12C14" w:rsidP="00B93C6D">
      <w:r>
        <w:continuationSeparator/>
      </w:r>
    </w:p>
  </w:footnote>
  <w:footnote w:type="continuationNotice" w:id="1">
    <w:p w14:paraId="2AED68AE" w14:textId="77777777" w:rsidR="00D12C14" w:rsidRDefault="00D12C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6F23"/>
    <w:multiLevelType w:val="hybridMultilevel"/>
    <w:tmpl w:val="6F742C14"/>
    <w:lvl w:ilvl="0" w:tplc="1DC8DDE0">
      <w:start w:val="1"/>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4A730F"/>
    <w:multiLevelType w:val="hybridMultilevel"/>
    <w:tmpl w:val="E9C24BF0"/>
    <w:lvl w:ilvl="0" w:tplc="A0FEDDA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85595E"/>
    <w:multiLevelType w:val="multilevel"/>
    <w:tmpl w:val="56486A3A"/>
    <w:lvl w:ilvl="0">
      <w:start w:val="5"/>
      <w:numFmt w:val="decimal"/>
      <w:lvlText w:val="%1."/>
      <w:lvlJc w:val="left"/>
      <w:pPr>
        <w:ind w:left="624" w:hanging="624"/>
      </w:pPr>
      <w:rPr>
        <w:rFonts w:hint="default"/>
      </w:rPr>
    </w:lvl>
    <w:lvl w:ilvl="1">
      <w:start w:val="2"/>
      <w:numFmt w:val="decimal"/>
      <w:lvlText w:val="%1.%2."/>
      <w:lvlJc w:val="left"/>
      <w:pPr>
        <w:ind w:left="624" w:hanging="62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965369"/>
    <w:multiLevelType w:val="multilevel"/>
    <w:tmpl w:val="67BE7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CE046E8"/>
    <w:multiLevelType w:val="multilevel"/>
    <w:tmpl w:val="D722D79E"/>
    <w:lvl w:ilvl="0">
      <w:start w:val="5"/>
      <w:numFmt w:val="decimal"/>
      <w:lvlText w:val="%1."/>
      <w:lvlJc w:val="left"/>
      <w:pPr>
        <w:ind w:left="624" w:hanging="624"/>
      </w:pPr>
      <w:rPr>
        <w:rFonts w:hint="default"/>
      </w:rPr>
    </w:lvl>
    <w:lvl w:ilvl="1">
      <w:start w:val="1"/>
      <w:numFmt w:val="decimal"/>
      <w:lvlText w:val="%1.%2."/>
      <w:lvlJc w:val="left"/>
      <w:pPr>
        <w:ind w:left="864" w:hanging="624"/>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5" w15:restartNumberingAfterBreak="0">
    <w:nsid w:val="323A11E8"/>
    <w:multiLevelType w:val="hybridMultilevel"/>
    <w:tmpl w:val="25A6B2D4"/>
    <w:lvl w:ilvl="0" w:tplc="554477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250D8"/>
    <w:multiLevelType w:val="hybridMultilevel"/>
    <w:tmpl w:val="8DC2D0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64F2256"/>
    <w:multiLevelType w:val="hybridMultilevel"/>
    <w:tmpl w:val="0DB89880"/>
    <w:lvl w:ilvl="0" w:tplc="0D12D24A">
      <w:start w:val="3"/>
      <w:numFmt w:val="bullet"/>
      <w:lvlText w:val="-"/>
      <w:lvlJc w:val="left"/>
      <w:pPr>
        <w:ind w:left="720" w:hanging="360"/>
      </w:pPr>
      <w:rPr>
        <w:rFonts w:ascii="Amalia" w:eastAsia="Times New Roman" w:hAnsi="Amali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9B72AB5"/>
    <w:multiLevelType w:val="multilevel"/>
    <w:tmpl w:val="5E4E2FA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D9339CA"/>
    <w:multiLevelType w:val="multilevel"/>
    <w:tmpl w:val="69A201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0947A31"/>
    <w:multiLevelType w:val="multilevel"/>
    <w:tmpl w:val="EE421B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325009B"/>
    <w:multiLevelType w:val="hybridMultilevel"/>
    <w:tmpl w:val="D0606B7C"/>
    <w:lvl w:ilvl="0" w:tplc="A976806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573E328C"/>
    <w:multiLevelType w:val="multilevel"/>
    <w:tmpl w:val="0F7A0B26"/>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4A47F1"/>
    <w:multiLevelType w:val="hybridMultilevel"/>
    <w:tmpl w:val="CA2CB260"/>
    <w:lvl w:ilvl="0" w:tplc="CC72C5F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325BF"/>
    <w:multiLevelType w:val="hybridMultilevel"/>
    <w:tmpl w:val="3DB24F58"/>
    <w:lvl w:ilvl="0" w:tplc="9DA6649C">
      <w:start w:val="2"/>
      <w:numFmt w:val="bullet"/>
      <w:lvlText w:val="-"/>
      <w:lvlJc w:val="left"/>
      <w:pPr>
        <w:ind w:left="720" w:hanging="360"/>
      </w:pPr>
      <w:rPr>
        <w:rFonts w:ascii="Amalia" w:eastAsiaTheme="minorHAnsi" w:hAnsi="Amalia" w:cs="Amali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F0C79AD"/>
    <w:multiLevelType w:val="hybridMultilevel"/>
    <w:tmpl w:val="6A92B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952512">
    <w:abstractNumId w:val="8"/>
  </w:num>
  <w:num w:numId="2" w16cid:durableId="2085448220">
    <w:abstractNumId w:val="5"/>
  </w:num>
  <w:num w:numId="3" w16cid:durableId="1297299492">
    <w:abstractNumId w:val="11"/>
  </w:num>
  <w:num w:numId="4" w16cid:durableId="1094013064">
    <w:abstractNumId w:val="13"/>
  </w:num>
  <w:num w:numId="5" w16cid:durableId="886917172">
    <w:abstractNumId w:val="15"/>
  </w:num>
  <w:num w:numId="6" w16cid:durableId="1864398940">
    <w:abstractNumId w:val="14"/>
  </w:num>
  <w:num w:numId="7" w16cid:durableId="20401014">
    <w:abstractNumId w:val="9"/>
  </w:num>
  <w:num w:numId="8" w16cid:durableId="1658875300">
    <w:abstractNumId w:val="10"/>
  </w:num>
  <w:num w:numId="9" w16cid:durableId="309142733">
    <w:abstractNumId w:val="3"/>
  </w:num>
  <w:num w:numId="10" w16cid:durableId="220679533">
    <w:abstractNumId w:val="12"/>
  </w:num>
  <w:num w:numId="11" w16cid:durableId="1378817626">
    <w:abstractNumId w:val="0"/>
  </w:num>
  <w:num w:numId="12" w16cid:durableId="1215313611">
    <w:abstractNumId w:val="7"/>
  </w:num>
  <w:num w:numId="13" w16cid:durableId="1753698777">
    <w:abstractNumId w:val="6"/>
  </w:num>
  <w:num w:numId="14" w16cid:durableId="347873093">
    <w:abstractNumId w:val="1"/>
  </w:num>
  <w:num w:numId="15" w16cid:durableId="1371957658">
    <w:abstractNumId w:val="2"/>
  </w:num>
  <w:num w:numId="16" w16cid:durableId="747313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CBE"/>
    <w:rsid w:val="0000281C"/>
    <w:rsid w:val="00002CD1"/>
    <w:rsid w:val="0000378E"/>
    <w:rsid w:val="00003C59"/>
    <w:rsid w:val="000058F8"/>
    <w:rsid w:val="00006061"/>
    <w:rsid w:val="00014E2B"/>
    <w:rsid w:val="00015C51"/>
    <w:rsid w:val="00016B25"/>
    <w:rsid w:val="00017037"/>
    <w:rsid w:val="00020810"/>
    <w:rsid w:val="0002170F"/>
    <w:rsid w:val="00023504"/>
    <w:rsid w:val="00031748"/>
    <w:rsid w:val="000318CC"/>
    <w:rsid w:val="00035BBE"/>
    <w:rsid w:val="0004094F"/>
    <w:rsid w:val="0004140F"/>
    <w:rsid w:val="00042A47"/>
    <w:rsid w:val="00042C18"/>
    <w:rsid w:val="00043637"/>
    <w:rsid w:val="00046313"/>
    <w:rsid w:val="000473DD"/>
    <w:rsid w:val="00051780"/>
    <w:rsid w:val="0005339B"/>
    <w:rsid w:val="00053B36"/>
    <w:rsid w:val="00054787"/>
    <w:rsid w:val="00055456"/>
    <w:rsid w:val="00055780"/>
    <w:rsid w:val="00056690"/>
    <w:rsid w:val="00061F50"/>
    <w:rsid w:val="000625AC"/>
    <w:rsid w:val="0006668E"/>
    <w:rsid w:val="00066774"/>
    <w:rsid w:val="00067FFD"/>
    <w:rsid w:val="0007288E"/>
    <w:rsid w:val="0007524B"/>
    <w:rsid w:val="00076FE3"/>
    <w:rsid w:val="00082822"/>
    <w:rsid w:val="000846FE"/>
    <w:rsid w:val="00085660"/>
    <w:rsid w:val="000864A2"/>
    <w:rsid w:val="00086C11"/>
    <w:rsid w:val="00086D37"/>
    <w:rsid w:val="00090553"/>
    <w:rsid w:val="0009598E"/>
    <w:rsid w:val="0009631A"/>
    <w:rsid w:val="000970D9"/>
    <w:rsid w:val="000A45DD"/>
    <w:rsid w:val="000A4CBE"/>
    <w:rsid w:val="000A647A"/>
    <w:rsid w:val="000A7C65"/>
    <w:rsid w:val="000A7D5E"/>
    <w:rsid w:val="000B00AA"/>
    <w:rsid w:val="000B63BB"/>
    <w:rsid w:val="000B7F8A"/>
    <w:rsid w:val="000C358B"/>
    <w:rsid w:val="000C45F5"/>
    <w:rsid w:val="000C4690"/>
    <w:rsid w:val="000C5E8A"/>
    <w:rsid w:val="000C6182"/>
    <w:rsid w:val="000C6F9F"/>
    <w:rsid w:val="000D0A87"/>
    <w:rsid w:val="000D0D49"/>
    <w:rsid w:val="000D12C0"/>
    <w:rsid w:val="000D334D"/>
    <w:rsid w:val="000D4AD7"/>
    <w:rsid w:val="000D7549"/>
    <w:rsid w:val="000D7A19"/>
    <w:rsid w:val="000E52C8"/>
    <w:rsid w:val="000E6D78"/>
    <w:rsid w:val="000F0FA8"/>
    <w:rsid w:val="000F1E8C"/>
    <w:rsid w:val="000F3135"/>
    <w:rsid w:val="000F61C7"/>
    <w:rsid w:val="000F7CE9"/>
    <w:rsid w:val="00100952"/>
    <w:rsid w:val="00106F4E"/>
    <w:rsid w:val="00107E8F"/>
    <w:rsid w:val="00110338"/>
    <w:rsid w:val="00110763"/>
    <w:rsid w:val="00111395"/>
    <w:rsid w:val="001133D6"/>
    <w:rsid w:val="0011397F"/>
    <w:rsid w:val="0011567C"/>
    <w:rsid w:val="00115D3C"/>
    <w:rsid w:val="00115F36"/>
    <w:rsid w:val="0011755C"/>
    <w:rsid w:val="0011788D"/>
    <w:rsid w:val="00117F20"/>
    <w:rsid w:val="00120D52"/>
    <w:rsid w:val="00121509"/>
    <w:rsid w:val="00122D96"/>
    <w:rsid w:val="0012558B"/>
    <w:rsid w:val="0012619B"/>
    <w:rsid w:val="00126B8D"/>
    <w:rsid w:val="0012745F"/>
    <w:rsid w:val="00127D29"/>
    <w:rsid w:val="00130920"/>
    <w:rsid w:val="00131ACE"/>
    <w:rsid w:val="0013255B"/>
    <w:rsid w:val="00132635"/>
    <w:rsid w:val="00132ADC"/>
    <w:rsid w:val="001336CB"/>
    <w:rsid w:val="00133D46"/>
    <w:rsid w:val="0013412C"/>
    <w:rsid w:val="001374CE"/>
    <w:rsid w:val="00140BBC"/>
    <w:rsid w:val="00141306"/>
    <w:rsid w:val="00141A78"/>
    <w:rsid w:val="001423F4"/>
    <w:rsid w:val="0014279F"/>
    <w:rsid w:val="001427F0"/>
    <w:rsid w:val="00143D5F"/>
    <w:rsid w:val="00144335"/>
    <w:rsid w:val="001464F6"/>
    <w:rsid w:val="001479FC"/>
    <w:rsid w:val="001503C8"/>
    <w:rsid w:val="001516FE"/>
    <w:rsid w:val="00151A16"/>
    <w:rsid w:val="00153E01"/>
    <w:rsid w:val="001547C9"/>
    <w:rsid w:val="00155148"/>
    <w:rsid w:val="0015587E"/>
    <w:rsid w:val="00157747"/>
    <w:rsid w:val="00157D58"/>
    <w:rsid w:val="0016004C"/>
    <w:rsid w:val="001603D7"/>
    <w:rsid w:val="00160D2B"/>
    <w:rsid w:val="0016438A"/>
    <w:rsid w:val="00166A83"/>
    <w:rsid w:val="0017322D"/>
    <w:rsid w:val="00177159"/>
    <w:rsid w:val="00180B22"/>
    <w:rsid w:val="001815C4"/>
    <w:rsid w:val="00181E94"/>
    <w:rsid w:val="001823D0"/>
    <w:rsid w:val="0018329D"/>
    <w:rsid w:val="0018414A"/>
    <w:rsid w:val="00185D1B"/>
    <w:rsid w:val="00185FC7"/>
    <w:rsid w:val="001905A4"/>
    <w:rsid w:val="00192949"/>
    <w:rsid w:val="0019329C"/>
    <w:rsid w:val="00193D12"/>
    <w:rsid w:val="00196771"/>
    <w:rsid w:val="00197413"/>
    <w:rsid w:val="001A02F3"/>
    <w:rsid w:val="001A180A"/>
    <w:rsid w:val="001A225A"/>
    <w:rsid w:val="001A31DB"/>
    <w:rsid w:val="001A412F"/>
    <w:rsid w:val="001A43E5"/>
    <w:rsid w:val="001A6CC4"/>
    <w:rsid w:val="001B00E2"/>
    <w:rsid w:val="001B043D"/>
    <w:rsid w:val="001B05BE"/>
    <w:rsid w:val="001B2005"/>
    <w:rsid w:val="001B5C94"/>
    <w:rsid w:val="001B5F28"/>
    <w:rsid w:val="001B64F5"/>
    <w:rsid w:val="001B7ADD"/>
    <w:rsid w:val="001C09CC"/>
    <w:rsid w:val="001C11AB"/>
    <w:rsid w:val="001C505F"/>
    <w:rsid w:val="001C53F7"/>
    <w:rsid w:val="001D00AE"/>
    <w:rsid w:val="001D0401"/>
    <w:rsid w:val="001D0980"/>
    <w:rsid w:val="001D15AC"/>
    <w:rsid w:val="001D2DEB"/>
    <w:rsid w:val="001D3559"/>
    <w:rsid w:val="001D4FCD"/>
    <w:rsid w:val="001D6DAA"/>
    <w:rsid w:val="001D7194"/>
    <w:rsid w:val="001D7752"/>
    <w:rsid w:val="001E0F3A"/>
    <w:rsid w:val="001E10FF"/>
    <w:rsid w:val="001E20AC"/>
    <w:rsid w:val="001E2834"/>
    <w:rsid w:val="001E32A8"/>
    <w:rsid w:val="001E74FC"/>
    <w:rsid w:val="001F0A68"/>
    <w:rsid w:val="001F54FB"/>
    <w:rsid w:val="001F6574"/>
    <w:rsid w:val="001F6885"/>
    <w:rsid w:val="001F6ABE"/>
    <w:rsid w:val="002000FE"/>
    <w:rsid w:val="00200B15"/>
    <w:rsid w:val="002011F6"/>
    <w:rsid w:val="00201F80"/>
    <w:rsid w:val="00202327"/>
    <w:rsid w:val="00202B33"/>
    <w:rsid w:val="002032D4"/>
    <w:rsid w:val="00203A3E"/>
    <w:rsid w:val="00206B5D"/>
    <w:rsid w:val="002101A1"/>
    <w:rsid w:val="0021137E"/>
    <w:rsid w:val="002120CC"/>
    <w:rsid w:val="00217095"/>
    <w:rsid w:val="002173C3"/>
    <w:rsid w:val="00222BA9"/>
    <w:rsid w:val="00223184"/>
    <w:rsid w:val="00223D40"/>
    <w:rsid w:val="002242BD"/>
    <w:rsid w:val="00226983"/>
    <w:rsid w:val="0023301A"/>
    <w:rsid w:val="00234A4C"/>
    <w:rsid w:val="002356AD"/>
    <w:rsid w:val="00235FA0"/>
    <w:rsid w:val="002366BD"/>
    <w:rsid w:val="002372C3"/>
    <w:rsid w:val="00242FE9"/>
    <w:rsid w:val="0024340D"/>
    <w:rsid w:val="00243BDD"/>
    <w:rsid w:val="00245545"/>
    <w:rsid w:val="00247779"/>
    <w:rsid w:val="00250080"/>
    <w:rsid w:val="002506DE"/>
    <w:rsid w:val="00250916"/>
    <w:rsid w:val="00254A51"/>
    <w:rsid w:val="00255D22"/>
    <w:rsid w:val="00255EDA"/>
    <w:rsid w:val="0025768B"/>
    <w:rsid w:val="00261856"/>
    <w:rsid w:val="00262E59"/>
    <w:rsid w:val="002634C9"/>
    <w:rsid w:val="00265065"/>
    <w:rsid w:val="0026517B"/>
    <w:rsid w:val="00265ED0"/>
    <w:rsid w:val="002660D7"/>
    <w:rsid w:val="00267D38"/>
    <w:rsid w:val="0027062A"/>
    <w:rsid w:val="002719CD"/>
    <w:rsid w:val="0027304E"/>
    <w:rsid w:val="002736FC"/>
    <w:rsid w:val="00273BE9"/>
    <w:rsid w:val="002749CF"/>
    <w:rsid w:val="0027505A"/>
    <w:rsid w:val="00275755"/>
    <w:rsid w:val="002759AB"/>
    <w:rsid w:val="002761BA"/>
    <w:rsid w:val="00276C2E"/>
    <w:rsid w:val="002770FE"/>
    <w:rsid w:val="0027784D"/>
    <w:rsid w:val="00277AB8"/>
    <w:rsid w:val="0028008C"/>
    <w:rsid w:val="002803F6"/>
    <w:rsid w:val="0028497C"/>
    <w:rsid w:val="00292227"/>
    <w:rsid w:val="00292431"/>
    <w:rsid w:val="00294656"/>
    <w:rsid w:val="00294946"/>
    <w:rsid w:val="002953C0"/>
    <w:rsid w:val="00295FE3"/>
    <w:rsid w:val="002A0C9F"/>
    <w:rsid w:val="002A11E5"/>
    <w:rsid w:val="002A2446"/>
    <w:rsid w:val="002A4ACB"/>
    <w:rsid w:val="002A5548"/>
    <w:rsid w:val="002A72FE"/>
    <w:rsid w:val="002A756D"/>
    <w:rsid w:val="002A7C2A"/>
    <w:rsid w:val="002B25D9"/>
    <w:rsid w:val="002B3020"/>
    <w:rsid w:val="002B6534"/>
    <w:rsid w:val="002B68A7"/>
    <w:rsid w:val="002B6EEB"/>
    <w:rsid w:val="002C1244"/>
    <w:rsid w:val="002C4E61"/>
    <w:rsid w:val="002C57BC"/>
    <w:rsid w:val="002D13B5"/>
    <w:rsid w:val="002D2C22"/>
    <w:rsid w:val="002D2F58"/>
    <w:rsid w:val="002D5830"/>
    <w:rsid w:val="002D68C1"/>
    <w:rsid w:val="002D7794"/>
    <w:rsid w:val="002E15D1"/>
    <w:rsid w:val="002E28A7"/>
    <w:rsid w:val="002E3F64"/>
    <w:rsid w:val="002E4991"/>
    <w:rsid w:val="002E6C8A"/>
    <w:rsid w:val="002F037A"/>
    <w:rsid w:val="002F0B84"/>
    <w:rsid w:val="002F3F3C"/>
    <w:rsid w:val="002F5117"/>
    <w:rsid w:val="002F6DCC"/>
    <w:rsid w:val="002F71BD"/>
    <w:rsid w:val="002F74A6"/>
    <w:rsid w:val="002F7AFC"/>
    <w:rsid w:val="0030006D"/>
    <w:rsid w:val="003006CD"/>
    <w:rsid w:val="00300FD0"/>
    <w:rsid w:val="00301496"/>
    <w:rsid w:val="003026AA"/>
    <w:rsid w:val="00304D0F"/>
    <w:rsid w:val="00310B26"/>
    <w:rsid w:val="00310B65"/>
    <w:rsid w:val="00310CF5"/>
    <w:rsid w:val="00311362"/>
    <w:rsid w:val="00314DA6"/>
    <w:rsid w:val="00315F8B"/>
    <w:rsid w:val="003161C1"/>
    <w:rsid w:val="0031643B"/>
    <w:rsid w:val="00317EA1"/>
    <w:rsid w:val="0032204C"/>
    <w:rsid w:val="00323FC7"/>
    <w:rsid w:val="003263D5"/>
    <w:rsid w:val="003313A5"/>
    <w:rsid w:val="00331C4F"/>
    <w:rsid w:val="00334028"/>
    <w:rsid w:val="00334F94"/>
    <w:rsid w:val="00335E3E"/>
    <w:rsid w:val="0033673A"/>
    <w:rsid w:val="0033684C"/>
    <w:rsid w:val="00336D42"/>
    <w:rsid w:val="00337714"/>
    <w:rsid w:val="003404AA"/>
    <w:rsid w:val="00341417"/>
    <w:rsid w:val="003418DA"/>
    <w:rsid w:val="003448BF"/>
    <w:rsid w:val="00344BA8"/>
    <w:rsid w:val="003457E0"/>
    <w:rsid w:val="00345ED5"/>
    <w:rsid w:val="00347B3B"/>
    <w:rsid w:val="00350360"/>
    <w:rsid w:val="00352B2A"/>
    <w:rsid w:val="00354799"/>
    <w:rsid w:val="00363735"/>
    <w:rsid w:val="003658FA"/>
    <w:rsid w:val="00367792"/>
    <w:rsid w:val="00370113"/>
    <w:rsid w:val="0037012C"/>
    <w:rsid w:val="00370974"/>
    <w:rsid w:val="00374824"/>
    <w:rsid w:val="00374CE8"/>
    <w:rsid w:val="00376A7B"/>
    <w:rsid w:val="00377D42"/>
    <w:rsid w:val="003827D9"/>
    <w:rsid w:val="00382B3E"/>
    <w:rsid w:val="00383409"/>
    <w:rsid w:val="003838E2"/>
    <w:rsid w:val="0038488A"/>
    <w:rsid w:val="00384C85"/>
    <w:rsid w:val="00385FF1"/>
    <w:rsid w:val="00391E58"/>
    <w:rsid w:val="003921F6"/>
    <w:rsid w:val="0039248D"/>
    <w:rsid w:val="00396D17"/>
    <w:rsid w:val="003A0866"/>
    <w:rsid w:val="003A0AE9"/>
    <w:rsid w:val="003A2024"/>
    <w:rsid w:val="003A4485"/>
    <w:rsid w:val="003A6390"/>
    <w:rsid w:val="003B3D3F"/>
    <w:rsid w:val="003B457A"/>
    <w:rsid w:val="003C1092"/>
    <w:rsid w:val="003C11E7"/>
    <w:rsid w:val="003C3403"/>
    <w:rsid w:val="003C4C47"/>
    <w:rsid w:val="003C6200"/>
    <w:rsid w:val="003C6A58"/>
    <w:rsid w:val="003C741A"/>
    <w:rsid w:val="003D0A51"/>
    <w:rsid w:val="003D0E4A"/>
    <w:rsid w:val="003D14FB"/>
    <w:rsid w:val="003D2844"/>
    <w:rsid w:val="003D33B5"/>
    <w:rsid w:val="003D3A91"/>
    <w:rsid w:val="003D5343"/>
    <w:rsid w:val="003D71BE"/>
    <w:rsid w:val="003E1055"/>
    <w:rsid w:val="003E10D3"/>
    <w:rsid w:val="003E57B1"/>
    <w:rsid w:val="003E5B2C"/>
    <w:rsid w:val="003E78A2"/>
    <w:rsid w:val="003F0E70"/>
    <w:rsid w:val="003F33BA"/>
    <w:rsid w:val="003F54EC"/>
    <w:rsid w:val="003F5617"/>
    <w:rsid w:val="003F7F73"/>
    <w:rsid w:val="00401ECF"/>
    <w:rsid w:val="00402B94"/>
    <w:rsid w:val="00407C7A"/>
    <w:rsid w:val="00410106"/>
    <w:rsid w:val="00410911"/>
    <w:rsid w:val="00411BB4"/>
    <w:rsid w:val="00417C6A"/>
    <w:rsid w:val="00422F14"/>
    <w:rsid w:val="004233EC"/>
    <w:rsid w:val="00423C5E"/>
    <w:rsid w:val="0042425B"/>
    <w:rsid w:val="004249A4"/>
    <w:rsid w:val="004257A4"/>
    <w:rsid w:val="00426E92"/>
    <w:rsid w:val="00430566"/>
    <w:rsid w:val="004326E6"/>
    <w:rsid w:val="0043280B"/>
    <w:rsid w:val="004363F2"/>
    <w:rsid w:val="00437F17"/>
    <w:rsid w:val="00437F48"/>
    <w:rsid w:val="0044034E"/>
    <w:rsid w:val="0044212C"/>
    <w:rsid w:val="00442628"/>
    <w:rsid w:val="00445E59"/>
    <w:rsid w:val="00451890"/>
    <w:rsid w:val="00451BE7"/>
    <w:rsid w:val="004520E1"/>
    <w:rsid w:val="004524FE"/>
    <w:rsid w:val="004538AC"/>
    <w:rsid w:val="004544C2"/>
    <w:rsid w:val="004548CE"/>
    <w:rsid w:val="004568E8"/>
    <w:rsid w:val="00465010"/>
    <w:rsid w:val="00465D6D"/>
    <w:rsid w:val="00467491"/>
    <w:rsid w:val="00467C15"/>
    <w:rsid w:val="0047068B"/>
    <w:rsid w:val="00471C8A"/>
    <w:rsid w:val="004720F8"/>
    <w:rsid w:val="00474E52"/>
    <w:rsid w:val="00475744"/>
    <w:rsid w:val="00476093"/>
    <w:rsid w:val="00476F4E"/>
    <w:rsid w:val="00477904"/>
    <w:rsid w:val="00477AE0"/>
    <w:rsid w:val="00480A9A"/>
    <w:rsid w:val="004823B7"/>
    <w:rsid w:val="004831B3"/>
    <w:rsid w:val="00486934"/>
    <w:rsid w:val="004869F7"/>
    <w:rsid w:val="00486EED"/>
    <w:rsid w:val="00487317"/>
    <w:rsid w:val="00490043"/>
    <w:rsid w:val="00490635"/>
    <w:rsid w:val="004912BF"/>
    <w:rsid w:val="004920FC"/>
    <w:rsid w:val="00492CC7"/>
    <w:rsid w:val="00492DB2"/>
    <w:rsid w:val="004935BD"/>
    <w:rsid w:val="00495642"/>
    <w:rsid w:val="0049679F"/>
    <w:rsid w:val="00497464"/>
    <w:rsid w:val="004979BF"/>
    <w:rsid w:val="004A152C"/>
    <w:rsid w:val="004A2D48"/>
    <w:rsid w:val="004A4586"/>
    <w:rsid w:val="004A5AAB"/>
    <w:rsid w:val="004A6361"/>
    <w:rsid w:val="004A7BC9"/>
    <w:rsid w:val="004B2C8A"/>
    <w:rsid w:val="004B2CC3"/>
    <w:rsid w:val="004B48CE"/>
    <w:rsid w:val="004B5D77"/>
    <w:rsid w:val="004B7ABD"/>
    <w:rsid w:val="004C2118"/>
    <w:rsid w:val="004C2162"/>
    <w:rsid w:val="004C4791"/>
    <w:rsid w:val="004C6E41"/>
    <w:rsid w:val="004D0029"/>
    <w:rsid w:val="004D0462"/>
    <w:rsid w:val="004D1BE8"/>
    <w:rsid w:val="004D2A6A"/>
    <w:rsid w:val="004D4CEF"/>
    <w:rsid w:val="004D64E7"/>
    <w:rsid w:val="004D73D9"/>
    <w:rsid w:val="004D7A01"/>
    <w:rsid w:val="004E15F7"/>
    <w:rsid w:val="004E25E4"/>
    <w:rsid w:val="004E434D"/>
    <w:rsid w:val="004E723F"/>
    <w:rsid w:val="004E79F1"/>
    <w:rsid w:val="004F16EF"/>
    <w:rsid w:val="004F2919"/>
    <w:rsid w:val="004F368F"/>
    <w:rsid w:val="004F4492"/>
    <w:rsid w:val="005025FF"/>
    <w:rsid w:val="00503BF2"/>
    <w:rsid w:val="00504440"/>
    <w:rsid w:val="005054B9"/>
    <w:rsid w:val="00505A7D"/>
    <w:rsid w:val="00507247"/>
    <w:rsid w:val="005102EE"/>
    <w:rsid w:val="00511D7E"/>
    <w:rsid w:val="00512A61"/>
    <w:rsid w:val="00514677"/>
    <w:rsid w:val="005147B6"/>
    <w:rsid w:val="00515687"/>
    <w:rsid w:val="00515F84"/>
    <w:rsid w:val="00517E25"/>
    <w:rsid w:val="00521A33"/>
    <w:rsid w:val="005225EA"/>
    <w:rsid w:val="005234F6"/>
    <w:rsid w:val="00525355"/>
    <w:rsid w:val="00525B25"/>
    <w:rsid w:val="00525BA1"/>
    <w:rsid w:val="005263E6"/>
    <w:rsid w:val="00530D67"/>
    <w:rsid w:val="005326D0"/>
    <w:rsid w:val="00533F54"/>
    <w:rsid w:val="005340BE"/>
    <w:rsid w:val="00534197"/>
    <w:rsid w:val="0053558D"/>
    <w:rsid w:val="00537FD0"/>
    <w:rsid w:val="00540771"/>
    <w:rsid w:val="00540DFF"/>
    <w:rsid w:val="00541488"/>
    <w:rsid w:val="00542F46"/>
    <w:rsid w:val="00543DD2"/>
    <w:rsid w:val="005450DB"/>
    <w:rsid w:val="00545F12"/>
    <w:rsid w:val="005474C9"/>
    <w:rsid w:val="00550633"/>
    <w:rsid w:val="0055087F"/>
    <w:rsid w:val="00553552"/>
    <w:rsid w:val="00553963"/>
    <w:rsid w:val="005561C5"/>
    <w:rsid w:val="00556E90"/>
    <w:rsid w:val="00557106"/>
    <w:rsid w:val="00557698"/>
    <w:rsid w:val="005603AA"/>
    <w:rsid w:val="0056121E"/>
    <w:rsid w:val="00563615"/>
    <w:rsid w:val="0056472A"/>
    <w:rsid w:val="005647B8"/>
    <w:rsid w:val="005648B3"/>
    <w:rsid w:val="00564B00"/>
    <w:rsid w:val="00565DBD"/>
    <w:rsid w:val="00566D50"/>
    <w:rsid w:val="00570B6D"/>
    <w:rsid w:val="00570CB0"/>
    <w:rsid w:val="00570EB4"/>
    <w:rsid w:val="00571075"/>
    <w:rsid w:val="00572044"/>
    <w:rsid w:val="00572D39"/>
    <w:rsid w:val="00574B15"/>
    <w:rsid w:val="005814BD"/>
    <w:rsid w:val="005815D5"/>
    <w:rsid w:val="00582173"/>
    <w:rsid w:val="0058242B"/>
    <w:rsid w:val="005825DD"/>
    <w:rsid w:val="00582767"/>
    <w:rsid w:val="00584883"/>
    <w:rsid w:val="00584E12"/>
    <w:rsid w:val="00585ADD"/>
    <w:rsid w:val="00586EF4"/>
    <w:rsid w:val="0059048A"/>
    <w:rsid w:val="0059136C"/>
    <w:rsid w:val="005929C7"/>
    <w:rsid w:val="00593899"/>
    <w:rsid w:val="005976A1"/>
    <w:rsid w:val="005A1EB9"/>
    <w:rsid w:val="005A2869"/>
    <w:rsid w:val="005A3534"/>
    <w:rsid w:val="005A761F"/>
    <w:rsid w:val="005B03B5"/>
    <w:rsid w:val="005B5453"/>
    <w:rsid w:val="005B5D5A"/>
    <w:rsid w:val="005B60B8"/>
    <w:rsid w:val="005B72D2"/>
    <w:rsid w:val="005B749E"/>
    <w:rsid w:val="005C1DD5"/>
    <w:rsid w:val="005C255B"/>
    <w:rsid w:val="005C654D"/>
    <w:rsid w:val="005D0B3D"/>
    <w:rsid w:val="005D1A97"/>
    <w:rsid w:val="005D2041"/>
    <w:rsid w:val="005D219F"/>
    <w:rsid w:val="005D21C8"/>
    <w:rsid w:val="005D23F3"/>
    <w:rsid w:val="005D324C"/>
    <w:rsid w:val="005D3D66"/>
    <w:rsid w:val="005D5133"/>
    <w:rsid w:val="005D6B84"/>
    <w:rsid w:val="005E1230"/>
    <w:rsid w:val="005E3C43"/>
    <w:rsid w:val="005F0285"/>
    <w:rsid w:val="005F0387"/>
    <w:rsid w:val="005F0CD5"/>
    <w:rsid w:val="005F2755"/>
    <w:rsid w:val="005F3293"/>
    <w:rsid w:val="005F38F8"/>
    <w:rsid w:val="0060034B"/>
    <w:rsid w:val="0060074F"/>
    <w:rsid w:val="00600D63"/>
    <w:rsid w:val="00601346"/>
    <w:rsid w:val="00601B95"/>
    <w:rsid w:val="006035A3"/>
    <w:rsid w:val="00604A85"/>
    <w:rsid w:val="006058E3"/>
    <w:rsid w:val="0060699E"/>
    <w:rsid w:val="00606F04"/>
    <w:rsid w:val="00610529"/>
    <w:rsid w:val="0061585D"/>
    <w:rsid w:val="00616075"/>
    <w:rsid w:val="00620236"/>
    <w:rsid w:val="006203A6"/>
    <w:rsid w:val="00621029"/>
    <w:rsid w:val="006224E6"/>
    <w:rsid w:val="006227B1"/>
    <w:rsid w:val="00623D5F"/>
    <w:rsid w:val="0062607B"/>
    <w:rsid w:val="00627BEE"/>
    <w:rsid w:val="00630625"/>
    <w:rsid w:val="00631713"/>
    <w:rsid w:val="0063432D"/>
    <w:rsid w:val="0063473A"/>
    <w:rsid w:val="006359E2"/>
    <w:rsid w:val="006407B6"/>
    <w:rsid w:val="00642847"/>
    <w:rsid w:val="0064449C"/>
    <w:rsid w:val="006459E3"/>
    <w:rsid w:val="00645FB3"/>
    <w:rsid w:val="00646113"/>
    <w:rsid w:val="00647136"/>
    <w:rsid w:val="00651AC6"/>
    <w:rsid w:val="00652FB9"/>
    <w:rsid w:val="00653096"/>
    <w:rsid w:val="00653743"/>
    <w:rsid w:val="0065574A"/>
    <w:rsid w:val="00671F12"/>
    <w:rsid w:val="00671FD5"/>
    <w:rsid w:val="00673868"/>
    <w:rsid w:val="006753AD"/>
    <w:rsid w:val="006757B8"/>
    <w:rsid w:val="006771BC"/>
    <w:rsid w:val="00677A60"/>
    <w:rsid w:val="0068107A"/>
    <w:rsid w:val="00682009"/>
    <w:rsid w:val="00682156"/>
    <w:rsid w:val="006846A6"/>
    <w:rsid w:val="00684CD1"/>
    <w:rsid w:val="00684E05"/>
    <w:rsid w:val="00685831"/>
    <w:rsid w:val="00690650"/>
    <w:rsid w:val="00692AAD"/>
    <w:rsid w:val="00696318"/>
    <w:rsid w:val="006A157F"/>
    <w:rsid w:val="006A22C5"/>
    <w:rsid w:val="006A2361"/>
    <w:rsid w:val="006A413D"/>
    <w:rsid w:val="006A4A3F"/>
    <w:rsid w:val="006A7022"/>
    <w:rsid w:val="006B02CE"/>
    <w:rsid w:val="006B1B4A"/>
    <w:rsid w:val="006B54DC"/>
    <w:rsid w:val="006B5FE1"/>
    <w:rsid w:val="006B7125"/>
    <w:rsid w:val="006B7704"/>
    <w:rsid w:val="006C25AB"/>
    <w:rsid w:val="006C2AF4"/>
    <w:rsid w:val="006C3038"/>
    <w:rsid w:val="006C38D9"/>
    <w:rsid w:val="006C4E66"/>
    <w:rsid w:val="006C55E7"/>
    <w:rsid w:val="006C60F3"/>
    <w:rsid w:val="006C7BD5"/>
    <w:rsid w:val="006D60E9"/>
    <w:rsid w:val="006D7DC9"/>
    <w:rsid w:val="006E1B5F"/>
    <w:rsid w:val="006E1F4F"/>
    <w:rsid w:val="006E3228"/>
    <w:rsid w:val="006E334E"/>
    <w:rsid w:val="006E47BC"/>
    <w:rsid w:val="006F1608"/>
    <w:rsid w:val="006F2F86"/>
    <w:rsid w:val="006F44EE"/>
    <w:rsid w:val="006F4E6D"/>
    <w:rsid w:val="006F5171"/>
    <w:rsid w:val="006F583F"/>
    <w:rsid w:val="006F68EC"/>
    <w:rsid w:val="00700874"/>
    <w:rsid w:val="00700D68"/>
    <w:rsid w:val="00702A1B"/>
    <w:rsid w:val="00702C92"/>
    <w:rsid w:val="00702E11"/>
    <w:rsid w:val="00704D2A"/>
    <w:rsid w:val="00704ED1"/>
    <w:rsid w:val="00705A3D"/>
    <w:rsid w:val="00705A4A"/>
    <w:rsid w:val="00707DFB"/>
    <w:rsid w:val="00710362"/>
    <w:rsid w:val="00711628"/>
    <w:rsid w:val="007123E8"/>
    <w:rsid w:val="0071411A"/>
    <w:rsid w:val="00714F24"/>
    <w:rsid w:val="00716406"/>
    <w:rsid w:val="00720889"/>
    <w:rsid w:val="00725228"/>
    <w:rsid w:val="00725353"/>
    <w:rsid w:val="00725422"/>
    <w:rsid w:val="00725469"/>
    <w:rsid w:val="007313CB"/>
    <w:rsid w:val="00731433"/>
    <w:rsid w:val="007314D7"/>
    <w:rsid w:val="00733185"/>
    <w:rsid w:val="00734EAF"/>
    <w:rsid w:val="00736463"/>
    <w:rsid w:val="00737C24"/>
    <w:rsid w:val="00742344"/>
    <w:rsid w:val="007437E8"/>
    <w:rsid w:val="00745DF7"/>
    <w:rsid w:val="00746902"/>
    <w:rsid w:val="007471C1"/>
    <w:rsid w:val="007476B9"/>
    <w:rsid w:val="007509BF"/>
    <w:rsid w:val="007520C6"/>
    <w:rsid w:val="0075389E"/>
    <w:rsid w:val="00754925"/>
    <w:rsid w:val="00754D18"/>
    <w:rsid w:val="007557F6"/>
    <w:rsid w:val="00755F20"/>
    <w:rsid w:val="00755F86"/>
    <w:rsid w:val="00757600"/>
    <w:rsid w:val="00757B79"/>
    <w:rsid w:val="00760B3F"/>
    <w:rsid w:val="00762DD8"/>
    <w:rsid w:val="00763524"/>
    <w:rsid w:val="00767731"/>
    <w:rsid w:val="007704A6"/>
    <w:rsid w:val="007710E0"/>
    <w:rsid w:val="0077186C"/>
    <w:rsid w:val="00771D7A"/>
    <w:rsid w:val="00771E1D"/>
    <w:rsid w:val="00772205"/>
    <w:rsid w:val="0077391A"/>
    <w:rsid w:val="00773F38"/>
    <w:rsid w:val="00775E07"/>
    <w:rsid w:val="007766C3"/>
    <w:rsid w:val="0078164D"/>
    <w:rsid w:val="00782B87"/>
    <w:rsid w:val="00783B6A"/>
    <w:rsid w:val="007842D9"/>
    <w:rsid w:val="00784BF7"/>
    <w:rsid w:val="00784D81"/>
    <w:rsid w:val="00784E30"/>
    <w:rsid w:val="0078608C"/>
    <w:rsid w:val="00786E48"/>
    <w:rsid w:val="00787A5F"/>
    <w:rsid w:val="00790196"/>
    <w:rsid w:val="007911E5"/>
    <w:rsid w:val="00793519"/>
    <w:rsid w:val="00793539"/>
    <w:rsid w:val="0079521A"/>
    <w:rsid w:val="00796D81"/>
    <w:rsid w:val="00797B37"/>
    <w:rsid w:val="007A081C"/>
    <w:rsid w:val="007A115C"/>
    <w:rsid w:val="007A1249"/>
    <w:rsid w:val="007A3CF9"/>
    <w:rsid w:val="007A4CFB"/>
    <w:rsid w:val="007A6184"/>
    <w:rsid w:val="007A67F4"/>
    <w:rsid w:val="007B0F92"/>
    <w:rsid w:val="007B27C8"/>
    <w:rsid w:val="007B35DD"/>
    <w:rsid w:val="007B3B6B"/>
    <w:rsid w:val="007B3DDC"/>
    <w:rsid w:val="007B7FED"/>
    <w:rsid w:val="007C0449"/>
    <w:rsid w:val="007C1D46"/>
    <w:rsid w:val="007C2A66"/>
    <w:rsid w:val="007C30B7"/>
    <w:rsid w:val="007C30D3"/>
    <w:rsid w:val="007C32F4"/>
    <w:rsid w:val="007C3B4F"/>
    <w:rsid w:val="007C4241"/>
    <w:rsid w:val="007C6CBE"/>
    <w:rsid w:val="007D05AF"/>
    <w:rsid w:val="007D4539"/>
    <w:rsid w:val="007D6AFF"/>
    <w:rsid w:val="007D70E3"/>
    <w:rsid w:val="007E0DF1"/>
    <w:rsid w:val="007E20C1"/>
    <w:rsid w:val="007E5A81"/>
    <w:rsid w:val="007E6D40"/>
    <w:rsid w:val="007F04CC"/>
    <w:rsid w:val="007F2CD5"/>
    <w:rsid w:val="007F3864"/>
    <w:rsid w:val="007F421B"/>
    <w:rsid w:val="008007F8"/>
    <w:rsid w:val="0080160C"/>
    <w:rsid w:val="008037A8"/>
    <w:rsid w:val="0080381B"/>
    <w:rsid w:val="00804ECA"/>
    <w:rsid w:val="00810617"/>
    <w:rsid w:val="00810BD2"/>
    <w:rsid w:val="00813A7D"/>
    <w:rsid w:val="008171B0"/>
    <w:rsid w:val="00822343"/>
    <w:rsid w:val="008226F1"/>
    <w:rsid w:val="00823E8E"/>
    <w:rsid w:val="00824476"/>
    <w:rsid w:val="00824973"/>
    <w:rsid w:val="0082616C"/>
    <w:rsid w:val="00827C69"/>
    <w:rsid w:val="00827D12"/>
    <w:rsid w:val="00830B20"/>
    <w:rsid w:val="00831A22"/>
    <w:rsid w:val="00831E31"/>
    <w:rsid w:val="00834F70"/>
    <w:rsid w:val="0083634D"/>
    <w:rsid w:val="008366FB"/>
    <w:rsid w:val="00837A9C"/>
    <w:rsid w:val="008407C9"/>
    <w:rsid w:val="00841DAD"/>
    <w:rsid w:val="008444E2"/>
    <w:rsid w:val="00845704"/>
    <w:rsid w:val="008469A1"/>
    <w:rsid w:val="008501B0"/>
    <w:rsid w:val="00854B20"/>
    <w:rsid w:val="00854C30"/>
    <w:rsid w:val="008555A2"/>
    <w:rsid w:val="00856973"/>
    <w:rsid w:val="00856C8B"/>
    <w:rsid w:val="00860951"/>
    <w:rsid w:val="00864DC4"/>
    <w:rsid w:val="00865EC2"/>
    <w:rsid w:val="008663D2"/>
    <w:rsid w:val="00867660"/>
    <w:rsid w:val="0087422B"/>
    <w:rsid w:val="00875505"/>
    <w:rsid w:val="00875EF7"/>
    <w:rsid w:val="00876E9B"/>
    <w:rsid w:val="00877FF7"/>
    <w:rsid w:val="008815C2"/>
    <w:rsid w:val="00883683"/>
    <w:rsid w:val="0088411F"/>
    <w:rsid w:val="00884381"/>
    <w:rsid w:val="00884E57"/>
    <w:rsid w:val="00884E94"/>
    <w:rsid w:val="008856E3"/>
    <w:rsid w:val="0088655D"/>
    <w:rsid w:val="00886F07"/>
    <w:rsid w:val="00890D25"/>
    <w:rsid w:val="00892895"/>
    <w:rsid w:val="00893766"/>
    <w:rsid w:val="0089473D"/>
    <w:rsid w:val="008952D6"/>
    <w:rsid w:val="00895CE8"/>
    <w:rsid w:val="00896F2C"/>
    <w:rsid w:val="008977AD"/>
    <w:rsid w:val="00897A86"/>
    <w:rsid w:val="008A0498"/>
    <w:rsid w:val="008A0954"/>
    <w:rsid w:val="008A736A"/>
    <w:rsid w:val="008A73C7"/>
    <w:rsid w:val="008A780C"/>
    <w:rsid w:val="008B0C41"/>
    <w:rsid w:val="008B1481"/>
    <w:rsid w:val="008B45C1"/>
    <w:rsid w:val="008B52BD"/>
    <w:rsid w:val="008B5F67"/>
    <w:rsid w:val="008B68D7"/>
    <w:rsid w:val="008B7C2C"/>
    <w:rsid w:val="008C438E"/>
    <w:rsid w:val="008C580D"/>
    <w:rsid w:val="008C607C"/>
    <w:rsid w:val="008C61A9"/>
    <w:rsid w:val="008C6F29"/>
    <w:rsid w:val="008D0352"/>
    <w:rsid w:val="008D153F"/>
    <w:rsid w:val="008D1A92"/>
    <w:rsid w:val="008D313F"/>
    <w:rsid w:val="008D397E"/>
    <w:rsid w:val="008D4964"/>
    <w:rsid w:val="008D4A86"/>
    <w:rsid w:val="008D5473"/>
    <w:rsid w:val="008D5B24"/>
    <w:rsid w:val="008D6023"/>
    <w:rsid w:val="008D6568"/>
    <w:rsid w:val="008D6683"/>
    <w:rsid w:val="008D7105"/>
    <w:rsid w:val="008D7648"/>
    <w:rsid w:val="008D7B1F"/>
    <w:rsid w:val="008E097A"/>
    <w:rsid w:val="008E3AFF"/>
    <w:rsid w:val="008E5BAA"/>
    <w:rsid w:val="008F09AF"/>
    <w:rsid w:val="008F2183"/>
    <w:rsid w:val="008F2A74"/>
    <w:rsid w:val="008F4861"/>
    <w:rsid w:val="008F6297"/>
    <w:rsid w:val="008F6942"/>
    <w:rsid w:val="009002CD"/>
    <w:rsid w:val="00900E39"/>
    <w:rsid w:val="009021A4"/>
    <w:rsid w:val="00903DDA"/>
    <w:rsid w:val="009043FC"/>
    <w:rsid w:val="0090539D"/>
    <w:rsid w:val="009055E4"/>
    <w:rsid w:val="00905DD8"/>
    <w:rsid w:val="00911C5A"/>
    <w:rsid w:val="00917388"/>
    <w:rsid w:val="00922A10"/>
    <w:rsid w:val="00922F3C"/>
    <w:rsid w:val="00923CB5"/>
    <w:rsid w:val="009258EB"/>
    <w:rsid w:val="009262D0"/>
    <w:rsid w:val="00930355"/>
    <w:rsid w:val="00932E51"/>
    <w:rsid w:val="00933232"/>
    <w:rsid w:val="00933494"/>
    <w:rsid w:val="00933592"/>
    <w:rsid w:val="00934F23"/>
    <w:rsid w:val="009351C0"/>
    <w:rsid w:val="00935E98"/>
    <w:rsid w:val="00936488"/>
    <w:rsid w:val="00937CF6"/>
    <w:rsid w:val="00941328"/>
    <w:rsid w:val="0094319A"/>
    <w:rsid w:val="009436F9"/>
    <w:rsid w:val="0094454A"/>
    <w:rsid w:val="009463E3"/>
    <w:rsid w:val="00946C0D"/>
    <w:rsid w:val="009470F3"/>
    <w:rsid w:val="009476FE"/>
    <w:rsid w:val="00952D2E"/>
    <w:rsid w:val="00953A1D"/>
    <w:rsid w:val="009549B3"/>
    <w:rsid w:val="00954CCE"/>
    <w:rsid w:val="00955297"/>
    <w:rsid w:val="00955AD1"/>
    <w:rsid w:val="00955CD4"/>
    <w:rsid w:val="00960759"/>
    <w:rsid w:val="00960E75"/>
    <w:rsid w:val="00961BD6"/>
    <w:rsid w:val="00962102"/>
    <w:rsid w:val="009629C2"/>
    <w:rsid w:val="00962C52"/>
    <w:rsid w:val="009630F8"/>
    <w:rsid w:val="00963CE7"/>
    <w:rsid w:val="009644BE"/>
    <w:rsid w:val="00966810"/>
    <w:rsid w:val="00966925"/>
    <w:rsid w:val="0097040D"/>
    <w:rsid w:val="00970CD2"/>
    <w:rsid w:val="00971ACF"/>
    <w:rsid w:val="00972BB5"/>
    <w:rsid w:val="009734FE"/>
    <w:rsid w:val="00973F68"/>
    <w:rsid w:val="00975342"/>
    <w:rsid w:val="00976F63"/>
    <w:rsid w:val="00980165"/>
    <w:rsid w:val="0098077C"/>
    <w:rsid w:val="00981913"/>
    <w:rsid w:val="00983D93"/>
    <w:rsid w:val="00986115"/>
    <w:rsid w:val="00986C66"/>
    <w:rsid w:val="00992BE3"/>
    <w:rsid w:val="00996F46"/>
    <w:rsid w:val="009A06E4"/>
    <w:rsid w:val="009A13AC"/>
    <w:rsid w:val="009A3F6C"/>
    <w:rsid w:val="009A4B86"/>
    <w:rsid w:val="009A54A8"/>
    <w:rsid w:val="009A7128"/>
    <w:rsid w:val="009A7186"/>
    <w:rsid w:val="009B03EC"/>
    <w:rsid w:val="009B206A"/>
    <w:rsid w:val="009B23C8"/>
    <w:rsid w:val="009B47E4"/>
    <w:rsid w:val="009B54E9"/>
    <w:rsid w:val="009B7FC8"/>
    <w:rsid w:val="009C1D3E"/>
    <w:rsid w:val="009C1D89"/>
    <w:rsid w:val="009C630E"/>
    <w:rsid w:val="009C7D00"/>
    <w:rsid w:val="009D0716"/>
    <w:rsid w:val="009D0B04"/>
    <w:rsid w:val="009D0B1D"/>
    <w:rsid w:val="009D0E4F"/>
    <w:rsid w:val="009D1047"/>
    <w:rsid w:val="009D1C0F"/>
    <w:rsid w:val="009D2BD7"/>
    <w:rsid w:val="009D2C1C"/>
    <w:rsid w:val="009D38C2"/>
    <w:rsid w:val="009D3977"/>
    <w:rsid w:val="009D3E05"/>
    <w:rsid w:val="009D7955"/>
    <w:rsid w:val="009E5720"/>
    <w:rsid w:val="009E69C0"/>
    <w:rsid w:val="009F2FC8"/>
    <w:rsid w:val="009F3722"/>
    <w:rsid w:val="009F750D"/>
    <w:rsid w:val="00A00E10"/>
    <w:rsid w:val="00A010A1"/>
    <w:rsid w:val="00A01AF1"/>
    <w:rsid w:val="00A026AB"/>
    <w:rsid w:val="00A02A08"/>
    <w:rsid w:val="00A03BED"/>
    <w:rsid w:val="00A05663"/>
    <w:rsid w:val="00A05F03"/>
    <w:rsid w:val="00A060F4"/>
    <w:rsid w:val="00A071B2"/>
    <w:rsid w:val="00A103D2"/>
    <w:rsid w:val="00A10540"/>
    <w:rsid w:val="00A11A45"/>
    <w:rsid w:val="00A12A9A"/>
    <w:rsid w:val="00A13172"/>
    <w:rsid w:val="00A20204"/>
    <w:rsid w:val="00A218D1"/>
    <w:rsid w:val="00A22473"/>
    <w:rsid w:val="00A22C9A"/>
    <w:rsid w:val="00A22E2E"/>
    <w:rsid w:val="00A24FA3"/>
    <w:rsid w:val="00A251BB"/>
    <w:rsid w:val="00A252C1"/>
    <w:rsid w:val="00A279A1"/>
    <w:rsid w:val="00A31B35"/>
    <w:rsid w:val="00A32126"/>
    <w:rsid w:val="00A36913"/>
    <w:rsid w:val="00A442F4"/>
    <w:rsid w:val="00A4733F"/>
    <w:rsid w:val="00A47763"/>
    <w:rsid w:val="00A5044D"/>
    <w:rsid w:val="00A5175F"/>
    <w:rsid w:val="00A52199"/>
    <w:rsid w:val="00A526E1"/>
    <w:rsid w:val="00A53E1D"/>
    <w:rsid w:val="00A56AE1"/>
    <w:rsid w:val="00A576C3"/>
    <w:rsid w:val="00A601BF"/>
    <w:rsid w:val="00A613D7"/>
    <w:rsid w:val="00A61D6D"/>
    <w:rsid w:val="00A6310C"/>
    <w:rsid w:val="00A64180"/>
    <w:rsid w:val="00A66037"/>
    <w:rsid w:val="00A66379"/>
    <w:rsid w:val="00A667B8"/>
    <w:rsid w:val="00A670D4"/>
    <w:rsid w:val="00A676D9"/>
    <w:rsid w:val="00A67929"/>
    <w:rsid w:val="00A706EE"/>
    <w:rsid w:val="00A71839"/>
    <w:rsid w:val="00A72475"/>
    <w:rsid w:val="00A737A4"/>
    <w:rsid w:val="00A7529B"/>
    <w:rsid w:val="00A8097C"/>
    <w:rsid w:val="00A846CD"/>
    <w:rsid w:val="00A878EA"/>
    <w:rsid w:val="00A95122"/>
    <w:rsid w:val="00A95E05"/>
    <w:rsid w:val="00AA42C6"/>
    <w:rsid w:val="00AA43AF"/>
    <w:rsid w:val="00AA5AAB"/>
    <w:rsid w:val="00AA636F"/>
    <w:rsid w:val="00AA64C9"/>
    <w:rsid w:val="00AB0491"/>
    <w:rsid w:val="00AB15C2"/>
    <w:rsid w:val="00AB5993"/>
    <w:rsid w:val="00AB6CDB"/>
    <w:rsid w:val="00AB7168"/>
    <w:rsid w:val="00AC1214"/>
    <w:rsid w:val="00AC1FF0"/>
    <w:rsid w:val="00AC2609"/>
    <w:rsid w:val="00AC2B31"/>
    <w:rsid w:val="00AC413C"/>
    <w:rsid w:val="00AC4AE0"/>
    <w:rsid w:val="00AC6328"/>
    <w:rsid w:val="00AC6E40"/>
    <w:rsid w:val="00AD16D1"/>
    <w:rsid w:val="00AD1C46"/>
    <w:rsid w:val="00AD34B5"/>
    <w:rsid w:val="00AD4DAE"/>
    <w:rsid w:val="00AD52AE"/>
    <w:rsid w:val="00AD5FA2"/>
    <w:rsid w:val="00AD642E"/>
    <w:rsid w:val="00AD74E3"/>
    <w:rsid w:val="00AE1AFC"/>
    <w:rsid w:val="00AE4077"/>
    <w:rsid w:val="00AE650D"/>
    <w:rsid w:val="00AF05AF"/>
    <w:rsid w:val="00AF0B9C"/>
    <w:rsid w:val="00AF5D61"/>
    <w:rsid w:val="00AF6A3C"/>
    <w:rsid w:val="00AF6E4B"/>
    <w:rsid w:val="00AF70DB"/>
    <w:rsid w:val="00AF728A"/>
    <w:rsid w:val="00AF7EAD"/>
    <w:rsid w:val="00B02899"/>
    <w:rsid w:val="00B07A54"/>
    <w:rsid w:val="00B07BCB"/>
    <w:rsid w:val="00B108D2"/>
    <w:rsid w:val="00B148A2"/>
    <w:rsid w:val="00B15112"/>
    <w:rsid w:val="00B16BCD"/>
    <w:rsid w:val="00B206E8"/>
    <w:rsid w:val="00B2167A"/>
    <w:rsid w:val="00B21F02"/>
    <w:rsid w:val="00B21FFD"/>
    <w:rsid w:val="00B221E5"/>
    <w:rsid w:val="00B22D21"/>
    <w:rsid w:val="00B31707"/>
    <w:rsid w:val="00B330BF"/>
    <w:rsid w:val="00B34A49"/>
    <w:rsid w:val="00B366A1"/>
    <w:rsid w:val="00B400D3"/>
    <w:rsid w:val="00B42B5C"/>
    <w:rsid w:val="00B42D9E"/>
    <w:rsid w:val="00B441F2"/>
    <w:rsid w:val="00B4480F"/>
    <w:rsid w:val="00B451EF"/>
    <w:rsid w:val="00B4734A"/>
    <w:rsid w:val="00B47A7E"/>
    <w:rsid w:val="00B518B0"/>
    <w:rsid w:val="00B5303E"/>
    <w:rsid w:val="00B556DD"/>
    <w:rsid w:val="00B57D4A"/>
    <w:rsid w:val="00B617FB"/>
    <w:rsid w:val="00B66677"/>
    <w:rsid w:val="00B7000B"/>
    <w:rsid w:val="00B71259"/>
    <w:rsid w:val="00B71E8F"/>
    <w:rsid w:val="00B737F4"/>
    <w:rsid w:val="00B73F93"/>
    <w:rsid w:val="00B74F28"/>
    <w:rsid w:val="00B7638B"/>
    <w:rsid w:val="00B764E8"/>
    <w:rsid w:val="00B7755E"/>
    <w:rsid w:val="00B81AFE"/>
    <w:rsid w:val="00B82083"/>
    <w:rsid w:val="00B83233"/>
    <w:rsid w:val="00B838F0"/>
    <w:rsid w:val="00B83EA7"/>
    <w:rsid w:val="00B844B5"/>
    <w:rsid w:val="00B84A02"/>
    <w:rsid w:val="00B85C36"/>
    <w:rsid w:val="00B877B9"/>
    <w:rsid w:val="00B8794B"/>
    <w:rsid w:val="00B925ED"/>
    <w:rsid w:val="00B93C6D"/>
    <w:rsid w:val="00B951BE"/>
    <w:rsid w:val="00BA0C43"/>
    <w:rsid w:val="00BA0FFF"/>
    <w:rsid w:val="00BA276C"/>
    <w:rsid w:val="00BA5A78"/>
    <w:rsid w:val="00BA78AE"/>
    <w:rsid w:val="00BB0529"/>
    <w:rsid w:val="00BB217E"/>
    <w:rsid w:val="00BB26D3"/>
    <w:rsid w:val="00BB309E"/>
    <w:rsid w:val="00BB3C8F"/>
    <w:rsid w:val="00BB7666"/>
    <w:rsid w:val="00BB76A5"/>
    <w:rsid w:val="00BC12DE"/>
    <w:rsid w:val="00BC1E3D"/>
    <w:rsid w:val="00BC4E85"/>
    <w:rsid w:val="00BC7D6B"/>
    <w:rsid w:val="00BC7E17"/>
    <w:rsid w:val="00BD3A9E"/>
    <w:rsid w:val="00BD3D72"/>
    <w:rsid w:val="00BD6CB0"/>
    <w:rsid w:val="00BD7D48"/>
    <w:rsid w:val="00BE0983"/>
    <w:rsid w:val="00BE1CC7"/>
    <w:rsid w:val="00BE3FFD"/>
    <w:rsid w:val="00BE4853"/>
    <w:rsid w:val="00BE6947"/>
    <w:rsid w:val="00BE70AE"/>
    <w:rsid w:val="00BE733F"/>
    <w:rsid w:val="00BE7C82"/>
    <w:rsid w:val="00BF0DCC"/>
    <w:rsid w:val="00BF1475"/>
    <w:rsid w:val="00BF1530"/>
    <w:rsid w:val="00BF2C3F"/>
    <w:rsid w:val="00BF34ED"/>
    <w:rsid w:val="00BF3999"/>
    <w:rsid w:val="00BF54EE"/>
    <w:rsid w:val="00BF7279"/>
    <w:rsid w:val="00C01C39"/>
    <w:rsid w:val="00C029C8"/>
    <w:rsid w:val="00C03D9E"/>
    <w:rsid w:val="00C045F3"/>
    <w:rsid w:val="00C103EC"/>
    <w:rsid w:val="00C1049B"/>
    <w:rsid w:val="00C10CFB"/>
    <w:rsid w:val="00C121C2"/>
    <w:rsid w:val="00C122F3"/>
    <w:rsid w:val="00C148FC"/>
    <w:rsid w:val="00C165AF"/>
    <w:rsid w:val="00C1660A"/>
    <w:rsid w:val="00C17281"/>
    <w:rsid w:val="00C17702"/>
    <w:rsid w:val="00C20912"/>
    <w:rsid w:val="00C219CA"/>
    <w:rsid w:val="00C22999"/>
    <w:rsid w:val="00C22FB8"/>
    <w:rsid w:val="00C23825"/>
    <w:rsid w:val="00C246B8"/>
    <w:rsid w:val="00C25747"/>
    <w:rsid w:val="00C25B03"/>
    <w:rsid w:val="00C25B84"/>
    <w:rsid w:val="00C27844"/>
    <w:rsid w:val="00C27CFD"/>
    <w:rsid w:val="00C32727"/>
    <w:rsid w:val="00C32FB6"/>
    <w:rsid w:val="00C340D7"/>
    <w:rsid w:val="00C34583"/>
    <w:rsid w:val="00C36B6C"/>
    <w:rsid w:val="00C37C40"/>
    <w:rsid w:val="00C40135"/>
    <w:rsid w:val="00C40ED1"/>
    <w:rsid w:val="00C41BB9"/>
    <w:rsid w:val="00C426C5"/>
    <w:rsid w:val="00C42DC7"/>
    <w:rsid w:val="00C43313"/>
    <w:rsid w:val="00C4349F"/>
    <w:rsid w:val="00C44068"/>
    <w:rsid w:val="00C452DC"/>
    <w:rsid w:val="00C45D42"/>
    <w:rsid w:val="00C46FF2"/>
    <w:rsid w:val="00C516C3"/>
    <w:rsid w:val="00C52EFB"/>
    <w:rsid w:val="00C535DF"/>
    <w:rsid w:val="00C536AD"/>
    <w:rsid w:val="00C53FF8"/>
    <w:rsid w:val="00C55F6A"/>
    <w:rsid w:val="00C564DE"/>
    <w:rsid w:val="00C572E3"/>
    <w:rsid w:val="00C5756F"/>
    <w:rsid w:val="00C66D12"/>
    <w:rsid w:val="00C66F22"/>
    <w:rsid w:val="00C67B1D"/>
    <w:rsid w:val="00C67E2E"/>
    <w:rsid w:val="00C67F00"/>
    <w:rsid w:val="00C73B39"/>
    <w:rsid w:val="00C73B49"/>
    <w:rsid w:val="00C74A34"/>
    <w:rsid w:val="00C74E30"/>
    <w:rsid w:val="00C75D44"/>
    <w:rsid w:val="00C80346"/>
    <w:rsid w:val="00C809FE"/>
    <w:rsid w:val="00C8194A"/>
    <w:rsid w:val="00C82303"/>
    <w:rsid w:val="00C8450B"/>
    <w:rsid w:val="00C865D4"/>
    <w:rsid w:val="00C86608"/>
    <w:rsid w:val="00C86C32"/>
    <w:rsid w:val="00C87CF4"/>
    <w:rsid w:val="00C87D0A"/>
    <w:rsid w:val="00C87F57"/>
    <w:rsid w:val="00C907FE"/>
    <w:rsid w:val="00C93538"/>
    <w:rsid w:val="00C93C81"/>
    <w:rsid w:val="00C97FBA"/>
    <w:rsid w:val="00CA0CBA"/>
    <w:rsid w:val="00CA433F"/>
    <w:rsid w:val="00CA5115"/>
    <w:rsid w:val="00CA5121"/>
    <w:rsid w:val="00CA5BEE"/>
    <w:rsid w:val="00CA6253"/>
    <w:rsid w:val="00CA6CCB"/>
    <w:rsid w:val="00CA7DE9"/>
    <w:rsid w:val="00CB1F98"/>
    <w:rsid w:val="00CB37BB"/>
    <w:rsid w:val="00CB48CB"/>
    <w:rsid w:val="00CB6F6B"/>
    <w:rsid w:val="00CB7167"/>
    <w:rsid w:val="00CB7C94"/>
    <w:rsid w:val="00CD4ACA"/>
    <w:rsid w:val="00CD626E"/>
    <w:rsid w:val="00CE2C9D"/>
    <w:rsid w:val="00CE307A"/>
    <w:rsid w:val="00CE369A"/>
    <w:rsid w:val="00CE3714"/>
    <w:rsid w:val="00CE39D0"/>
    <w:rsid w:val="00CE40FE"/>
    <w:rsid w:val="00CF2420"/>
    <w:rsid w:val="00CF2563"/>
    <w:rsid w:val="00CF2A6A"/>
    <w:rsid w:val="00CF323B"/>
    <w:rsid w:val="00CF47FB"/>
    <w:rsid w:val="00CF4EF6"/>
    <w:rsid w:val="00CF5344"/>
    <w:rsid w:val="00D01117"/>
    <w:rsid w:val="00D05989"/>
    <w:rsid w:val="00D05C6E"/>
    <w:rsid w:val="00D06956"/>
    <w:rsid w:val="00D0716D"/>
    <w:rsid w:val="00D12149"/>
    <w:rsid w:val="00D12C14"/>
    <w:rsid w:val="00D14A2F"/>
    <w:rsid w:val="00D157A9"/>
    <w:rsid w:val="00D1671A"/>
    <w:rsid w:val="00D17DAF"/>
    <w:rsid w:val="00D20927"/>
    <w:rsid w:val="00D22CC6"/>
    <w:rsid w:val="00D233DB"/>
    <w:rsid w:val="00D23D28"/>
    <w:rsid w:val="00D27484"/>
    <w:rsid w:val="00D3101E"/>
    <w:rsid w:val="00D314CC"/>
    <w:rsid w:val="00D32981"/>
    <w:rsid w:val="00D32F44"/>
    <w:rsid w:val="00D37A86"/>
    <w:rsid w:val="00D41631"/>
    <w:rsid w:val="00D425A0"/>
    <w:rsid w:val="00D45001"/>
    <w:rsid w:val="00D4593F"/>
    <w:rsid w:val="00D46321"/>
    <w:rsid w:val="00D463E0"/>
    <w:rsid w:val="00D46C34"/>
    <w:rsid w:val="00D47297"/>
    <w:rsid w:val="00D50A82"/>
    <w:rsid w:val="00D511C7"/>
    <w:rsid w:val="00D52DCB"/>
    <w:rsid w:val="00D53B71"/>
    <w:rsid w:val="00D55F3D"/>
    <w:rsid w:val="00D56350"/>
    <w:rsid w:val="00D56833"/>
    <w:rsid w:val="00D579D8"/>
    <w:rsid w:val="00D57FAC"/>
    <w:rsid w:val="00D617B5"/>
    <w:rsid w:val="00D62111"/>
    <w:rsid w:val="00D62ED0"/>
    <w:rsid w:val="00D65D5E"/>
    <w:rsid w:val="00D67AA9"/>
    <w:rsid w:val="00D71DB6"/>
    <w:rsid w:val="00D728A4"/>
    <w:rsid w:val="00D735B9"/>
    <w:rsid w:val="00D74C90"/>
    <w:rsid w:val="00D7593F"/>
    <w:rsid w:val="00D82029"/>
    <w:rsid w:val="00D84101"/>
    <w:rsid w:val="00D84E9E"/>
    <w:rsid w:val="00D879D8"/>
    <w:rsid w:val="00D879F0"/>
    <w:rsid w:val="00D915B5"/>
    <w:rsid w:val="00D919DB"/>
    <w:rsid w:val="00D92911"/>
    <w:rsid w:val="00D92C60"/>
    <w:rsid w:val="00D964B0"/>
    <w:rsid w:val="00DA03A7"/>
    <w:rsid w:val="00DA3EE4"/>
    <w:rsid w:val="00DA7606"/>
    <w:rsid w:val="00DB0734"/>
    <w:rsid w:val="00DB0C19"/>
    <w:rsid w:val="00DB3679"/>
    <w:rsid w:val="00DB44BD"/>
    <w:rsid w:val="00DC002E"/>
    <w:rsid w:val="00DC2694"/>
    <w:rsid w:val="00DC5326"/>
    <w:rsid w:val="00DD1846"/>
    <w:rsid w:val="00DD1E64"/>
    <w:rsid w:val="00DD1F4D"/>
    <w:rsid w:val="00DD247E"/>
    <w:rsid w:val="00DD2832"/>
    <w:rsid w:val="00DD70D8"/>
    <w:rsid w:val="00DD7793"/>
    <w:rsid w:val="00DE0B4E"/>
    <w:rsid w:val="00DE5554"/>
    <w:rsid w:val="00DE6683"/>
    <w:rsid w:val="00DE7131"/>
    <w:rsid w:val="00DE740C"/>
    <w:rsid w:val="00DE74F7"/>
    <w:rsid w:val="00DE7F30"/>
    <w:rsid w:val="00DF0CAB"/>
    <w:rsid w:val="00DF3815"/>
    <w:rsid w:val="00DF381B"/>
    <w:rsid w:val="00DF3B0A"/>
    <w:rsid w:val="00DF4733"/>
    <w:rsid w:val="00DF494F"/>
    <w:rsid w:val="00DF7D7C"/>
    <w:rsid w:val="00E00A22"/>
    <w:rsid w:val="00E00E9F"/>
    <w:rsid w:val="00E012FC"/>
    <w:rsid w:val="00E04031"/>
    <w:rsid w:val="00E04296"/>
    <w:rsid w:val="00E071F0"/>
    <w:rsid w:val="00E07978"/>
    <w:rsid w:val="00E115DB"/>
    <w:rsid w:val="00E11E59"/>
    <w:rsid w:val="00E13594"/>
    <w:rsid w:val="00E15F73"/>
    <w:rsid w:val="00E160D4"/>
    <w:rsid w:val="00E17A67"/>
    <w:rsid w:val="00E17DA4"/>
    <w:rsid w:val="00E223F9"/>
    <w:rsid w:val="00E22B61"/>
    <w:rsid w:val="00E254AC"/>
    <w:rsid w:val="00E2750D"/>
    <w:rsid w:val="00E279F4"/>
    <w:rsid w:val="00E27ED2"/>
    <w:rsid w:val="00E30029"/>
    <w:rsid w:val="00E30CED"/>
    <w:rsid w:val="00E3124A"/>
    <w:rsid w:val="00E3589B"/>
    <w:rsid w:val="00E37CD4"/>
    <w:rsid w:val="00E4075D"/>
    <w:rsid w:val="00E418B8"/>
    <w:rsid w:val="00E44041"/>
    <w:rsid w:val="00E444A1"/>
    <w:rsid w:val="00E45AF3"/>
    <w:rsid w:val="00E5098F"/>
    <w:rsid w:val="00E50A4A"/>
    <w:rsid w:val="00E542B6"/>
    <w:rsid w:val="00E54497"/>
    <w:rsid w:val="00E5603E"/>
    <w:rsid w:val="00E56668"/>
    <w:rsid w:val="00E6428B"/>
    <w:rsid w:val="00E6438E"/>
    <w:rsid w:val="00E74958"/>
    <w:rsid w:val="00E74EFB"/>
    <w:rsid w:val="00E75C5E"/>
    <w:rsid w:val="00E7649F"/>
    <w:rsid w:val="00E768B9"/>
    <w:rsid w:val="00E81B99"/>
    <w:rsid w:val="00E90B9B"/>
    <w:rsid w:val="00E923F7"/>
    <w:rsid w:val="00E93399"/>
    <w:rsid w:val="00E93B9E"/>
    <w:rsid w:val="00E94F87"/>
    <w:rsid w:val="00E95394"/>
    <w:rsid w:val="00E96CC8"/>
    <w:rsid w:val="00EA510B"/>
    <w:rsid w:val="00EB090E"/>
    <w:rsid w:val="00EB0C78"/>
    <w:rsid w:val="00EB0D0B"/>
    <w:rsid w:val="00EB49C1"/>
    <w:rsid w:val="00EB6351"/>
    <w:rsid w:val="00EC25EA"/>
    <w:rsid w:val="00EC28F5"/>
    <w:rsid w:val="00EC4D28"/>
    <w:rsid w:val="00EC5F70"/>
    <w:rsid w:val="00ED2FC1"/>
    <w:rsid w:val="00ED529E"/>
    <w:rsid w:val="00ED59BA"/>
    <w:rsid w:val="00ED61F9"/>
    <w:rsid w:val="00ED6DAA"/>
    <w:rsid w:val="00ED7E98"/>
    <w:rsid w:val="00ED7FC2"/>
    <w:rsid w:val="00EE18FB"/>
    <w:rsid w:val="00EE26BF"/>
    <w:rsid w:val="00EE2886"/>
    <w:rsid w:val="00EE340F"/>
    <w:rsid w:val="00EE3634"/>
    <w:rsid w:val="00EF00D2"/>
    <w:rsid w:val="00EF241F"/>
    <w:rsid w:val="00EF2960"/>
    <w:rsid w:val="00EF561E"/>
    <w:rsid w:val="00EF5B76"/>
    <w:rsid w:val="00F00620"/>
    <w:rsid w:val="00F00913"/>
    <w:rsid w:val="00F026AB"/>
    <w:rsid w:val="00F03D58"/>
    <w:rsid w:val="00F04857"/>
    <w:rsid w:val="00F06409"/>
    <w:rsid w:val="00F0699E"/>
    <w:rsid w:val="00F07CBE"/>
    <w:rsid w:val="00F07CD0"/>
    <w:rsid w:val="00F13E7C"/>
    <w:rsid w:val="00F14E4B"/>
    <w:rsid w:val="00F15911"/>
    <w:rsid w:val="00F16AA9"/>
    <w:rsid w:val="00F21286"/>
    <w:rsid w:val="00F216B9"/>
    <w:rsid w:val="00F23F15"/>
    <w:rsid w:val="00F2404A"/>
    <w:rsid w:val="00F259B1"/>
    <w:rsid w:val="00F2794B"/>
    <w:rsid w:val="00F27B53"/>
    <w:rsid w:val="00F30FFE"/>
    <w:rsid w:val="00F319A7"/>
    <w:rsid w:val="00F33F68"/>
    <w:rsid w:val="00F348C3"/>
    <w:rsid w:val="00F350F6"/>
    <w:rsid w:val="00F452DE"/>
    <w:rsid w:val="00F4752E"/>
    <w:rsid w:val="00F47820"/>
    <w:rsid w:val="00F5024D"/>
    <w:rsid w:val="00F5129B"/>
    <w:rsid w:val="00F52F96"/>
    <w:rsid w:val="00F534D8"/>
    <w:rsid w:val="00F556E4"/>
    <w:rsid w:val="00F5665D"/>
    <w:rsid w:val="00F576B1"/>
    <w:rsid w:val="00F57991"/>
    <w:rsid w:val="00F600A5"/>
    <w:rsid w:val="00F621E5"/>
    <w:rsid w:val="00F6391B"/>
    <w:rsid w:val="00F63955"/>
    <w:rsid w:val="00F6474E"/>
    <w:rsid w:val="00F662D6"/>
    <w:rsid w:val="00F701EE"/>
    <w:rsid w:val="00F705E6"/>
    <w:rsid w:val="00F75CB4"/>
    <w:rsid w:val="00F76C34"/>
    <w:rsid w:val="00F76E7E"/>
    <w:rsid w:val="00F81EF2"/>
    <w:rsid w:val="00F823ED"/>
    <w:rsid w:val="00F83DD5"/>
    <w:rsid w:val="00F855A4"/>
    <w:rsid w:val="00F85EDA"/>
    <w:rsid w:val="00F905BA"/>
    <w:rsid w:val="00F91A2C"/>
    <w:rsid w:val="00F91D65"/>
    <w:rsid w:val="00F93B8A"/>
    <w:rsid w:val="00F96656"/>
    <w:rsid w:val="00F96F3C"/>
    <w:rsid w:val="00F9775E"/>
    <w:rsid w:val="00FA52E3"/>
    <w:rsid w:val="00FA672D"/>
    <w:rsid w:val="00FB0B65"/>
    <w:rsid w:val="00FB185C"/>
    <w:rsid w:val="00FB2986"/>
    <w:rsid w:val="00FB5F3C"/>
    <w:rsid w:val="00FB625F"/>
    <w:rsid w:val="00FC00A4"/>
    <w:rsid w:val="00FC4645"/>
    <w:rsid w:val="00FD026D"/>
    <w:rsid w:val="00FD114B"/>
    <w:rsid w:val="00FD13DA"/>
    <w:rsid w:val="00FD3F5B"/>
    <w:rsid w:val="00FD44AD"/>
    <w:rsid w:val="00FD5117"/>
    <w:rsid w:val="00FE045D"/>
    <w:rsid w:val="00FE09B9"/>
    <w:rsid w:val="00FE1498"/>
    <w:rsid w:val="00FE48C0"/>
    <w:rsid w:val="00FE4F1D"/>
    <w:rsid w:val="00FE7CF7"/>
    <w:rsid w:val="00FF021D"/>
    <w:rsid w:val="00FF0523"/>
    <w:rsid w:val="00FF2554"/>
    <w:rsid w:val="00FF3DEB"/>
    <w:rsid w:val="00FF468A"/>
    <w:rsid w:val="00FF4D87"/>
    <w:rsid w:val="00FF52A5"/>
    <w:rsid w:val="00FF632A"/>
    <w:rsid w:val="00FF78F3"/>
    <w:rsid w:val="122135F4"/>
    <w:rsid w:val="4A39E6F3"/>
    <w:rsid w:val="5C0062A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7EBBA"/>
  <w15:chartTrackingRefBased/>
  <w15:docId w15:val="{2FB06B7B-9AF4-4D3C-90BE-19CE6D13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7FB"/>
    <w:pPr>
      <w:spacing w:after="0" w:line="240" w:lineRule="auto"/>
      <w:jc w:val="both"/>
    </w:pPr>
    <w:rPr>
      <w:rFonts w:ascii="Calibri" w:eastAsia="Times New Roman" w:hAnsi="Calibri" w:cs="Times New Roman"/>
      <w:sz w:val="1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7FB"/>
    <w:pPr>
      <w:ind w:left="720"/>
      <w:contextualSpacing/>
    </w:pPr>
  </w:style>
  <w:style w:type="paragraph" w:styleId="a4">
    <w:name w:val="annotation text"/>
    <w:basedOn w:val="a"/>
    <w:link w:val="a5"/>
    <w:uiPriority w:val="99"/>
    <w:unhideWhenUsed/>
    <w:qFormat/>
    <w:rsid w:val="00CF47FB"/>
    <w:rPr>
      <w:sz w:val="20"/>
      <w:szCs w:val="20"/>
      <w:lang w:eastAsia="ru-RU"/>
    </w:rPr>
  </w:style>
  <w:style w:type="character" w:customStyle="1" w:styleId="a5">
    <w:name w:val="Текст примітки Знак"/>
    <w:basedOn w:val="a0"/>
    <w:link w:val="a4"/>
    <w:uiPriority w:val="99"/>
    <w:qFormat/>
    <w:rsid w:val="00CF47FB"/>
    <w:rPr>
      <w:rFonts w:ascii="Calibri" w:eastAsia="Times New Roman" w:hAnsi="Calibri" w:cs="Times New Roman"/>
      <w:sz w:val="20"/>
      <w:szCs w:val="20"/>
      <w:lang w:val="ru-RU" w:eastAsia="ru-RU"/>
    </w:rPr>
  </w:style>
  <w:style w:type="character" w:styleId="a6">
    <w:name w:val="annotation reference"/>
    <w:uiPriority w:val="99"/>
    <w:unhideWhenUsed/>
    <w:qFormat/>
    <w:rsid w:val="00CF47FB"/>
    <w:rPr>
      <w:rFonts w:cs="Times New Roman"/>
      <w:sz w:val="16"/>
    </w:rPr>
  </w:style>
  <w:style w:type="paragraph" w:styleId="a7">
    <w:name w:val="Balloon Text"/>
    <w:basedOn w:val="a"/>
    <w:link w:val="a8"/>
    <w:uiPriority w:val="99"/>
    <w:semiHidden/>
    <w:unhideWhenUsed/>
    <w:rsid w:val="00CF47FB"/>
    <w:rPr>
      <w:rFonts w:ascii="Segoe UI" w:hAnsi="Segoe UI" w:cs="Segoe UI"/>
      <w:sz w:val="18"/>
      <w:szCs w:val="18"/>
    </w:rPr>
  </w:style>
  <w:style w:type="character" w:customStyle="1" w:styleId="a8">
    <w:name w:val="Текст у виносці Знак"/>
    <w:basedOn w:val="a0"/>
    <w:link w:val="a7"/>
    <w:uiPriority w:val="99"/>
    <w:semiHidden/>
    <w:rsid w:val="00CF47FB"/>
    <w:rPr>
      <w:rFonts w:ascii="Segoe UI" w:eastAsia="Times New Roman" w:hAnsi="Segoe UI" w:cs="Segoe UI"/>
      <w:sz w:val="18"/>
      <w:szCs w:val="18"/>
      <w:lang w:val="ru-RU"/>
    </w:rPr>
  </w:style>
  <w:style w:type="paragraph" w:styleId="a9">
    <w:name w:val="annotation subject"/>
    <w:basedOn w:val="a4"/>
    <w:next w:val="a4"/>
    <w:link w:val="aa"/>
    <w:uiPriority w:val="99"/>
    <w:semiHidden/>
    <w:unhideWhenUsed/>
    <w:rsid w:val="00EE3634"/>
    <w:rPr>
      <w:b/>
      <w:bCs/>
      <w:lang w:eastAsia="en-US"/>
    </w:rPr>
  </w:style>
  <w:style w:type="character" w:customStyle="1" w:styleId="aa">
    <w:name w:val="Тема примітки Знак"/>
    <w:basedOn w:val="a5"/>
    <w:link w:val="a9"/>
    <w:uiPriority w:val="99"/>
    <w:semiHidden/>
    <w:rsid w:val="00EE3634"/>
    <w:rPr>
      <w:rFonts w:ascii="Calibri" w:eastAsia="Times New Roman" w:hAnsi="Calibri" w:cs="Times New Roman"/>
      <w:b/>
      <w:bCs/>
      <w:sz w:val="20"/>
      <w:szCs w:val="20"/>
      <w:lang w:val="ru-RU" w:eastAsia="ru-RU"/>
    </w:rPr>
  </w:style>
  <w:style w:type="paragraph" w:styleId="ab">
    <w:name w:val="footnote text"/>
    <w:basedOn w:val="a"/>
    <w:link w:val="ac"/>
    <w:rsid w:val="00DB0734"/>
    <w:pPr>
      <w:jc w:val="left"/>
    </w:pPr>
    <w:rPr>
      <w:rFonts w:ascii="Times New Roman" w:hAnsi="Times New Roman"/>
      <w:sz w:val="20"/>
      <w:szCs w:val="20"/>
      <w:lang w:val="x-none" w:eastAsia="x-none"/>
    </w:rPr>
  </w:style>
  <w:style w:type="character" w:customStyle="1" w:styleId="ac">
    <w:name w:val="Текст виноски Знак"/>
    <w:basedOn w:val="a0"/>
    <w:link w:val="ab"/>
    <w:rsid w:val="00DB0734"/>
    <w:rPr>
      <w:rFonts w:ascii="Times New Roman" w:eastAsia="Times New Roman" w:hAnsi="Times New Roman" w:cs="Times New Roman"/>
      <w:sz w:val="20"/>
      <w:szCs w:val="20"/>
      <w:lang w:val="x-none" w:eastAsia="x-none"/>
    </w:rPr>
  </w:style>
  <w:style w:type="paragraph" w:styleId="ad">
    <w:name w:val="Revision"/>
    <w:hidden/>
    <w:uiPriority w:val="99"/>
    <w:semiHidden/>
    <w:rsid w:val="009D7955"/>
    <w:pPr>
      <w:spacing w:after="0" w:line="240" w:lineRule="auto"/>
    </w:pPr>
    <w:rPr>
      <w:rFonts w:ascii="Calibri" w:eastAsia="Times New Roman" w:hAnsi="Calibri" w:cs="Times New Roman"/>
      <w:sz w:val="16"/>
      <w:lang w:val="ru-RU"/>
    </w:rPr>
  </w:style>
  <w:style w:type="paragraph" w:customStyle="1" w:styleId="Default">
    <w:name w:val="Default"/>
    <w:rsid w:val="00014E2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rvts23">
    <w:name w:val="rvts23"/>
    <w:basedOn w:val="a0"/>
    <w:rsid w:val="00317EA1"/>
  </w:style>
  <w:style w:type="table" w:styleId="ae">
    <w:name w:val="Table Grid"/>
    <w:basedOn w:val="a1"/>
    <w:uiPriority w:val="39"/>
    <w:rsid w:val="0081061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93C6D"/>
    <w:pPr>
      <w:tabs>
        <w:tab w:val="center" w:pos="4844"/>
        <w:tab w:val="right" w:pos="9689"/>
      </w:tabs>
    </w:pPr>
  </w:style>
  <w:style w:type="character" w:customStyle="1" w:styleId="af0">
    <w:name w:val="Верхній колонтитул Знак"/>
    <w:basedOn w:val="a0"/>
    <w:link w:val="af"/>
    <w:uiPriority w:val="99"/>
    <w:rsid w:val="00B93C6D"/>
    <w:rPr>
      <w:rFonts w:ascii="Calibri" w:eastAsia="Times New Roman" w:hAnsi="Calibri" w:cs="Times New Roman"/>
      <w:sz w:val="16"/>
      <w:lang w:val="ru-RU"/>
    </w:rPr>
  </w:style>
  <w:style w:type="paragraph" w:styleId="af1">
    <w:name w:val="footer"/>
    <w:basedOn w:val="a"/>
    <w:link w:val="af2"/>
    <w:uiPriority w:val="99"/>
    <w:unhideWhenUsed/>
    <w:rsid w:val="00B93C6D"/>
    <w:pPr>
      <w:tabs>
        <w:tab w:val="center" w:pos="4844"/>
        <w:tab w:val="right" w:pos="9689"/>
      </w:tabs>
    </w:pPr>
  </w:style>
  <w:style w:type="character" w:customStyle="1" w:styleId="af2">
    <w:name w:val="Нижній колонтитул Знак"/>
    <w:basedOn w:val="a0"/>
    <w:link w:val="af1"/>
    <w:uiPriority w:val="99"/>
    <w:rsid w:val="00B93C6D"/>
    <w:rPr>
      <w:rFonts w:ascii="Calibri" w:eastAsia="Times New Roman" w:hAnsi="Calibri" w:cs="Times New Roman"/>
      <w:sz w:val="16"/>
      <w:lang w:val="ru-RU"/>
    </w:rPr>
  </w:style>
  <w:style w:type="character" w:styleId="af3">
    <w:name w:val="Hyperlink"/>
    <w:uiPriority w:val="99"/>
    <w:unhideWhenUsed/>
    <w:rsid w:val="00B93C6D"/>
    <w:rPr>
      <w:rFonts w:cs="Times New Roman"/>
      <w:color w:val="0000FF"/>
      <w:u w:val="single"/>
    </w:rPr>
  </w:style>
  <w:style w:type="paragraph" w:styleId="af4">
    <w:name w:val="Normal (Web)"/>
    <w:basedOn w:val="a"/>
    <w:link w:val="af5"/>
    <w:uiPriority w:val="99"/>
    <w:unhideWhenUsed/>
    <w:rsid w:val="00B93C6D"/>
    <w:pPr>
      <w:spacing w:before="100" w:beforeAutospacing="1" w:after="100" w:afterAutospacing="1"/>
    </w:pPr>
    <w:rPr>
      <w:rFonts w:ascii="Times New Roman" w:hAnsi="Times New Roman"/>
      <w:sz w:val="24"/>
      <w:szCs w:val="24"/>
      <w:lang w:eastAsia="ru-RU"/>
    </w:rPr>
  </w:style>
  <w:style w:type="character" w:styleId="af6">
    <w:name w:val="Strong"/>
    <w:uiPriority w:val="22"/>
    <w:qFormat/>
    <w:rsid w:val="00B93C6D"/>
    <w:rPr>
      <w:rFonts w:cs="Times New Roman"/>
      <w:b/>
    </w:rPr>
  </w:style>
  <w:style w:type="character" w:customStyle="1" w:styleId="hot">
    <w:name w:val="hot"/>
    <w:rsid w:val="00B93C6D"/>
    <w:rPr>
      <w:rFonts w:cs="Times New Roman"/>
    </w:rPr>
  </w:style>
  <w:style w:type="character" w:customStyle="1" w:styleId="nobr">
    <w:name w:val="nobr"/>
    <w:rsid w:val="00B93C6D"/>
    <w:rPr>
      <w:rFonts w:cs="Times New Roman"/>
    </w:rPr>
  </w:style>
  <w:style w:type="character" w:styleId="af7">
    <w:name w:val="line number"/>
    <w:basedOn w:val="a0"/>
    <w:uiPriority w:val="99"/>
    <w:semiHidden/>
    <w:unhideWhenUsed/>
    <w:rsid w:val="006C7BD5"/>
  </w:style>
  <w:style w:type="character" w:customStyle="1" w:styleId="rvts15">
    <w:name w:val="rvts15"/>
    <w:basedOn w:val="a0"/>
    <w:rsid w:val="00867660"/>
  </w:style>
  <w:style w:type="paragraph" w:customStyle="1" w:styleId="rvps2">
    <w:name w:val="rvps2"/>
    <w:basedOn w:val="a"/>
    <w:rsid w:val="00106F4E"/>
    <w:pPr>
      <w:spacing w:before="100" w:beforeAutospacing="1" w:after="100" w:afterAutospacing="1"/>
      <w:jc w:val="left"/>
    </w:pPr>
    <w:rPr>
      <w:rFonts w:ascii="Times New Roman" w:hAnsi="Times New Roman"/>
      <w:sz w:val="24"/>
      <w:szCs w:val="24"/>
      <w:lang w:val="uk-UA" w:eastAsia="uk-UA"/>
    </w:rPr>
  </w:style>
  <w:style w:type="character" w:customStyle="1" w:styleId="rvts37">
    <w:name w:val="rvts37"/>
    <w:basedOn w:val="a0"/>
    <w:rsid w:val="00106F4E"/>
  </w:style>
  <w:style w:type="character" w:customStyle="1" w:styleId="af5">
    <w:name w:val="Звичайний (веб) Знак"/>
    <w:link w:val="af4"/>
    <w:uiPriority w:val="99"/>
    <w:locked/>
    <w:rsid w:val="0063473A"/>
    <w:rPr>
      <w:rFonts w:ascii="Times New Roman" w:eastAsia="Times New Roman" w:hAnsi="Times New Roman" w:cs="Times New Roman"/>
      <w:sz w:val="24"/>
      <w:szCs w:val="24"/>
      <w:lang w:val="ru-RU" w:eastAsia="ru-RU"/>
    </w:rPr>
  </w:style>
  <w:style w:type="character" w:styleId="af8">
    <w:name w:val="Unresolved Mention"/>
    <w:basedOn w:val="a0"/>
    <w:uiPriority w:val="99"/>
    <w:semiHidden/>
    <w:unhideWhenUsed/>
    <w:rsid w:val="0027304E"/>
    <w:rPr>
      <w:color w:val="605E5C"/>
      <w:shd w:val="clear" w:color="auto" w:fill="E1DFDD"/>
    </w:rPr>
  </w:style>
  <w:style w:type="character" w:styleId="af9">
    <w:name w:val="FollowedHyperlink"/>
    <w:basedOn w:val="a0"/>
    <w:uiPriority w:val="99"/>
    <w:semiHidden/>
    <w:unhideWhenUsed/>
    <w:rsid w:val="006407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5285">
      <w:bodyDiv w:val="1"/>
      <w:marLeft w:val="0"/>
      <w:marRight w:val="0"/>
      <w:marTop w:val="0"/>
      <w:marBottom w:val="0"/>
      <w:divBdr>
        <w:top w:val="none" w:sz="0" w:space="0" w:color="auto"/>
        <w:left w:val="none" w:sz="0" w:space="0" w:color="auto"/>
        <w:bottom w:val="none" w:sz="0" w:space="0" w:color="auto"/>
        <w:right w:val="none" w:sz="0" w:space="0" w:color="auto"/>
      </w:divBdr>
    </w:div>
    <w:div w:id="372925137">
      <w:bodyDiv w:val="1"/>
      <w:marLeft w:val="0"/>
      <w:marRight w:val="0"/>
      <w:marTop w:val="0"/>
      <w:marBottom w:val="0"/>
      <w:divBdr>
        <w:top w:val="none" w:sz="0" w:space="0" w:color="auto"/>
        <w:left w:val="none" w:sz="0" w:space="0" w:color="auto"/>
        <w:bottom w:val="none" w:sz="0" w:space="0" w:color="auto"/>
        <w:right w:val="none" w:sz="0" w:space="0" w:color="auto"/>
      </w:divBdr>
    </w:div>
    <w:div w:id="631448472">
      <w:bodyDiv w:val="1"/>
      <w:marLeft w:val="0"/>
      <w:marRight w:val="0"/>
      <w:marTop w:val="0"/>
      <w:marBottom w:val="0"/>
      <w:divBdr>
        <w:top w:val="none" w:sz="0" w:space="0" w:color="auto"/>
        <w:left w:val="none" w:sz="0" w:space="0" w:color="auto"/>
        <w:bottom w:val="none" w:sz="0" w:space="0" w:color="auto"/>
        <w:right w:val="none" w:sz="0" w:space="0" w:color="auto"/>
      </w:divBdr>
    </w:div>
    <w:div w:id="643005078">
      <w:bodyDiv w:val="1"/>
      <w:marLeft w:val="0"/>
      <w:marRight w:val="0"/>
      <w:marTop w:val="0"/>
      <w:marBottom w:val="0"/>
      <w:divBdr>
        <w:top w:val="none" w:sz="0" w:space="0" w:color="auto"/>
        <w:left w:val="none" w:sz="0" w:space="0" w:color="auto"/>
        <w:bottom w:val="none" w:sz="0" w:space="0" w:color="auto"/>
        <w:right w:val="none" w:sz="0" w:space="0" w:color="auto"/>
      </w:divBdr>
    </w:div>
    <w:div w:id="748697352">
      <w:bodyDiv w:val="1"/>
      <w:marLeft w:val="0"/>
      <w:marRight w:val="0"/>
      <w:marTop w:val="0"/>
      <w:marBottom w:val="0"/>
      <w:divBdr>
        <w:top w:val="none" w:sz="0" w:space="0" w:color="auto"/>
        <w:left w:val="none" w:sz="0" w:space="0" w:color="auto"/>
        <w:bottom w:val="none" w:sz="0" w:space="0" w:color="auto"/>
        <w:right w:val="none" w:sz="0" w:space="0" w:color="auto"/>
      </w:divBdr>
    </w:div>
    <w:div w:id="977615032">
      <w:bodyDiv w:val="1"/>
      <w:marLeft w:val="0"/>
      <w:marRight w:val="0"/>
      <w:marTop w:val="0"/>
      <w:marBottom w:val="0"/>
      <w:divBdr>
        <w:top w:val="none" w:sz="0" w:space="0" w:color="auto"/>
        <w:left w:val="none" w:sz="0" w:space="0" w:color="auto"/>
        <w:bottom w:val="none" w:sz="0" w:space="0" w:color="auto"/>
        <w:right w:val="none" w:sz="0" w:space="0" w:color="auto"/>
      </w:divBdr>
    </w:div>
    <w:div w:id="1099717792">
      <w:bodyDiv w:val="1"/>
      <w:marLeft w:val="0"/>
      <w:marRight w:val="0"/>
      <w:marTop w:val="0"/>
      <w:marBottom w:val="0"/>
      <w:divBdr>
        <w:top w:val="none" w:sz="0" w:space="0" w:color="auto"/>
        <w:left w:val="none" w:sz="0" w:space="0" w:color="auto"/>
        <w:bottom w:val="none" w:sz="0" w:space="0" w:color="auto"/>
        <w:right w:val="none" w:sz="0" w:space="0" w:color="auto"/>
      </w:divBdr>
    </w:div>
    <w:div w:id="1166432704">
      <w:bodyDiv w:val="1"/>
      <w:marLeft w:val="0"/>
      <w:marRight w:val="0"/>
      <w:marTop w:val="0"/>
      <w:marBottom w:val="0"/>
      <w:divBdr>
        <w:top w:val="none" w:sz="0" w:space="0" w:color="auto"/>
        <w:left w:val="none" w:sz="0" w:space="0" w:color="auto"/>
        <w:bottom w:val="none" w:sz="0" w:space="0" w:color="auto"/>
        <w:right w:val="none" w:sz="0" w:space="0" w:color="auto"/>
      </w:divBdr>
    </w:div>
    <w:div w:id="1210730564">
      <w:bodyDiv w:val="1"/>
      <w:marLeft w:val="0"/>
      <w:marRight w:val="0"/>
      <w:marTop w:val="0"/>
      <w:marBottom w:val="0"/>
      <w:divBdr>
        <w:top w:val="none" w:sz="0" w:space="0" w:color="auto"/>
        <w:left w:val="none" w:sz="0" w:space="0" w:color="auto"/>
        <w:bottom w:val="none" w:sz="0" w:space="0" w:color="auto"/>
        <w:right w:val="none" w:sz="0" w:space="0" w:color="auto"/>
      </w:divBdr>
      <w:divsChild>
        <w:div w:id="1627194190">
          <w:marLeft w:val="0"/>
          <w:marRight w:val="0"/>
          <w:marTop w:val="0"/>
          <w:marBottom w:val="0"/>
          <w:divBdr>
            <w:top w:val="none" w:sz="0" w:space="0" w:color="auto"/>
            <w:left w:val="none" w:sz="0" w:space="0" w:color="auto"/>
            <w:bottom w:val="none" w:sz="0" w:space="0" w:color="auto"/>
            <w:right w:val="none" w:sz="0" w:space="0" w:color="auto"/>
          </w:divBdr>
        </w:div>
      </w:divsChild>
    </w:div>
    <w:div w:id="1448238719">
      <w:bodyDiv w:val="1"/>
      <w:marLeft w:val="0"/>
      <w:marRight w:val="0"/>
      <w:marTop w:val="0"/>
      <w:marBottom w:val="0"/>
      <w:divBdr>
        <w:top w:val="none" w:sz="0" w:space="0" w:color="auto"/>
        <w:left w:val="none" w:sz="0" w:space="0" w:color="auto"/>
        <w:bottom w:val="none" w:sz="0" w:space="0" w:color="auto"/>
        <w:right w:val="none" w:sz="0" w:space="0" w:color="auto"/>
      </w:divBdr>
    </w:div>
    <w:div w:id="1492062371">
      <w:bodyDiv w:val="1"/>
      <w:marLeft w:val="0"/>
      <w:marRight w:val="0"/>
      <w:marTop w:val="0"/>
      <w:marBottom w:val="0"/>
      <w:divBdr>
        <w:top w:val="none" w:sz="0" w:space="0" w:color="auto"/>
        <w:left w:val="none" w:sz="0" w:space="0" w:color="auto"/>
        <w:bottom w:val="none" w:sz="0" w:space="0" w:color="auto"/>
        <w:right w:val="none" w:sz="0" w:space="0" w:color="auto"/>
      </w:divBdr>
    </w:div>
    <w:div w:id="1504395296">
      <w:bodyDiv w:val="1"/>
      <w:marLeft w:val="0"/>
      <w:marRight w:val="0"/>
      <w:marTop w:val="0"/>
      <w:marBottom w:val="0"/>
      <w:divBdr>
        <w:top w:val="none" w:sz="0" w:space="0" w:color="auto"/>
        <w:left w:val="none" w:sz="0" w:space="0" w:color="auto"/>
        <w:bottom w:val="none" w:sz="0" w:space="0" w:color="auto"/>
        <w:right w:val="none" w:sz="0" w:space="0" w:color="auto"/>
      </w:divBdr>
    </w:div>
    <w:div w:id="1506895397">
      <w:bodyDiv w:val="1"/>
      <w:marLeft w:val="0"/>
      <w:marRight w:val="0"/>
      <w:marTop w:val="0"/>
      <w:marBottom w:val="0"/>
      <w:divBdr>
        <w:top w:val="none" w:sz="0" w:space="0" w:color="auto"/>
        <w:left w:val="none" w:sz="0" w:space="0" w:color="auto"/>
        <w:bottom w:val="none" w:sz="0" w:space="0" w:color="auto"/>
        <w:right w:val="none" w:sz="0" w:space="0" w:color="auto"/>
      </w:divBdr>
    </w:div>
    <w:div w:id="1717850876">
      <w:bodyDiv w:val="1"/>
      <w:marLeft w:val="0"/>
      <w:marRight w:val="0"/>
      <w:marTop w:val="0"/>
      <w:marBottom w:val="0"/>
      <w:divBdr>
        <w:top w:val="none" w:sz="0" w:space="0" w:color="auto"/>
        <w:left w:val="none" w:sz="0" w:space="0" w:color="auto"/>
        <w:bottom w:val="none" w:sz="0" w:space="0" w:color="auto"/>
        <w:right w:val="none" w:sz="0" w:space="0" w:color="auto"/>
      </w:divBdr>
    </w:div>
    <w:div w:id="1847014314">
      <w:bodyDiv w:val="1"/>
      <w:marLeft w:val="0"/>
      <w:marRight w:val="0"/>
      <w:marTop w:val="0"/>
      <w:marBottom w:val="0"/>
      <w:divBdr>
        <w:top w:val="none" w:sz="0" w:space="0" w:color="auto"/>
        <w:left w:val="none" w:sz="0" w:space="0" w:color="auto"/>
        <w:bottom w:val="none" w:sz="0" w:space="0" w:color="auto"/>
        <w:right w:val="none" w:sz="0" w:space="0" w:color="auto"/>
      </w:divBdr>
    </w:div>
    <w:div w:id="1871187788">
      <w:bodyDiv w:val="1"/>
      <w:marLeft w:val="0"/>
      <w:marRight w:val="0"/>
      <w:marTop w:val="0"/>
      <w:marBottom w:val="0"/>
      <w:divBdr>
        <w:top w:val="none" w:sz="0" w:space="0" w:color="auto"/>
        <w:left w:val="none" w:sz="0" w:space="0" w:color="auto"/>
        <w:bottom w:val="none" w:sz="0" w:space="0" w:color="auto"/>
        <w:right w:val="none" w:sz="0" w:space="0" w:color="auto"/>
      </w:divBdr>
      <w:divsChild>
        <w:div w:id="695740118">
          <w:marLeft w:val="0"/>
          <w:marRight w:val="0"/>
          <w:marTop w:val="0"/>
          <w:marBottom w:val="0"/>
          <w:divBdr>
            <w:top w:val="none" w:sz="0" w:space="0" w:color="auto"/>
            <w:left w:val="none" w:sz="0" w:space="0" w:color="auto"/>
            <w:bottom w:val="none" w:sz="0" w:space="0" w:color="auto"/>
            <w:right w:val="none" w:sz="0" w:space="0" w:color="auto"/>
          </w:divBdr>
        </w:div>
      </w:divsChild>
    </w:div>
    <w:div w:id="2141729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raiffeisen.ua%2F&amp;data=04%7C01%7C%7C9137a5d5f4554878d26a08d915eb57f0%7C9b511fdaf0b143a5b06e1e720f64520a%7C0%7C0%7C637564923001297907%7CUnknown%7CTWFpbGZsb3d8eyJWIjoiMC4wLjAwMDAiLCJQIjoiV2luMzIiLCJBTiI6Ik1haWwiLCJXVCI6Mn0%3D%7C1000&amp;sdata=ggjGTNXJn1fNl0GzkHfVoEYesnAdiKNK6nERp0jKKCI%3D&amp;reserved=0" TargetMode="External"/><Relationship Id="rId13" Type="http://schemas.openxmlformats.org/officeDocument/2006/relationships/hyperlink" Target="https://raiffeisen.ua/onlajn-platezhi/kassa?show=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iffeisen.ua/onlajn-platezhi/kassa?show=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aiffeisen.ua/kontakty/kontaktna-for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iffeisen.ua/storage/files/wutariffs-s-05082019-ukr.pdf" TargetMode="External"/><Relationship Id="rId5" Type="http://schemas.openxmlformats.org/officeDocument/2006/relationships/webSettings" Target="webSettings.xml"/><Relationship Id="rId15" Type="http://schemas.openxmlformats.org/officeDocument/2006/relationships/hyperlink" Target="mailto:info@raiffeisen.ua" TargetMode="External"/><Relationship Id="rId10" Type="http://schemas.openxmlformats.org/officeDocument/2006/relationships/hyperlink" Target="https://raiffeisen.ua/storage/files/wutariffs-s-05082019-uk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3.safelinks.protection.outlook.com/?url=http%3A%2F%2Fwww.raiffeisen.ua%2F&amp;data=04%7C01%7C%7C9137a5d5f4554878d26a08d915eb57f0%7C9b511fdaf0b143a5b06e1e720f64520a%7C0%7C0%7C637564923001297907%7CUnknown%7CTWFpbGZsb3d8eyJWIjoiMC4wLjAwMDAiLCJQIjoiV2luMzIiLCJBTiI6Ik1haWwiLCJXVCI6Mn0%3D%7C1000&amp;sdata=ggjGTNXJn1fNl0GzkHfVoEYesnAdiKNK6nERp0jKKCI%3D&amp;reserved=0" TargetMode="External"/><Relationship Id="rId14" Type="http://schemas.openxmlformats.org/officeDocument/2006/relationships/hyperlink" Target="tel://0442997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64580-679E-4D5F-8B93-43E4ACA0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37626</Words>
  <Characters>21448</Characters>
  <Application>Microsoft Office Word</Application>
  <DocSecurity>0</DocSecurity>
  <Lines>178</Lines>
  <Paragraphs>117</Paragraphs>
  <ScaleCrop>false</ScaleCrop>
  <HeadingPairs>
    <vt:vector size="2" baseType="variant">
      <vt:variant>
        <vt:lpstr>Назва</vt:lpstr>
      </vt:variant>
      <vt:variant>
        <vt:i4>1</vt:i4>
      </vt:variant>
    </vt:vector>
  </HeadingPairs>
  <TitlesOfParts>
    <vt:vector size="1" baseType="lpstr">
      <vt:lpstr/>
    </vt:vector>
  </TitlesOfParts>
  <Company>RBA</Company>
  <LinksUpToDate>false</LinksUpToDate>
  <CharactersWithSpaces>58957</CharactersWithSpaces>
  <SharedDoc>false</SharedDoc>
  <HLinks>
    <vt:vector size="60" baseType="variant">
      <vt:variant>
        <vt:i4>6291568</vt:i4>
      </vt:variant>
      <vt:variant>
        <vt:i4>30</vt:i4>
      </vt:variant>
      <vt:variant>
        <vt:i4>0</vt:i4>
      </vt:variant>
      <vt:variant>
        <vt:i4>5</vt:i4>
      </vt:variant>
      <vt:variant>
        <vt:lpwstr>https://www.raiffeisen.ua/kontakty/kontaktna-forma</vt:lpwstr>
      </vt:variant>
      <vt:variant>
        <vt:lpwstr/>
      </vt:variant>
      <vt:variant>
        <vt:i4>2555924</vt:i4>
      </vt:variant>
      <vt:variant>
        <vt:i4>27</vt:i4>
      </vt:variant>
      <vt:variant>
        <vt:i4>0</vt:i4>
      </vt:variant>
      <vt:variant>
        <vt:i4>5</vt:i4>
      </vt:variant>
      <vt:variant>
        <vt:lpwstr>mailto:info@raiffeisen.ua</vt:lpwstr>
      </vt:variant>
      <vt:variant>
        <vt:lpwstr/>
      </vt:variant>
      <vt:variant>
        <vt:i4>4390925</vt:i4>
      </vt:variant>
      <vt:variant>
        <vt:i4>24</vt:i4>
      </vt:variant>
      <vt:variant>
        <vt:i4>0</vt:i4>
      </vt:variant>
      <vt:variant>
        <vt:i4>5</vt:i4>
      </vt:variant>
      <vt:variant>
        <vt:lpwstr>tel://0442997408/</vt:lpwstr>
      </vt:variant>
      <vt:variant>
        <vt:lpwstr/>
      </vt:variant>
      <vt:variant>
        <vt:i4>6619241</vt:i4>
      </vt:variant>
      <vt:variant>
        <vt:i4>21</vt:i4>
      </vt:variant>
      <vt:variant>
        <vt:i4>0</vt:i4>
      </vt:variant>
      <vt:variant>
        <vt:i4>5</vt:i4>
      </vt:variant>
      <vt:variant>
        <vt:lpwstr>https://raiffeisen.ua/onlajn-platezhi/kassa?show=1</vt:lpwstr>
      </vt:variant>
      <vt:variant>
        <vt:lpwstr/>
      </vt:variant>
      <vt:variant>
        <vt:i4>6094892</vt:i4>
      </vt:variant>
      <vt:variant>
        <vt:i4>18</vt:i4>
      </vt:variant>
      <vt:variant>
        <vt:i4>0</vt:i4>
      </vt:variant>
      <vt:variant>
        <vt:i4>5</vt:i4>
      </vt:variant>
      <vt:variant>
        <vt:lpwstr>https://zakon.rada.gov.ua/laws/show/v0103500-18?find=1&amp;text=%D0%B2%D0%B0%D0%BB%D1%8E%D1%82%D1%83%D0%B2%D0%B0</vt:lpwstr>
      </vt:variant>
      <vt:variant>
        <vt:lpwstr>w1_7</vt:lpwstr>
      </vt:variant>
      <vt:variant>
        <vt:i4>6619241</vt:i4>
      </vt:variant>
      <vt:variant>
        <vt:i4>15</vt:i4>
      </vt:variant>
      <vt:variant>
        <vt:i4>0</vt:i4>
      </vt:variant>
      <vt:variant>
        <vt:i4>5</vt:i4>
      </vt:variant>
      <vt:variant>
        <vt:lpwstr>https://raiffeisen.ua/onlajn-platezhi/kassa?show=1</vt:lpwstr>
      </vt:variant>
      <vt:variant>
        <vt:lpwstr/>
      </vt:variant>
      <vt:variant>
        <vt:i4>5701639</vt:i4>
      </vt:variant>
      <vt:variant>
        <vt:i4>12</vt:i4>
      </vt:variant>
      <vt:variant>
        <vt:i4>0</vt:i4>
      </vt:variant>
      <vt:variant>
        <vt:i4>5</vt:i4>
      </vt:variant>
      <vt:variant>
        <vt:lpwstr>https://raiffeisen.ua/storage/files/wutariffs-s-05082019-ukr.pdf</vt:lpwstr>
      </vt:variant>
      <vt:variant>
        <vt:lpwstr/>
      </vt:variant>
      <vt:variant>
        <vt:i4>5701639</vt:i4>
      </vt:variant>
      <vt:variant>
        <vt:i4>9</vt:i4>
      </vt:variant>
      <vt:variant>
        <vt:i4>0</vt:i4>
      </vt:variant>
      <vt:variant>
        <vt:i4>5</vt:i4>
      </vt:variant>
      <vt:variant>
        <vt:lpwstr>https://raiffeisen.ua/storage/files/wutariffs-s-05082019-ukr.pdf</vt:lpwstr>
      </vt:variant>
      <vt:variant>
        <vt:lpwstr/>
      </vt:variant>
      <vt:variant>
        <vt:i4>2359336</vt:i4>
      </vt:variant>
      <vt:variant>
        <vt:i4>3</vt:i4>
      </vt:variant>
      <vt:variant>
        <vt:i4>0</vt:i4>
      </vt:variant>
      <vt:variant>
        <vt:i4>5</vt:i4>
      </vt:variant>
      <vt:variant>
        <vt:lpwstr>https://eur03.safelinks.protection.outlook.com/?url=http%3A%2F%2Fwww.raiffeisen.ua%2F&amp;data=04%7C01%7C%7C9137a5d5f4554878d26a08d915eb57f0%7C9b511fdaf0b143a5b06e1e720f64520a%7C0%7C0%7C637564923001297907%7CUnknown%7CTWFpbGZsb3d8eyJWIjoiMC4wLjAwMDAiLCJQIjoiV2luMzIiLCJBTiI6Ik1haWwiLCJXVCI6Mn0%3D%7C1000&amp;sdata=ggjGTNXJn1fNl0GzkHfVoEYesnAdiKNK6nERp0jKKCI%3D&amp;reserved=0</vt:lpwstr>
      </vt:variant>
      <vt:variant>
        <vt:lpwstr/>
      </vt:variant>
      <vt:variant>
        <vt:i4>2359336</vt:i4>
      </vt:variant>
      <vt:variant>
        <vt:i4>0</vt:i4>
      </vt:variant>
      <vt:variant>
        <vt:i4>0</vt:i4>
      </vt:variant>
      <vt:variant>
        <vt:i4>5</vt:i4>
      </vt:variant>
      <vt:variant>
        <vt:lpwstr>https://eur03.safelinks.protection.outlook.com/?url=http%3A%2F%2Fwww.raiffeisen.ua%2F&amp;data=04%7C01%7C%7C9137a5d5f4554878d26a08d915eb57f0%7C9b511fdaf0b143a5b06e1e720f64520a%7C0%7C0%7C637564923001297907%7CUnknown%7CTWFpbGZsb3d8eyJWIjoiMC4wLjAwMDAiLCJQIjoiV2luMzIiLCJBTiI6Ik1haWwiLCJXVCI6Mn0%3D%7C1000&amp;sdata=ggjGTNXJn1fNl0GzkHfVoEYesnAdiKNK6nERp0jKKC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BERESTOK</dc:creator>
  <cp:keywords/>
  <dc:description/>
  <cp:lastModifiedBy>Yevgeniia YUSCHYSHENA</cp:lastModifiedBy>
  <cp:revision>2</cp:revision>
  <cp:lastPrinted>2019-12-04T21:00:00Z</cp:lastPrinted>
  <dcterms:created xsi:type="dcterms:W3CDTF">2025-08-08T15:08:00Z</dcterms:created>
  <dcterms:modified xsi:type="dcterms:W3CDTF">2025-08-08T15:08:00Z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2021-03-25T13:42:40Z</vt:lpwstr>
  </property>
  <property fmtid="{D5CDD505-2E9C-101B-9397-08002B2CF9AE}" pid="4" name="MSIP_Label_2a6524ed-fb1a-49fd-bafe-15c5e5ffd047_Method">
    <vt:lpwstr>Privileged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265481ee-e040-4fd7-a937-dd839d9b86e4</vt:lpwstr>
  </property>
  <property fmtid="{D5CDD505-2E9C-101B-9397-08002B2CF9AE}" pid="8" name="MSIP_Label_2a6524ed-fb1a-49fd-bafe-15c5e5ffd047_ContentBits">
    <vt:lpwstr>0</vt:lpwstr>
  </property>
</Properties>
</file>