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32B2" w14:textId="77777777" w:rsidR="00721944" w:rsidRPr="00FF44F4" w:rsidRDefault="00721944" w:rsidP="0072194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F44F4">
        <w:rPr>
          <w:rFonts w:ascii="Times New Roman" w:hAnsi="Times New Roman" w:cs="Times New Roman"/>
          <w:lang w:val="uk-UA"/>
        </w:rPr>
        <w:t>Додаток</w:t>
      </w:r>
    </w:p>
    <w:p w14:paraId="06A9B1C8" w14:textId="77777777" w:rsidR="00721944" w:rsidRPr="00FF44F4" w:rsidRDefault="00721944" w:rsidP="00721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44F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щодо нормативно-правових актів (НПА),</w:t>
      </w:r>
    </w:p>
    <w:p w14:paraId="3D70601D" w14:textId="77777777" w:rsidR="00EB650C" w:rsidRDefault="00721944" w:rsidP="00721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44F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прийнятих Правлінням Національного банку України</w:t>
      </w:r>
      <w:r w:rsidR="00EB65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5EF96340" w14:textId="708F1D9F" w:rsidR="009E61C1" w:rsidRPr="00FF44F4" w:rsidRDefault="00EB650C" w:rsidP="00721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виконання вимог </w:t>
      </w:r>
      <w:r w:rsidRPr="00EB650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Закону України «Про платіжні послуги»</w:t>
      </w:r>
    </w:p>
    <w:p w14:paraId="28F08CD0" w14:textId="2F56CCB9" w:rsidR="00721944" w:rsidRPr="00FF44F4" w:rsidRDefault="00721944" w:rsidP="00153E87">
      <w:pPr>
        <w:spacing w:after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2"/>
      </w:tblGrid>
      <w:tr w:rsidR="00AD6F82" w:rsidRPr="00AD6F82" w14:paraId="1DEA92F2" w14:textId="77777777" w:rsidTr="00721944">
        <w:trPr>
          <w:tblHeader/>
        </w:trPr>
        <w:tc>
          <w:tcPr>
            <w:tcW w:w="45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6E47" w14:textId="77777777" w:rsidR="00721944" w:rsidRPr="00AD6F82" w:rsidRDefault="00721944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НПА, які діяли на виконання вимог </w:t>
            </w:r>
          </w:p>
          <w:p w14:paraId="706367EB" w14:textId="2F1E4A0C" w:rsidR="00721944" w:rsidRPr="00AD6F82" w:rsidRDefault="00721944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Закону України «Про платіжні системи та переказ коштів в Україні»</w:t>
            </w:r>
          </w:p>
        </w:tc>
        <w:tc>
          <w:tcPr>
            <w:tcW w:w="48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69FC" w14:textId="77777777" w:rsidR="00721944" w:rsidRPr="00AD6F82" w:rsidRDefault="00721944" w:rsidP="007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НПА, прийняті на виконання вимог </w:t>
            </w:r>
          </w:p>
          <w:p w14:paraId="3096A2A6" w14:textId="6C610126" w:rsidR="00721944" w:rsidRPr="00AD6F82" w:rsidRDefault="00721944" w:rsidP="007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Закону України «Про платіжні послуги</w:t>
            </w:r>
            <w:r w:rsidR="00EB650C"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»</w:t>
            </w:r>
          </w:p>
        </w:tc>
      </w:tr>
      <w:tr w:rsidR="00AD6F82" w:rsidRPr="00AD6F82" w14:paraId="641418C1" w14:textId="77777777" w:rsidTr="00721944">
        <w:trPr>
          <w:tblHeader/>
        </w:trPr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8147" w14:textId="77777777" w:rsidR="00721944" w:rsidRPr="00AD6F82" w:rsidRDefault="00721944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Реквізити НПА </w:t>
            </w:r>
          </w:p>
          <w:p w14:paraId="4B14232F" w14:textId="511C39C0" w:rsidR="00721944" w:rsidRPr="00AD6F82" w:rsidRDefault="00721944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(</w:t>
            </w:r>
            <w:r w:rsidR="00DB6B97"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назва, </w:t>
            </w: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дата, номер,)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90AC" w14:textId="77777777" w:rsidR="00721944" w:rsidRPr="00AD6F82" w:rsidRDefault="00721944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Предмет регулювання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98C7" w14:textId="77777777" w:rsidR="00721944" w:rsidRPr="00AD6F82" w:rsidRDefault="00721944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Реквізити НПА </w:t>
            </w:r>
          </w:p>
          <w:p w14:paraId="51390514" w14:textId="3D387374" w:rsidR="00721944" w:rsidRPr="00AD6F82" w:rsidRDefault="00721944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(</w:t>
            </w:r>
            <w:r w:rsidR="00DB6B97"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назва, </w:t>
            </w: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дата, номер, посилання)</w:t>
            </w: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AE01" w14:textId="77777777" w:rsidR="00721944" w:rsidRPr="00AD6F82" w:rsidRDefault="00721944" w:rsidP="0039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Предмет регулювання</w:t>
            </w:r>
          </w:p>
        </w:tc>
      </w:tr>
      <w:tr w:rsidR="00AD6F82" w:rsidRPr="00AD6F82" w14:paraId="73D2D5C8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2918" w14:textId="77777777" w:rsidR="000674A7" w:rsidRPr="00AD6F82" w:rsidRDefault="000674A7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Інструкція про порядок відкриття і закриття рахунків клієнтів банків та кореспондентських рахунків банків – резидентів і нерезидентів (постанова Правління НБУ </w:t>
            </w:r>
            <w:r w:rsidR="00721944"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№492 </w:t>
            </w:r>
          </w:p>
          <w:p w14:paraId="655AD268" w14:textId="77777777" w:rsidR="000674A7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від 12.11.2003</w:t>
            </w:r>
            <w:r w:rsidR="000674A7"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</w:p>
          <w:p w14:paraId="72068D63" w14:textId="4E24659B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(у редакції постанови Правління </w:t>
            </w:r>
            <w:r w:rsidR="000674A7"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НБУ</w:t>
            </w: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від 01.04.2019 №56)</w:t>
            </w:r>
          </w:p>
          <w:p w14:paraId="006AF0AD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14:paraId="219FCAEE" w14:textId="64D56D8D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DB24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Інструкція регулювала:</w:t>
            </w:r>
          </w:p>
          <w:p w14:paraId="423BA86A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1) порядок відкриття та закриття банками, їх відокремленими підрозділами,  які здійснюють банківську діяльність від імені банку, та філіями іноземних банків в Україні поточних, вкладних (депозитних) рахунків, рахунків умовного зберігання (</w:t>
            </w:r>
            <w:proofErr w:type="spellStart"/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ескроу</w:t>
            </w:r>
            <w:proofErr w:type="spellEnd"/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) клієнтів банків;</w:t>
            </w:r>
          </w:p>
          <w:p w14:paraId="05B8D2C6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2) порядок відкриття та закриття банками кореспондентських рахунків банкам (резидентам і нерезидентам), філіям іноземних банків в Україні;</w:t>
            </w:r>
          </w:p>
          <w:p w14:paraId="1E7AB313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3) особливості здійснення операцій за окремими рахунками клієнтів, що відкриваються відповідно до законів України.</w:t>
            </w:r>
            <w:bookmarkStart w:id="0" w:name="n2187"/>
            <w:bookmarkStart w:id="1" w:name="n2188"/>
            <w:bookmarkEnd w:id="0"/>
            <w:bookmarkEnd w:id="1"/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9BC5" w14:textId="0FB4BAA1" w:rsidR="00721944" w:rsidRPr="00AD6F82" w:rsidRDefault="00721944" w:rsidP="00392DB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Інструкція про порядок відкриття та закриття рахунків користувачам надавачами платіжних послуг з обслуговування рахунків (</w:t>
            </w:r>
            <w:r w:rsidR="000674A7"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постанова Правління НБУ</w:t>
            </w:r>
            <w:r w:rsidR="000674A7" w:rsidRPr="00AD6F82"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№162  від 29.07.2022).</w:t>
            </w:r>
          </w:p>
          <w:p w14:paraId="5148B36D" w14:textId="77777777" w:rsidR="00721944" w:rsidRPr="00AD6F82" w:rsidRDefault="00BF415E" w:rsidP="00392DB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hyperlink r:id="rId8" w:history="1">
              <w:r w:rsidR="00721944" w:rsidRPr="00AD6F82">
                <w:rPr>
                  <w:rStyle w:val="a4"/>
                  <w:rFonts w:ascii="Times New Roman" w:hAnsi="Times New Roman" w:cs="Times New Roman"/>
                  <w:b/>
                  <w:color w:val="auto"/>
                  <w:sz w:val="21"/>
                  <w:szCs w:val="21"/>
                  <w:lang w:val="uk-UA"/>
                </w:rPr>
                <w:t>https://bit.ly/3BwXH0V</w:t>
              </w:r>
            </w:hyperlink>
          </w:p>
          <w:p w14:paraId="6D1834C9" w14:textId="77777777" w:rsidR="00721944" w:rsidRPr="00AD6F82" w:rsidRDefault="00721944" w:rsidP="00392DB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  <w:p w14:paraId="54ADFB34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E138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Інструкція регулює порядок відкриття та закриття:</w:t>
            </w:r>
          </w:p>
          <w:p w14:paraId="37EEE754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1) банками банківських рахунків клієнтам, </w:t>
            </w: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кореспондентських рахунків банкам (резидентам і нерезидентам), філіям іноземних банків в Україні;</w:t>
            </w:r>
          </w:p>
          <w:p w14:paraId="632D4E04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2) небанківськими надавачами платіжних послуг (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платіжними установами (зокрема малими платіжними установами), філіями іноземних платіжних установ, установами електронних грошей, операторами поштового зв’язку) платіжних рахунків користувачам;</w:t>
            </w:r>
          </w:p>
          <w:p w14:paraId="5C16DAC0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3) особливості здійснення платіжних операцій за окремими рахунками користувачів</w:t>
            </w: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</w:tr>
      <w:tr w:rsidR="00AD6F82" w:rsidRPr="00AD6F82" w14:paraId="3B393DFA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5848" w14:textId="39DE7392" w:rsidR="00721944" w:rsidRPr="00AD6F82" w:rsidRDefault="000674A7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Інструкція про безготівкові розрахунки в Україні в національній валюті (постанова Правління НБУ </w:t>
            </w:r>
            <w:r w:rsidR="00721944"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№22 від 21.01.2004</w:t>
            </w:r>
          </w:p>
          <w:p w14:paraId="5D27C175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14:paraId="593596B8" w14:textId="0ECFA8D1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FC4A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Інструкція встановлювала загальні правила, види і стандарти розрахунків клієнтів банків та банків у грошовій одиниці України на території України, що здійснюються за участю банків.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8EDC" w14:textId="099AE7A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Інструкція про безготівкові розрахунки в національній валюті користувачів платіжних послуг (</w:t>
            </w:r>
            <w:r w:rsidR="000674A7"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постанова Правління НБУ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№163 від 29.07.2022).</w:t>
            </w:r>
          </w:p>
          <w:p w14:paraId="6647088A" w14:textId="26048687" w:rsidR="00721944" w:rsidRPr="00AD6F82" w:rsidRDefault="00BF415E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hyperlink r:id="rId9" w:history="1">
              <w:r w:rsidR="00721944" w:rsidRPr="00AD6F82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uk-UA" w:eastAsia="ru-RU"/>
                </w:rPr>
                <w:t>https://bit.ly/3oLBEMg</w:t>
              </w:r>
            </w:hyperlink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7C8F" w14:textId="77777777" w:rsidR="00721944" w:rsidRPr="00AD6F82" w:rsidRDefault="00721944" w:rsidP="00392DBC">
            <w:pPr>
              <w:pStyle w:val="3"/>
              <w:jc w:val="both"/>
              <w:rPr>
                <w:rFonts w:eastAsia="Times New Roman"/>
                <w:sz w:val="21"/>
                <w:szCs w:val="21"/>
              </w:rPr>
            </w:pPr>
            <w:r w:rsidRPr="00AD6F82">
              <w:rPr>
                <w:rFonts w:eastAsia="Times New Roman"/>
                <w:sz w:val="21"/>
                <w:szCs w:val="21"/>
              </w:rPr>
              <w:t xml:space="preserve">Інструкція визначає: </w:t>
            </w:r>
          </w:p>
          <w:p w14:paraId="28FA5F67" w14:textId="77777777" w:rsidR="00721944" w:rsidRPr="00AD6F82" w:rsidRDefault="00721944" w:rsidP="00392DBC">
            <w:pPr>
              <w:pStyle w:val="3"/>
              <w:jc w:val="both"/>
              <w:rPr>
                <w:rFonts w:eastAsia="Times New Roman"/>
                <w:sz w:val="21"/>
                <w:szCs w:val="21"/>
              </w:rPr>
            </w:pPr>
            <w:r w:rsidRPr="00AD6F82">
              <w:rPr>
                <w:rFonts w:eastAsia="Times New Roman"/>
                <w:sz w:val="21"/>
                <w:szCs w:val="21"/>
              </w:rPr>
              <w:t>1) порядок ініціювання та</w:t>
            </w:r>
            <w:r w:rsidRPr="00AD6F82">
              <w:rPr>
                <w:sz w:val="21"/>
                <w:szCs w:val="21"/>
              </w:rPr>
              <w:t xml:space="preserve"> </w:t>
            </w:r>
            <w:r w:rsidRPr="00AD6F82">
              <w:rPr>
                <w:rFonts w:eastAsia="Times New Roman"/>
                <w:sz w:val="21"/>
                <w:szCs w:val="21"/>
              </w:rPr>
              <w:t>виконання платіжних операцій за рахунками користувачів платіжних послуг, які відкриті  в надавачів платіжних послуг з обслуговування рахунку;</w:t>
            </w:r>
          </w:p>
          <w:p w14:paraId="282ACA03" w14:textId="77777777" w:rsidR="00721944" w:rsidRPr="00AD6F82" w:rsidRDefault="00721944" w:rsidP="00392DBC">
            <w:pPr>
              <w:pStyle w:val="3"/>
              <w:jc w:val="both"/>
              <w:rPr>
                <w:rFonts w:eastAsia="Times New Roman"/>
                <w:sz w:val="21"/>
                <w:szCs w:val="21"/>
              </w:rPr>
            </w:pPr>
            <w:r w:rsidRPr="00AD6F82">
              <w:rPr>
                <w:rFonts w:eastAsia="Times New Roman"/>
                <w:sz w:val="21"/>
                <w:szCs w:val="21"/>
              </w:rPr>
              <w:t>2) обов’язкові реквізити платіжної інструкції, вимоги щодо їх заповнення;</w:t>
            </w:r>
          </w:p>
          <w:p w14:paraId="0C949588" w14:textId="77777777" w:rsidR="00721944" w:rsidRPr="00AD6F82" w:rsidRDefault="00721944" w:rsidP="00392DBC">
            <w:pPr>
              <w:pStyle w:val="3"/>
              <w:jc w:val="both"/>
              <w:rPr>
                <w:rFonts w:eastAsia="Times New Roman"/>
                <w:sz w:val="21"/>
                <w:szCs w:val="21"/>
              </w:rPr>
            </w:pPr>
            <w:r w:rsidRPr="00AD6F82">
              <w:rPr>
                <w:rFonts w:eastAsia="Times New Roman"/>
                <w:sz w:val="21"/>
                <w:szCs w:val="21"/>
              </w:rPr>
              <w:t xml:space="preserve">3) порядок виконання надавачами платіжних </w:t>
            </w:r>
            <w:r w:rsidRPr="00AD6F82">
              <w:rPr>
                <w:rFonts w:eastAsia="Times New Roman"/>
                <w:sz w:val="21"/>
                <w:szCs w:val="21"/>
              </w:rPr>
              <w:lastRenderedPageBreak/>
              <w:t>послуг заходів щодо арешту коштів на рахунках користувачів. </w:t>
            </w:r>
          </w:p>
        </w:tc>
      </w:tr>
      <w:tr w:rsidR="00AD6F82" w:rsidRPr="00AD6F82" w14:paraId="14A93240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0859" w14:textId="77777777" w:rsidR="009A4B55" w:rsidRPr="00AD6F82" w:rsidRDefault="009A4B55" w:rsidP="009A4B55">
            <w:pPr>
              <w:pStyle w:val="3"/>
              <w:jc w:val="both"/>
              <w:rPr>
                <w:rFonts w:eastAsia="Times New Roman"/>
                <w:sz w:val="21"/>
                <w:szCs w:val="21"/>
              </w:rPr>
            </w:pPr>
            <w:r w:rsidRPr="00AD6F82">
              <w:rPr>
                <w:rFonts w:eastAsia="Times New Roman"/>
                <w:sz w:val="21"/>
                <w:szCs w:val="21"/>
              </w:rPr>
              <w:lastRenderedPageBreak/>
              <w:t xml:space="preserve">Положення про порядок здійснення банками України вкладних (депозитних) операцій </w:t>
            </w:r>
          </w:p>
          <w:p w14:paraId="4E55058A" w14:textId="77777777" w:rsidR="009A4B55" w:rsidRPr="00AD6F82" w:rsidRDefault="009A4B55" w:rsidP="009A4B55">
            <w:pPr>
              <w:pStyle w:val="3"/>
              <w:jc w:val="both"/>
              <w:rPr>
                <w:rFonts w:eastAsia="Times New Roman"/>
                <w:sz w:val="21"/>
                <w:szCs w:val="21"/>
              </w:rPr>
            </w:pPr>
            <w:r w:rsidRPr="00AD6F82">
              <w:rPr>
                <w:rFonts w:eastAsia="Times New Roman"/>
                <w:sz w:val="21"/>
                <w:szCs w:val="21"/>
              </w:rPr>
              <w:t xml:space="preserve">(постанова Правління НБУ №516 </w:t>
            </w:r>
          </w:p>
          <w:p w14:paraId="1E0B62CF" w14:textId="3577C1DD" w:rsidR="009A4B55" w:rsidRPr="00AD6F82" w:rsidRDefault="009A4B55" w:rsidP="009A4B55">
            <w:pPr>
              <w:pStyle w:val="3"/>
              <w:jc w:val="both"/>
              <w:rPr>
                <w:rFonts w:eastAsia="Times New Roman"/>
                <w:sz w:val="21"/>
                <w:szCs w:val="21"/>
              </w:rPr>
            </w:pPr>
            <w:r w:rsidRPr="00AD6F82">
              <w:rPr>
                <w:rFonts w:eastAsia="Times New Roman"/>
                <w:sz w:val="21"/>
                <w:szCs w:val="21"/>
              </w:rPr>
              <w:t>від 03.12.2003</w:t>
            </w:r>
          </w:p>
          <w:p w14:paraId="35DA6183" w14:textId="77777777" w:rsidR="009A4B55" w:rsidRPr="00AD6F82" w:rsidRDefault="009A4B55" w:rsidP="009A4B55">
            <w:pP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  <w:p w14:paraId="27D2160F" w14:textId="77777777" w:rsidR="009A4B55" w:rsidRPr="00AD6F82" w:rsidRDefault="009A4B55" w:rsidP="009A4B55">
            <w:pPr>
              <w:pStyle w:val="3"/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0921" w14:textId="2689C647" w:rsidR="009A4B55" w:rsidRPr="00AD6F82" w:rsidRDefault="009A4B55" w:rsidP="009A4B5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AD6F82">
              <w:rPr>
                <w:sz w:val="21"/>
                <w:szCs w:val="21"/>
                <w:lang w:val="uk-UA"/>
              </w:rPr>
              <w:t>Положення регулювало загальний порядок залучення банками України та філіями іноземних банків в Україні грошових коштів (як у національній, так і в іноземній валюті) або банківських металів від вкладників на їх поточні, вкладні (депозитні) рахунки та розміщення банками України ощадних сертифікатів.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FBFF" w14:textId="54AC452B" w:rsidR="009A4B55" w:rsidRPr="00AD6F82" w:rsidRDefault="009A4B55" w:rsidP="009A4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</w:pPr>
            <w:r w:rsidRPr="00AD6F82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  <w:t>Положення про порядок здійснення банками України вкладних (депозитних) операцій та операцій з ощадними сертифікатами банку (постанова Правління НБУ №516 від 03.12.2003 у редакції постанови Правління Національного банку України від 14.07.2022 №144)</w:t>
            </w:r>
          </w:p>
          <w:p w14:paraId="2ADF4AA4" w14:textId="77777777" w:rsidR="009A4B55" w:rsidRPr="00AD6F82" w:rsidRDefault="00BF415E" w:rsidP="009A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hyperlink r:id="rId10" w:history="1">
              <w:r w:rsidR="009A4B55" w:rsidRPr="00AD6F82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1"/>
                  <w:szCs w:val="21"/>
                  <w:lang w:val="uk-UA" w:eastAsia="ru-RU"/>
                </w:rPr>
                <w:t>https://bit.ly/3PMJVLP</w:t>
              </w:r>
            </w:hyperlink>
          </w:p>
          <w:p w14:paraId="533F49B9" w14:textId="77777777" w:rsidR="009A4B55" w:rsidRPr="00AD6F82" w:rsidRDefault="009A4B55" w:rsidP="009A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E316" w14:textId="77777777" w:rsidR="009A4B55" w:rsidRPr="00AD6F82" w:rsidRDefault="009A4B55" w:rsidP="009A4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Положення викладено у новій редакції, яке регулює загальний порядок:</w:t>
            </w:r>
          </w:p>
          <w:p w14:paraId="121D993D" w14:textId="77777777" w:rsidR="009A4B55" w:rsidRPr="00AD6F82" w:rsidRDefault="009A4B55" w:rsidP="009A4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1) залучення банками України та філіями іноземних банків в Україні грошових коштів або банківських металів від вкладників на їхні вкладні (депозитні) рахунки;</w:t>
            </w:r>
          </w:p>
          <w:p w14:paraId="148C6F43" w14:textId="77777777" w:rsidR="009A4B55" w:rsidRPr="00AD6F82" w:rsidRDefault="009A4B55" w:rsidP="009A4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2) здійснення банками України операцій з ощадними сертифікатами.  Крім того, у Положенні:</w:t>
            </w:r>
          </w:p>
          <w:p w14:paraId="6A95165C" w14:textId="77777777" w:rsidR="009A4B55" w:rsidRPr="00AD6F82" w:rsidRDefault="009A4B55" w:rsidP="009A4B55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терміни приведено у відповідність до вимог Закону України «Про платіжні послуги»;</w:t>
            </w:r>
            <w:r w:rsidRPr="00AD6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   2) розширено перелік операцій за вкладними (депозитними) рахунками, операціями з перерахування коштів з платіжного рахунку, відкритого у небанківського надавача платіжних послуг на вкладний (депозитний) рахунок вкладника в банку та повернення коштів і нарахованих процентів з вкладного (депозитного) рахунку на платіжний рахунок;</w:t>
            </w:r>
          </w:p>
          <w:p w14:paraId="7487AA06" w14:textId="77777777" w:rsidR="009A4B55" w:rsidRPr="00AD6F82" w:rsidRDefault="009A4B55" w:rsidP="009A4B55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3) уточнено порядок здійснення розрахунків за ощадними сертифікатами банку в валюті/банківських металах у яких вони номіновані;</w:t>
            </w:r>
          </w:p>
          <w:p w14:paraId="43184202" w14:textId="1392A9E2" w:rsidR="009A4B55" w:rsidRPr="00AD6F82" w:rsidRDefault="009A4B55" w:rsidP="009A4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D6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4) виключено норми щодо договорів банківського рахунку.</w:t>
            </w:r>
          </w:p>
        </w:tc>
      </w:tr>
      <w:tr w:rsidR="00AD6F82" w:rsidRPr="00AD6F82" w14:paraId="2C11BB76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164A" w14:textId="1288B1CD" w:rsidR="00721944" w:rsidRPr="00AD6F82" w:rsidRDefault="00721944" w:rsidP="007D673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Порядок відкриття і закриття рахунків виборчих фондів та фондів всеукраїнського референдуму </w:t>
            </w:r>
            <w:r w:rsidR="004D6C0F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(постанова Правління НБУ №102 від 15.07.2020)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C72A" w14:textId="77777777" w:rsidR="00721944" w:rsidRPr="00AD6F82" w:rsidRDefault="00721944" w:rsidP="00392D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AD6F82">
              <w:rPr>
                <w:sz w:val="21"/>
                <w:szCs w:val="21"/>
                <w:lang w:val="uk-UA"/>
              </w:rPr>
              <w:t>Порядок регулює відкриття і закриття банками, їхніми відокремленими підрозділами, які здійснюють банківську діяльність від імені банку, та філіями іноземних банків в Україні накопичувальних, поточних рахунків:</w:t>
            </w:r>
          </w:p>
          <w:p w14:paraId="63AD4529" w14:textId="77777777" w:rsidR="00721944" w:rsidRPr="00AD6F82" w:rsidRDefault="00721944" w:rsidP="00392D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bookmarkStart w:id="2" w:name="n133"/>
            <w:bookmarkEnd w:id="2"/>
            <w:r w:rsidRPr="00AD6F82">
              <w:rPr>
                <w:sz w:val="21"/>
                <w:szCs w:val="21"/>
                <w:lang w:val="uk-UA"/>
              </w:rPr>
              <w:t>1) виборчих фондів відповідних кандидатів, політичних партій, місцевих організацій політичних партій під час підготовки та проведення виборів Президента України, народних депутатів України, місцевих виборів;</w:t>
            </w:r>
          </w:p>
          <w:p w14:paraId="09432ADC" w14:textId="77777777" w:rsidR="00721944" w:rsidRPr="00AD6F82" w:rsidRDefault="00721944" w:rsidP="00392D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bookmarkStart w:id="3" w:name="n134"/>
            <w:bookmarkEnd w:id="3"/>
            <w:r w:rsidRPr="00AD6F82">
              <w:rPr>
                <w:sz w:val="21"/>
                <w:szCs w:val="21"/>
                <w:lang w:val="uk-UA"/>
              </w:rPr>
              <w:t>2) фонду ініціативної групи всеукраїнського референдуму за народною ініціативою (далі - фонд ініціативної групи), фонду агітації щодо ініціативи проведення всеукраїнського референдуму за народною ініціативою політичної партії, громадської організації (далі - фонд агітації щодо ініціативи партії, громадської організації) під час збору підписів виборців на підтримку ініціативи проведення всеукраїнського референдуму за народною ініціативою;</w:t>
            </w:r>
          </w:p>
          <w:p w14:paraId="70D00226" w14:textId="77777777" w:rsidR="00721944" w:rsidRPr="00AD6F82" w:rsidRDefault="00721944" w:rsidP="00392D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bookmarkStart w:id="4" w:name="n135"/>
            <w:bookmarkEnd w:id="4"/>
            <w:r w:rsidRPr="00AD6F82">
              <w:rPr>
                <w:sz w:val="21"/>
                <w:szCs w:val="21"/>
                <w:lang w:val="uk-UA"/>
              </w:rPr>
              <w:t xml:space="preserve">3) фондів всеукраїнського референдуму ініціативних груп, а також політичних </w:t>
            </w:r>
            <w:r w:rsidRPr="00AD6F82">
              <w:rPr>
                <w:sz w:val="21"/>
                <w:szCs w:val="21"/>
                <w:lang w:val="uk-UA"/>
              </w:rPr>
              <w:lastRenderedPageBreak/>
              <w:t>партій, громадських організацій під час підготовки та проведення всеукраїнського референдуму.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6FE6" w14:textId="0B219355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AD6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lastRenderedPageBreak/>
              <w:t xml:space="preserve">Зміни до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Порядку відкриття і закриття рахунків виборчих фондів та фондів всеукраїнського референдуму (</w:t>
            </w:r>
            <w:r w:rsidR="004D6C0F"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постанова Правління НБУ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№99 від 16.05.2022)</w:t>
            </w:r>
          </w:p>
          <w:p w14:paraId="5AA4D3BF" w14:textId="77777777" w:rsidR="00721944" w:rsidRPr="00AD6F82" w:rsidRDefault="00BF415E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hyperlink r:id="rId11" w:history="1">
              <w:r w:rsidR="00721944" w:rsidRPr="00AD6F82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1"/>
                  <w:szCs w:val="21"/>
                  <w:lang w:val="uk-UA" w:eastAsia="ru-RU"/>
                </w:rPr>
                <w:t>https://bit.ly/3vxSEt0</w:t>
              </w:r>
            </w:hyperlink>
          </w:p>
          <w:p w14:paraId="005C36B5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7BF1" w14:textId="3734D19A" w:rsidR="00721944" w:rsidRPr="00AD6F82" w:rsidRDefault="00721944" w:rsidP="00392DB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Змінами до Порядку:</w:t>
            </w:r>
          </w:p>
          <w:p w14:paraId="09BEC39E" w14:textId="02106EE6" w:rsidR="00721944" w:rsidRPr="00AD6F82" w:rsidRDefault="00721944" w:rsidP="00392DB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1) приведено терміни у відповідність до вимог Закону України «</w:t>
            </w:r>
            <w:r w:rsidR="0080628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 платіжні послуги»;</w:t>
            </w:r>
          </w:p>
          <w:p w14:paraId="76633805" w14:textId="77777777" w:rsidR="00721944" w:rsidRPr="00AD6F82" w:rsidRDefault="00721944" w:rsidP="00392DB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2) визначено порядок зберігання банками документів, що подаються клієнтом під час відкриття рахунку;</w:t>
            </w:r>
          </w:p>
          <w:p w14:paraId="57691DC9" w14:textId="77777777" w:rsidR="00721944" w:rsidRPr="00AD6F82" w:rsidRDefault="00721944" w:rsidP="00392DB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3) надано право банкам у внутрішніх документах самостійно визначати уповноважену(</w:t>
            </w:r>
            <w:proofErr w:type="spellStart"/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их</w:t>
            </w:r>
            <w:proofErr w:type="spellEnd"/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 особу(</w:t>
            </w:r>
            <w:proofErr w:type="spellStart"/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іб</w:t>
            </w:r>
            <w:proofErr w:type="spellEnd"/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), яка(і) має право підписувати заяву про відкриття рахунку.</w:t>
            </w:r>
          </w:p>
          <w:p w14:paraId="76A89F87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 </w:t>
            </w:r>
          </w:p>
          <w:p w14:paraId="3DFCF362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AD6F82" w:rsidRPr="00AD6F82" w14:paraId="3E199D4E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D136" w14:textId="5B9A8C6B" w:rsidR="00721944" w:rsidRPr="00AD6F82" w:rsidRDefault="00721944" w:rsidP="00392DB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Інструкція про порядок відкриття та закриття Національним банком України рахунків клієнтам </w:t>
            </w:r>
            <w:r w:rsidR="004D6C0F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(постанова Правління НБУ №74 від 15.04.2022)</w:t>
            </w:r>
          </w:p>
          <w:p w14:paraId="1B09DD09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62A2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Інструкція регулює порядок відкриття та закриття Національним банком України рахунків клієнтам, зазначеним у статті 42 Закону України «Про Національний банк України»</w:t>
            </w: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BBD0" w14:textId="3616A01F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AD6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Зміни до  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Інструкції про порядок відкриття та закриття Національним банком України рахунків клієнтам (</w:t>
            </w:r>
            <w:r w:rsidR="004D6C0F"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постанова Правління НБУ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№138 від 07.07.2022)</w:t>
            </w:r>
          </w:p>
          <w:p w14:paraId="2AEF0809" w14:textId="77777777" w:rsidR="00721944" w:rsidRPr="00AD6F82" w:rsidRDefault="00BF415E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hyperlink r:id="rId12" w:history="1">
              <w:r w:rsidR="00721944" w:rsidRPr="00AD6F82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1"/>
                  <w:szCs w:val="21"/>
                  <w:lang w:val="uk-UA" w:eastAsia="ru-RU"/>
                </w:rPr>
                <w:t>https://bit.ly/3zPBVnG</w:t>
              </w:r>
            </w:hyperlink>
          </w:p>
          <w:p w14:paraId="2F140348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BBF9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Змінами до Інструкції:</w:t>
            </w:r>
          </w:p>
          <w:p w14:paraId="6F0DF8A0" w14:textId="77777777" w:rsidR="00721944" w:rsidRPr="00AD6F82" w:rsidRDefault="00721944" w:rsidP="00392DB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1) приведено терміни у відповідність до вимог Закону України «Про платіжні послуги»;</w:t>
            </w:r>
          </w:p>
          <w:p w14:paraId="060802AC" w14:textId="77777777" w:rsidR="00721944" w:rsidRPr="00AD6F82" w:rsidRDefault="00721944" w:rsidP="00392DB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2) встановлено </w:t>
            </w:r>
            <w:proofErr w:type="spellStart"/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обовʼязок</w:t>
            </w:r>
            <w:proofErr w:type="spellEnd"/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для:</w:t>
            </w:r>
          </w:p>
          <w:p w14:paraId="7C5B2D5D" w14:textId="77777777" w:rsidR="00721944" w:rsidRPr="00AD6F82" w:rsidRDefault="00721944" w:rsidP="00392DB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 Національного банку України надсилати повідомлення до органу державної виконавчої служби або приватного виконавця про відкриття або закриття рахунку клієнта, внесеного до Єдиного реєстру боржників;</w:t>
            </w:r>
          </w:p>
          <w:p w14:paraId="50E8416B" w14:textId="77777777" w:rsidR="00721944" w:rsidRPr="00AD6F82" w:rsidRDefault="00721944" w:rsidP="00392DB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 клієнта письмово 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>повідомляти Національний банк України, у якому відкритий рахунок про наявність обтяження майнових прав на грошові кошти, що знаходяться на банківському рахунку у строк, визначений Законом України “Про забезпечення вимог кредиторів та реєстрацію обтяжень”;</w:t>
            </w:r>
          </w:p>
          <w:p w14:paraId="792290CA" w14:textId="77777777" w:rsidR="00721944" w:rsidRPr="00AD6F82" w:rsidRDefault="00721944" w:rsidP="00392D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3) виключено форми заяв про відкриття рахунків та визначено вимоги до заповнення реквізитів заяв про відкриття/закриття рахунків клієнтів</w:t>
            </w:r>
            <w:r w:rsidRPr="00AD6F8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</w:tr>
      <w:tr w:rsidR="00AD6F82" w:rsidRPr="00AD6F82" w14:paraId="4CAEC9CA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1820" w14:textId="5EB87AF0" w:rsidR="00721944" w:rsidRPr="00AD6F82" w:rsidRDefault="00721944" w:rsidP="004D6C0F">
            <w:pP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Положення про порядок надання банками інформації про </w:t>
            </w:r>
            <w:r w:rsidRPr="00AD6F82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lastRenderedPageBreak/>
              <w:t>відкриття/закриття рахунків фізичних осіб, унесених до Єдиного реєстру боржників, до органів державної виконавчої служби або приватних виконавців</w:t>
            </w:r>
            <w:r w:rsidR="004D6C0F" w:rsidRPr="00AD6F82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(постанова Правління НБУ №60 від 18.04.2019)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7059" w14:textId="77777777" w:rsidR="00721944" w:rsidRPr="00AD6F82" w:rsidRDefault="00721944" w:rsidP="00392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Положення встановлювало </w:t>
            </w:r>
            <w:proofErr w:type="spellStart"/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обовʾязок</w:t>
            </w:r>
            <w:proofErr w:type="spellEnd"/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банкам:</w:t>
            </w:r>
          </w:p>
          <w:p w14:paraId="5D7BCF50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1) у день відкриття або закриття рахунків 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фізичним особам перевірити наявність інформації про внесення відомостей про цих фізичних осіб до Єдиного реєстру боржників;</w:t>
            </w:r>
          </w:p>
          <w:p w14:paraId="71CD06C0" w14:textId="49823339" w:rsidR="00721944" w:rsidRPr="00AD6F82" w:rsidRDefault="00721944" w:rsidP="00392D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2) у разі наявності в реєстрі інформації про фізичну особу-боржника в день відкриття/закриття рахунку 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надіслати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органу державної виконавчої служби або приватному виконавцю повідомлення про відкриття /закриття рахунку такою особою.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FA05" w14:textId="7F04F469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uk-UA"/>
              </w:rPr>
              <w:lastRenderedPageBreak/>
              <w:t xml:space="preserve">Положення про порядок повідомлення надавачами платіжних послуг з обслуговування рахунків інформації про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uk-UA"/>
              </w:rPr>
              <w:lastRenderedPageBreak/>
              <w:t>відкриття/закриття рахунків користувачів, унесених до Єдиного реєстру боржників, органам державної виконавчої служби або приватним виконавцям (</w:t>
            </w:r>
            <w:r w:rsidR="00FE59E0" w:rsidRPr="00AD6F8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uk-UA"/>
              </w:rPr>
              <w:t xml:space="preserve">постанова Правління НБУ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№116</w:t>
            </w:r>
            <w:r w:rsidR="00FE59E0"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від 13.06.2022) </w:t>
            </w:r>
          </w:p>
          <w:p w14:paraId="5EEC7ED6" w14:textId="77777777" w:rsidR="00721944" w:rsidRPr="00AD6F82" w:rsidRDefault="00BF415E" w:rsidP="003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hyperlink r:id="rId13" w:history="1">
              <w:r w:rsidR="00721944" w:rsidRPr="00AD6F82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1"/>
                  <w:szCs w:val="21"/>
                  <w:lang w:val="uk-UA" w:eastAsia="ru-RU"/>
                </w:rPr>
                <w:t>https://bit.ly/3JmzT1F</w:t>
              </w:r>
            </w:hyperlink>
          </w:p>
          <w:p w14:paraId="31CABC99" w14:textId="77777777" w:rsidR="00721944" w:rsidRPr="00AD6F82" w:rsidRDefault="00721944" w:rsidP="003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FFCA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lastRenderedPageBreak/>
              <w:t xml:space="preserve">Положення регулює порядок надсилання надавачами платіжних послуг з обслуговування 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lastRenderedPageBreak/>
              <w:t>рахунків повідомлення про відкриття/закриття рахунків користувачу, інформація про якого внесена до Єдиного реєстру боржників, до органів державної виконавчої служби або приватним виконавцям</w:t>
            </w:r>
          </w:p>
        </w:tc>
      </w:tr>
      <w:tr w:rsidR="00AD6F82" w:rsidRPr="00AD6F82" w14:paraId="097F1F6A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2951" w14:textId="05D31AC1" w:rsidR="00721944" w:rsidRPr="00AD6F82" w:rsidRDefault="00FE59E0" w:rsidP="00FE59E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796" w14:textId="0EB61CAF" w:rsidR="00721944" w:rsidRPr="00AD6F82" w:rsidRDefault="00FE59E0" w:rsidP="00FE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3331" w14:textId="5F6BCE75" w:rsidR="00721944" w:rsidRPr="00AD6F82" w:rsidRDefault="00721944" w:rsidP="00392DB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Постанова Правління Національного банку України «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uk-UA"/>
              </w:rPr>
              <w:t>Про запровадження номера платіжного рахунку користувача та електронного гаманця в Україні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» (№158 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uk-UA"/>
              </w:rPr>
              <w:t>в</w:t>
            </w:r>
            <w:r w:rsidRPr="00AD6F8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ід 26.07.2022)</w:t>
            </w:r>
          </w:p>
          <w:p w14:paraId="022770F8" w14:textId="06A6B7F8" w:rsidR="00721944" w:rsidRPr="00AD6F82" w:rsidRDefault="00BF415E" w:rsidP="00392DBC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hyperlink r:id="rId14" w:history="1">
              <w:r w:rsidR="00FE59E0" w:rsidRPr="00AD6F82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1"/>
                  <w:szCs w:val="21"/>
                  <w:lang w:val="uk-UA" w:eastAsia="ru-RU"/>
                </w:rPr>
                <w:t>https://bit.ly/3zQTHac</w:t>
              </w:r>
            </w:hyperlink>
          </w:p>
          <w:p w14:paraId="643AC680" w14:textId="22F3E867" w:rsidR="00FE59E0" w:rsidRPr="00AD6F82" w:rsidRDefault="00FE59E0" w:rsidP="00392DBC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0553" w14:textId="77777777" w:rsidR="00721944" w:rsidRPr="00AD6F82" w:rsidRDefault="00721944" w:rsidP="0039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Постанова регулює порядок формування небанківськими надавачами платіжних послуг з обслуговування рахунків/емітентами електронних грошей (уключаючи банки, установи електронних грошей, філії іноземних установ електронних грошей, операторів поштового зв’язку), які відповідно до Закону України “Про платіжні послуги” мають право відкривати платіжні рахунки користувачам/електронні гаманці комерційним агентам/користувачам/споживачам, структури номера платіжного рахунку користувача та електронного гаманця. </w:t>
            </w:r>
          </w:p>
        </w:tc>
      </w:tr>
      <w:tr w:rsidR="00AD6F82" w:rsidRPr="00AD6F82" w14:paraId="385B8EC5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1229" w14:textId="45DC39D7" w:rsidR="00721944" w:rsidRPr="00AD6F82" w:rsidRDefault="00721944" w:rsidP="0072194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Положення про здійснення операцій з використанням 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електронних платіжних засобів (постанова Правління НБУ №705 від 05.11.2014)</w:t>
            </w:r>
          </w:p>
          <w:p w14:paraId="6FA25FDF" w14:textId="2CA3D70E" w:rsidR="00721944" w:rsidRPr="00AD6F82" w:rsidRDefault="00721944" w:rsidP="00721944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D0C4" w14:textId="33C1474E" w:rsidR="00721944" w:rsidRPr="00AD6F82" w:rsidRDefault="00FE59E0" w:rsidP="007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Положення встановлювало п</w:t>
            </w:r>
            <w:r w:rsidR="00721944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орядок емісії електронних </w:t>
            </w:r>
            <w:r w:rsidR="00721944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платіжних засобів та здійснення операцій з їх використанням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AACC" w14:textId="77777777" w:rsidR="00FE59E0" w:rsidRPr="00AD6F82" w:rsidRDefault="00BF415E" w:rsidP="0072194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hyperlink r:id="rId15" w:history="1">
              <w:r w:rsidR="00721944" w:rsidRPr="00AD6F82">
                <w:rPr>
                  <w:rFonts w:ascii="Times New Roman" w:hAnsi="Times New Roman" w:cs="Times New Roman"/>
                  <w:b/>
                  <w:bCs/>
                  <w:sz w:val="21"/>
                  <w:szCs w:val="21"/>
                  <w:lang w:val="uk-UA"/>
                </w:rPr>
                <w:t>Положення про порядок емісії та еквайрингу платіжних інструментів</w:t>
              </w:r>
            </w:hyperlink>
            <w:r w:rsidR="00FE59E0" w:rsidRPr="00AD6F8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 xml:space="preserve"> </w:t>
            </w:r>
            <w:r w:rsidR="00721944" w:rsidRPr="00AD6F8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lastRenderedPageBreak/>
              <w:t>(постанова Правління НБУ від 29.07.2022 №164)</w:t>
            </w:r>
          </w:p>
          <w:p w14:paraId="4209D8A1" w14:textId="5CBC15BA" w:rsidR="00721944" w:rsidRPr="00AD6F82" w:rsidRDefault="00BF415E" w:rsidP="00E00AA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hyperlink r:id="rId16" w:history="1">
              <w:r w:rsidR="00721944" w:rsidRPr="00AD6F8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  <w:lang w:val="uk-UA"/>
                </w:rPr>
                <w:t>https://bit.ly/3PTKiUW</w:t>
              </w:r>
            </w:hyperlink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7FC8" w14:textId="77777777" w:rsidR="00E00AA4" w:rsidRPr="00AD6F82" w:rsidRDefault="00FE59E0" w:rsidP="00FE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Положення встановлює вимоги</w:t>
            </w:r>
            <w:r w:rsidR="00E00AA4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14:paraId="4CBABB7C" w14:textId="53EB67E4" w:rsidR="00FE59E0" w:rsidRPr="00AD6F82" w:rsidRDefault="00E00AA4" w:rsidP="00FE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 емісії платіжних інструментів, зокрема 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платіжних карток, передплачених платіжних інструментів;</w:t>
            </w:r>
          </w:p>
          <w:p w14:paraId="32B754F8" w14:textId="44FA67A1" w:rsidR="00FE59E0" w:rsidRPr="00AD6F82" w:rsidRDefault="00E00AA4" w:rsidP="00FE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обов’язкові умови договорів, що, зокрема укладаються між емітентами та </w:t>
            </w:r>
            <w:proofErr w:type="spellStart"/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еквайрами</w:t>
            </w:r>
            <w:proofErr w:type="spellEnd"/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емітентами та користувачами;</w:t>
            </w:r>
          </w:p>
          <w:p w14:paraId="3E438E87" w14:textId="5261AC29" w:rsidR="00FE59E0" w:rsidRPr="00AD6F82" w:rsidRDefault="00E00AA4" w:rsidP="00FE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 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порядок використання платіжних інструментів для ініціювання платіжних операцій;</w:t>
            </w:r>
          </w:p>
          <w:p w14:paraId="40BFA21E" w14:textId="61BFCC59" w:rsidR="00FE59E0" w:rsidRPr="00AD6F82" w:rsidRDefault="00E00AA4" w:rsidP="00FE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порядок еквайрингу платіжних інструментів;</w:t>
            </w:r>
          </w:p>
          <w:p w14:paraId="12BB20E8" w14:textId="6F44F66E" w:rsidR="00FE59E0" w:rsidRPr="00AD6F82" w:rsidRDefault="00E00AA4" w:rsidP="00FE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 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загальні правила документообігу за операціями з використанням платіжних інструментів;</w:t>
            </w:r>
          </w:p>
          <w:p w14:paraId="2FEA2D1D" w14:textId="235F2CC0" w:rsidR="00FE59E0" w:rsidRPr="00AD6F82" w:rsidRDefault="00E00AA4" w:rsidP="00FE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 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особливості використання платіжних інструментів у платіжних системах;</w:t>
            </w:r>
          </w:p>
          <w:p w14:paraId="0EC861C5" w14:textId="035CA9AE" w:rsidR="00721944" w:rsidRPr="00AD6F82" w:rsidRDefault="00E00AA4" w:rsidP="00FE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 </w:t>
            </w:r>
            <w:r w:rsidR="00FE59E0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загальні вимоги до безпеки здійснення платіжних операцій з використання платіжних інструментів.</w:t>
            </w:r>
          </w:p>
        </w:tc>
      </w:tr>
      <w:tr w:rsidR="00AD6F82" w:rsidRPr="00AD6F82" w14:paraId="1BCBF693" w14:textId="77777777" w:rsidTr="00392DBC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71A6" w14:textId="6581D406" w:rsidR="00721944" w:rsidRPr="00AD6F82" w:rsidRDefault="00721944" w:rsidP="0072194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Інструкція про міжбанківський переказ коштів в Україні в національній валюті (постанова Правління НБУ від 16.08.2006 №</w:t>
            </w:r>
            <w:r w:rsidR="0070747B"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320)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EA48" w14:textId="05F7E8ED" w:rsidR="00721944" w:rsidRPr="00AD6F82" w:rsidRDefault="006B2C07" w:rsidP="007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Інструкція </w:t>
            </w:r>
            <w:r w:rsidR="0070747B" w:rsidRPr="00AD6F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>визначає</w:t>
            </w:r>
            <w:r w:rsidRPr="00AD6F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 з</w:t>
            </w:r>
            <w:r w:rsidR="00721944" w:rsidRPr="00AD6F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>агальні вимоги щодо функціонування в Україні СЕП та порядку виконання міжбанківського переказу коштів через кореспондентські рахунки банків-резидентів, філій іноземних банків у національній валюті України.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591C" w14:textId="77777777" w:rsidR="00721944" w:rsidRPr="00AD6F82" w:rsidRDefault="00721944" w:rsidP="0072194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</w:pPr>
            <w:r w:rsidRPr="00AD6F82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  <w:t>Зміни до Інструкції про міжбанківський переказ коштів в Україні в національній валюті (постанова Правління НБУ від 01.08.2022 № 167 «Про внесення змін до деяких нормативно-правових актів Національного банку України»)</w:t>
            </w:r>
          </w:p>
          <w:p w14:paraId="256A5300" w14:textId="77777777" w:rsidR="00721944" w:rsidRPr="00AD6F82" w:rsidRDefault="00BF415E" w:rsidP="0072194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</w:pPr>
            <w:hyperlink r:id="rId17" w:history="1">
              <w:r w:rsidR="00721944" w:rsidRPr="00AD6F8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  <w:shd w:val="clear" w:color="auto" w:fill="FFFFFF"/>
                  <w:lang w:val="uk-UA"/>
                </w:rPr>
                <w:t>https://bit.ly/3oQQWiV</w:t>
              </w:r>
            </w:hyperlink>
          </w:p>
          <w:p w14:paraId="7AFEF9F1" w14:textId="77777777" w:rsidR="00721944" w:rsidRPr="00AD6F82" w:rsidRDefault="00721944" w:rsidP="0072194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</w:pPr>
          </w:p>
          <w:p w14:paraId="7C20CB75" w14:textId="77777777" w:rsidR="00721944" w:rsidRPr="00AD6F82" w:rsidRDefault="00721944" w:rsidP="0072194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95AD" w14:textId="4E4CE6FD" w:rsidR="00721944" w:rsidRPr="00AD6F82" w:rsidRDefault="0070747B" w:rsidP="00721944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lastRenderedPageBreak/>
              <w:t>Змінами до Інструкції</w:t>
            </w:r>
            <w:r w:rsidR="00721944" w:rsidRPr="00AD6F82">
              <w:rPr>
                <w:sz w:val="21"/>
                <w:szCs w:val="21"/>
              </w:rPr>
              <w:t>:</w:t>
            </w:r>
          </w:p>
          <w:p w14:paraId="5DC5E2E4" w14:textId="01C9423F" w:rsidR="00721944" w:rsidRPr="00AD6F82" w:rsidRDefault="00721944" w:rsidP="00721944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  <w:shd w:val="clear" w:color="auto" w:fill="FFFFFF"/>
              </w:rPr>
              <w:t xml:space="preserve">- </w:t>
            </w:r>
            <w:r w:rsidR="0070747B" w:rsidRPr="00AD6F82">
              <w:rPr>
                <w:sz w:val="21"/>
                <w:szCs w:val="21"/>
                <w:shd w:val="clear" w:color="auto" w:fill="FFFFFF"/>
              </w:rPr>
              <w:t>приведено термінологію Інструкції  у відповідність вимог Закону</w:t>
            </w:r>
            <w:r w:rsidR="00806280" w:rsidRPr="00AD6F82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70747B" w:rsidRPr="00AD6F82">
              <w:rPr>
                <w:sz w:val="21"/>
                <w:szCs w:val="21"/>
                <w:shd w:val="clear" w:color="auto" w:fill="FFFFFF"/>
              </w:rPr>
              <w:t xml:space="preserve"> та змінено її назву</w:t>
            </w:r>
            <w:r w:rsidRPr="00AD6F82">
              <w:rPr>
                <w:sz w:val="21"/>
                <w:szCs w:val="21"/>
                <w:shd w:val="clear" w:color="auto" w:fill="FFFFFF"/>
              </w:rPr>
              <w:t>;</w:t>
            </w:r>
          </w:p>
          <w:p w14:paraId="0B9E24E4" w14:textId="1A6D8988" w:rsidR="00721944" w:rsidRPr="00AD6F82" w:rsidRDefault="00721944" w:rsidP="00721944">
            <w:pPr>
              <w:pStyle w:val="xdefault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t>- визначені вимоги щодо участі у</w:t>
            </w:r>
            <w:r w:rsidR="00806280" w:rsidRPr="00AD6F82">
              <w:rPr>
                <w:sz w:val="21"/>
                <w:szCs w:val="21"/>
              </w:rPr>
              <w:t xml:space="preserve"> </w:t>
            </w:r>
            <w:r w:rsidRPr="00AD6F82">
              <w:rPr>
                <w:sz w:val="21"/>
                <w:szCs w:val="21"/>
              </w:rPr>
              <w:t>СЕП небанківських</w:t>
            </w:r>
            <w:r w:rsidR="00806280" w:rsidRPr="00AD6F82">
              <w:rPr>
                <w:sz w:val="21"/>
                <w:szCs w:val="21"/>
              </w:rPr>
              <w:t xml:space="preserve"> </w:t>
            </w:r>
            <w:r w:rsidRPr="00AD6F82">
              <w:rPr>
                <w:sz w:val="21"/>
                <w:szCs w:val="21"/>
              </w:rPr>
              <w:t>устано</w:t>
            </w:r>
            <w:r w:rsidR="00806280" w:rsidRPr="00AD6F82">
              <w:rPr>
                <w:sz w:val="21"/>
                <w:szCs w:val="21"/>
              </w:rPr>
              <w:t>в</w:t>
            </w:r>
            <w:r w:rsidRPr="00AD6F82">
              <w:rPr>
                <w:sz w:val="21"/>
                <w:szCs w:val="21"/>
              </w:rPr>
              <w:t>, право на участь яких у цій системі передбачено на рівні відповідного закону;</w:t>
            </w:r>
          </w:p>
          <w:p w14:paraId="4CF9ED0F" w14:textId="77777777" w:rsidR="00721944" w:rsidRPr="00AD6F82" w:rsidRDefault="00721944" w:rsidP="00721944">
            <w:pPr>
              <w:pStyle w:val="xdefault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t xml:space="preserve">- актуалізовано порядок резервування </w:t>
            </w:r>
            <w:r w:rsidRPr="00AD6F82">
              <w:rPr>
                <w:sz w:val="21"/>
                <w:szCs w:val="21"/>
              </w:rPr>
              <w:lastRenderedPageBreak/>
              <w:t>та відновлення функціонування СЕП;</w:t>
            </w:r>
          </w:p>
          <w:p w14:paraId="2B083510" w14:textId="77777777" w:rsidR="00721944" w:rsidRPr="00AD6F82" w:rsidRDefault="00721944" w:rsidP="00721944">
            <w:pPr>
              <w:pStyle w:val="xdefault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t>- виключені положення щодо загальних умов виконання міжбанківського переказу коштів через кореспондентські рахунки, що відкриваються в розрахунковому банку платіжної системи, оскільки це питання врегульовано Законом та розділом ІІІ цієї Інструкції;</w:t>
            </w:r>
          </w:p>
          <w:p w14:paraId="74E86DC4" w14:textId="77777777" w:rsidR="00721944" w:rsidRPr="00AD6F82" w:rsidRDefault="00721944" w:rsidP="00721944">
            <w:pPr>
              <w:pStyle w:val="xdefault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t>- виключено додаток 7 до Інструкції, яким визначався перелік умовних числових кодів розрахункових документів, та передбачено, що в реквізиті “назва документа” зазначається умовний числовий код платіжної інструкції “01”.</w:t>
            </w:r>
          </w:p>
          <w:p w14:paraId="13C7F8EF" w14:textId="77777777" w:rsidR="00721944" w:rsidRPr="00AD6F82" w:rsidRDefault="00721944" w:rsidP="00721944">
            <w:pPr>
              <w:pStyle w:val="xdefault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t> </w:t>
            </w:r>
          </w:p>
          <w:p w14:paraId="79A59EB2" w14:textId="40AFC73E" w:rsidR="00721944" w:rsidRPr="00AD6F82" w:rsidRDefault="00721944" w:rsidP="00721944">
            <w:pPr>
              <w:pStyle w:val="xdefault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D6F82">
              <w:rPr>
                <w:i/>
                <w:iCs/>
                <w:sz w:val="21"/>
                <w:szCs w:val="21"/>
              </w:rPr>
              <w:t>Довідково</w:t>
            </w:r>
            <w:r w:rsidRPr="00AD6F82">
              <w:rPr>
                <w:sz w:val="21"/>
                <w:szCs w:val="21"/>
              </w:rPr>
              <w:t>: Інструкція зі змінами, внесеними постановою № 167, діятиме до дати запровадження СЕП-4</w:t>
            </w:r>
          </w:p>
          <w:p w14:paraId="112A38A6" w14:textId="77777777" w:rsidR="00721944" w:rsidRPr="00AD6F82" w:rsidRDefault="00721944" w:rsidP="007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AD6F82" w:rsidRPr="00AD6F82" w14:paraId="3BFF12E9" w14:textId="77777777" w:rsidTr="00FF44F4"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A374" w14:textId="3A5D92A9" w:rsidR="00E00AA4" w:rsidRPr="00AD6F82" w:rsidRDefault="00E00AA4" w:rsidP="00E00AA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Постанова Правління НБУ від 12.02.2013 №42 «Про врегулювання питань щодо приймання готівки для подальшого її переказу»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8962" w14:textId="79A1091E" w:rsidR="00E00AA4" w:rsidRPr="00AD6F82" w:rsidRDefault="00E00AA4" w:rsidP="00E0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AD6F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Постанова впорядковувала діяльність, пов’язану з прийманням готівки для подальшого її переказу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3218" w14:textId="6F7EC081" w:rsidR="00AD6F82" w:rsidRPr="00AD6F82" w:rsidRDefault="00FF44F4" w:rsidP="00E00AA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</w:pPr>
            <w:r w:rsidRPr="00AD6F82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  <w:t>Положення про залучення комерційних агентів для надання фінансових платіжних послуг (постанова Правління НБУ від 02.08.2022 № 168)</w:t>
            </w:r>
            <w:r w:rsidR="00AD6F82" w:rsidRPr="00AD6F82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="00AD6F82" w:rsidRPr="00AD6F8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  <w:shd w:val="clear" w:color="auto" w:fill="FFFFFF"/>
                  <w:lang w:val="uk-UA"/>
                </w:rPr>
                <w:t>https://bit.ly/3d0ye5M</w:t>
              </w:r>
            </w:hyperlink>
          </w:p>
          <w:p w14:paraId="5EAF5256" w14:textId="7CB439FA" w:rsidR="00AD6F82" w:rsidRPr="00AD6F82" w:rsidRDefault="00AD6F82" w:rsidP="00E00AA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AB8C" w14:textId="77777777" w:rsidR="00FF44F4" w:rsidRPr="00AD6F82" w:rsidRDefault="00FF44F4" w:rsidP="00FF44F4">
            <w:pPr>
              <w:pStyle w:val="xmsonormal"/>
              <w:shd w:val="clear" w:color="auto" w:fill="FFFFFF"/>
              <w:spacing w:after="0"/>
              <w:jc w:val="both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t>Положенням визначено:</w:t>
            </w:r>
          </w:p>
          <w:p w14:paraId="04822E2E" w14:textId="0ACFFFE0" w:rsidR="00FF44F4" w:rsidRPr="00AD6F82" w:rsidRDefault="00FF44F4" w:rsidP="00FF44F4">
            <w:pPr>
              <w:pStyle w:val="xmsonormal"/>
              <w:shd w:val="clear" w:color="auto" w:fill="FFFFFF"/>
              <w:spacing w:after="0"/>
              <w:jc w:val="both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t xml:space="preserve">- порядок подання банками, платіжними установами (крім малих платіжних установ), емітентами електронних грошей та емітентами платіжних інструментів до НБУ повідомлення про залучення комерційних агентів для надання </w:t>
            </w:r>
            <w:r w:rsidRPr="00AD6F82">
              <w:rPr>
                <w:sz w:val="21"/>
                <w:szCs w:val="21"/>
              </w:rPr>
              <w:lastRenderedPageBreak/>
              <w:t>фінансових платіжних послуг з метою внесення до Реєстру платіжної інфраструктури відомостей про комерційних агентів;</w:t>
            </w:r>
          </w:p>
          <w:p w14:paraId="06F69000" w14:textId="53875B8D" w:rsidR="00E00AA4" w:rsidRPr="00AD6F82" w:rsidRDefault="00FF44F4" w:rsidP="00FF44F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AD6F82">
              <w:rPr>
                <w:sz w:val="21"/>
                <w:szCs w:val="21"/>
              </w:rPr>
              <w:t>- особливості надання фінансових платіжних послуг комерційними агентами, які залучаються банком та платіжною установою (крім малої платіжної установи) і передбачають приймання готівки для виконання платіжних операцій.</w:t>
            </w:r>
          </w:p>
        </w:tc>
      </w:tr>
    </w:tbl>
    <w:p w14:paraId="2FF8A1C9" w14:textId="77777777" w:rsidR="00721944" w:rsidRPr="00FF44F4" w:rsidRDefault="00721944" w:rsidP="005C5F76">
      <w:pPr>
        <w:spacing w:after="0"/>
        <w:rPr>
          <w:lang w:val="uk-UA"/>
        </w:rPr>
      </w:pPr>
    </w:p>
    <w:sectPr w:rsidR="00721944" w:rsidRPr="00FF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9F1D" w14:textId="77777777" w:rsidR="00BF415E" w:rsidRDefault="00BF415E" w:rsidP="00BF415E">
      <w:pPr>
        <w:spacing w:after="0" w:line="240" w:lineRule="auto"/>
      </w:pPr>
      <w:r>
        <w:separator/>
      </w:r>
    </w:p>
  </w:endnote>
  <w:endnote w:type="continuationSeparator" w:id="0">
    <w:p w14:paraId="47EAB633" w14:textId="77777777" w:rsidR="00BF415E" w:rsidRDefault="00BF415E" w:rsidP="00BF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3C99" w14:textId="77777777" w:rsidR="00BF415E" w:rsidRDefault="00BF415E" w:rsidP="00BF415E">
      <w:pPr>
        <w:spacing w:after="0" w:line="240" w:lineRule="auto"/>
      </w:pPr>
      <w:r>
        <w:separator/>
      </w:r>
    </w:p>
  </w:footnote>
  <w:footnote w:type="continuationSeparator" w:id="0">
    <w:p w14:paraId="7B8F226B" w14:textId="77777777" w:rsidR="00BF415E" w:rsidRDefault="00BF415E" w:rsidP="00BF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7400"/>
    <w:multiLevelType w:val="hybridMultilevel"/>
    <w:tmpl w:val="FC2E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CA"/>
    <w:rsid w:val="00017A59"/>
    <w:rsid w:val="000674A7"/>
    <w:rsid w:val="000976CA"/>
    <w:rsid w:val="00153E87"/>
    <w:rsid w:val="001B7F9E"/>
    <w:rsid w:val="00386C74"/>
    <w:rsid w:val="00461150"/>
    <w:rsid w:val="00467968"/>
    <w:rsid w:val="00473F50"/>
    <w:rsid w:val="004D6C0F"/>
    <w:rsid w:val="0053416E"/>
    <w:rsid w:val="00562BD8"/>
    <w:rsid w:val="00596D6D"/>
    <w:rsid w:val="005A4E9B"/>
    <w:rsid w:val="005A670F"/>
    <w:rsid w:val="005C5F76"/>
    <w:rsid w:val="006B2C07"/>
    <w:rsid w:val="006F69DF"/>
    <w:rsid w:val="0070747B"/>
    <w:rsid w:val="00721944"/>
    <w:rsid w:val="007D673D"/>
    <w:rsid w:val="00806280"/>
    <w:rsid w:val="00994F3A"/>
    <w:rsid w:val="009A4B55"/>
    <w:rsid w:val="009E61C1"/>
    <w:rsid w:val="00AD6F82"/>
    <w:rsid w:val="00B15A99"/>
    <w:rsid w:val="00BF415E"/>
    <w:rsid w:val="00C2570D"/>
    <w:rsid w:val="00C45984"/>
    <w:rsid w:val="00CE6B89"/>
    <w:rsid w:val="00D168E5"/>
    <w:rsid w:val="00DB6B97"/>
    <w:rsid w:val="00DF6C33"/>
    <w:rsid w:val="00E00AA4"/>
    <w:rsid w:val="00EB650C"/>
    <w:rsid w:val="00FE59E0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93E6"/>
  <w15:chartTrackingRefBased/>
  <w15:docId w15:val="{2F508E5B-ED9D-4E66-B7BE-5EFF3E70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2570D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76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570D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unhideWhenUsed/>
    <w:rsid w:val="00473F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150"/>
    <w:rPr>
      <w:color w:val="954F72" w:themeColor="followedHyperlink"/>
      <w:u w:val="single"/>
    </w:rPr>
  </w:style>
  <w:style w:type="paragraph" w:customStyle="1" w:styleId="xmsonormal">
    <w:name w:val="x_msonormal"/>
    <w:basedOn w:val="a"/>
    <w:rsid w:val="0072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default">
    <w:name w:val="x_default"/>
    <w:basedOn w:val="a"/>
    <w:rsid w:val="0072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FE5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wXH0V" TargetMode="External"/><Relationship Id="rId13" Type="http://schemas.openxmlformats.org/officeDocument/2006/relationships/hyperlink" Target="https://bit.ly/3JmzT1F" TargetMode="External"/><Relationship Id="rId18" Type="http://schemas.openxmlformats.org/officeDocument/2006/relationships/hyperlink" Target="https://bit.ly/3d0ye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zPBVnG" TargetMode="External"/><Relationship Id="rId17" Type="http://schemas.openxmlformats.org/officeDocument/2006/relationships/hyperlink" Target="https://bit.ly/3oQQWi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PTKiU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vxSEt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.gov.ua/ua/legislation/Resolution_29072022_164" TargetMode="External"/><Relationship Id="rId10" Type="http://schemas.openxmlformats.org/officeDocument/2006/relationships/hyperlink" Target="https://bit.ly/3PMJVL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oLBEMg" TargetMode="External"/><Relationship Id="rId14" Type="http://schemas.openxmlformats.org/officeDocument/2006/relationships/hyperlink" Target="https://bit.ly/3zQT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9126-D214-4518-852C-CEFB64F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8406</Words>
  <Characters>4792</Characters>
  <Application>Microsoft Office Word</Application>
  <DocSecurity>4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ДПСІР</dc:creator>
  <cp:keywords/>
  <dc:description/>
  <cp:lastModifiedBy>Liudmyla LAZNIUK</cp:lastModifiedBy>
  <cp:revision>2</cp:revision>
  <dcterms:created xsi:type="dcterms:W3CDTF">2022-08-08T07:13:00Z</dcterms:created>
  <dcterms:modified xsi:type="dcterms:W3CDTF">2022-08-08T07:13:00Z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2022-08-08T07:12:43Z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b077a23b-d7f7-4122-98a1-0a9956cafd02</vt:lpwstr>
  </property>
  <property fmtid="{D5CDD505-2E9C-101B-9397-08002B2CF9AE}" pid="8" name="MSIP_Label_2a6524ed-fb1a-49fd-bafe-15c5e5ffd047_ContentBits">
    <vt:lpwstr>0</vt:lpwstr>
  </property>
</Properties>
</file>