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A5F4" w14:textId="1F38545E" w:rsidR="003E5984" w:rsidRPr="009E1F1A" w:rsidRDefault="005C6133" w:rsidP="003E5984">
      <w:pPr>
        <w:ind w:left="-142" w:right="142"/>
        <w:jc w:val="right"/>
        <w:rPr>
          <w:b/>
          <w:bCs/>
          <w:sz w:val="22"/>
          <w:szCs w:val="22"/>
          <w:lang w:val="uk-UA"/>
        </w:rPr>
      </w:pPr>
      <w:bookmarkStart w:id="0" w:name="_Hlk79071779"/>
      <w:r w:rsidRPr="009E1F1A">
        <w:rPr>
          <w:b/>
          <w:bCs/>
          <w:sz w:val="22"/>
          <w:szCs w:val="22"/>
          <w:lang w:val="uk-UA"/>
        </w:rPr>
        <w:t>Доповнення</w:t>
      </w:r>
      <w:r w:rsidR="003E5984" w:rsidRPr="009E1F1A">
        <w:rPr>
          <w:b/>
          <w:bCs/>
          <w:sz w:val="22"/>
          <w:szCs w:val="22"/>
          <w:lang w:val="uk-UA"/>
        </w:rPr>
        <w:t xml:space="preserve"> №2 </w:t>
      </w:r>
    </w:p>
    <w:p w14:paraId="7953E793" w14:textId="77777777" w:rsidR="00126046" w:rsidRPr="009E1F1A" w:rsidRDefault="00126046" w:rsidP="00126046">
      <w:pPr>
        <w:ind w:left="-142" w:right="142"/>
        <w:jc w:val="right"/>
        <w:rPr>
          <w:b/>
          <w:bCs/>
          <w:sz w:val="22"/>
          <w:szCs w:val="22"/>
          <w:lang w:val="uk-UA"/>
        </w:rPr>
      </w:pPr>
      <w:r w:rsidRPr="009E1F1A">
        <w:rPr>
          <w:b/>
          <w:bCs/>
          <w:sz w:val="22"/>
          <w:szCs w:val="22"/>
          <w:lang w:val="uk-UA"/>
        </w:rPr>
        <w:t xml:space="preserve">до Стандартних договірних умов </w:t>
      </w:r>
    </w:p>
    <w:p w14:paraId="360864DB" w14:textId="77777777" w:rsidR="00126046" w:rsidRPr="009E1F1A" w:rsidRDefault="00126046" w:rsidP="00126046">
      <w:pPr>
        <w:ind w:left="-142" w:right="142"/>
        <w:jc w:val="right"/>
        <w:rPr>
          <w:b/>
          <w:bCs/>
          <w:sz w:val="22"/>
          <w:szCs w:val="22"/>
          <w:lang w:val="uk-UA"/>
        </w:rPr>
      </w:pPr>
      <w:r w:rsidRPr="009E1F1A">
        <w:rPr>
          <w:b/>
          <w:bCs/>
          <w:sz w:val="22"/>
          <w:szCs w:val="22"/>
          <w:lang w:val="uk-UA"/>
        </w:rPr>
        <w:t>АТ «Райффайзен Банк»</w:t>
      </w:r>
    </w:p>
    <w:p w14:paraId="7B11E625" w14:textId="77777777" w:rsidR="00126046" w:rsidRPr="009E1F1A" w:rsidRDefault="00126046" w:rsidP="00126046">
      <w:pPr>
        <w:ind w:left="-142" w:right="142"/>
        <w:jc w:val="right"/>
        <w:rPr>
          <w:b/>
          <w:bCs/>
          <w:sz w:val="22"/>
          <w:szCs w:val="22"/>
          <w:lang w:val="uk-UA"/>
        </w:rPr>
      </w:pPr>
      <w:r w:rsidRPr="009E1F1A">
        <w:rPr>
          <w:b/>
          <w:bCs/>
          <w:sz w:val="22"/>
          <w:szCs w:val="22"/>
          <w:lang w:val="uk-UA"/>
        </w:rPr>
        <w:t>за напрямком господарської діяльності</w:t>
      </w:r>
    </w:p>
    <w:p w14:paraId="225D0B46" w14:textId="77777777" w:rsidR="003E5984" w:rsidRPr="009E1F1A" w:rsidRDefault="003E5984" w:rsidP="003E5984">
      <w:pPr>
        <w:ind w:left="-142" w:right="142"/>
        <w:jc w:val="center"/>
        <w:rPr>
          <w:b/>
          <w:color w:val="000000" w:themeColor="text1"/>
          <w:sz w:val="22"/>
          <w:szCs w:val="22"/>
          <w:lang w:val="uk-UA"/>
        </w:rPr>
      </w:pPr>
    </w:p>
    <w:p w14:paraId="66863ED0" w14:textId="77777777" w:rsidR="003E5984" w:rsidRPr="009E1F1A" w:rsidRDefault="003E5984" w:rsidP="003E5984">
      <w:pPr>
        <w:ind w:left="-142" w:right="142"/>
        <w:jc w:val="center"/>
        <w:rPr>
          <w:b/>
          <w:color w:val="000000" w:themeColor="text1"/>
          <w:sz w:val="22"/>
          <w:szCs w:val="22"/>
          <w:lang w:val="uk-UA"/>
        </w:rPr>
      </w:pPr>
    </w:p>
    <w:p w14:paraId="4724AF38" w14:textId="77777777" w:rsidR="003E5984" w:rsidRPr="009E1F1A" w:rsidRDefault="003E5984" w:rsidP="003E5984">
      <w:pPr>
        <w:ind w:left="-142" w:right="142"/>
        <w:jc w:val="center"/>
        <w:rPr>
          <w:b/>
          <w:color w:val="000000" w:themeColor="text1"/>
          <w:sz w:val="22"/>
          <w:szCs w:val="22"/>
          <w:lang w:val="uk-UA"/>
        </w:rPr>
      </w:pPr>
      <w:bookmarkStart w:id="1" w:name="_Hlk129775975"/>
      <w:r w:rsidRPr="009E1F1A">
        <w:rPr>
          <w:b/>
          <w:color w:val="000000" w:themeColor="text1"/>
          <w:sz w:val="22"/>
          <w:szCs w:val="22"/>
          <w:lang w:val="uk-UA"/>
        </w:rPr>
        <w:t>Кодекс поведінки для постачальників Банку/Групи РБІ</w:t>
      </w:r>
    </w:p>
    <w:bookmarkEnd w:id="1"/>
    <w:p w14:paraId="23CD5D64" w14:textId="77777777" w:rsidR="006E3CD3" w:rsidRDefault="006E3CD3" w:rsidP="00023FD0">
      <w:pPr>
        <w:ind w:right="142"/>
        <w:jc w:val="both"/>
        <w:rPr>
          <w:b/>
          <w:bCs/>
          <w:sz w:val="22"/>
          <w:szCs w:val="22"/>
          <w:lang w:val="uk-UA"/>
        </w:rPr>
      </w:pPr>
    </w:p>
    <w:p w14:paraId="292F2D89" w14:textId="77777777" w:rsidR="006E3CD3" w:rsidRPr="009E1F1A" w:rsidRDefault="006E3CD3" w:rsidP="00023FD0">
      <w:pPr>
        <w:ind w:right="142"/>
        <w:jc w:val="both"/>
        <w:rPr>
          <w:b/>
          <w:bCs/>
          <w:sz w:val="22"/>
          <w:szCs w:val="22"/>
          <w:lang w:val="uk-UA"/>
        </w:rPr>
        <w:sectPr w:rsidR="006E3CD3" w:rsidRPr="009E1F1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8" w:right="282" w:bottom="709" w:left="1134" w:header="284" w:footer="3" w:gutter="0"/>
          <w:cols w:space="708"/>
          <w:docGrid w:linePitch="360"/>
        </w:sectPr>
      </w:pPr>
    </w:p>
    <w:p w14:paraId="4645DF5F" w14:textId="77777777" w:rsidR="003A7150" w:rsidRPr="00023FD0" w:rsidRDefault="003A7150" w:rsidP="006E3CD3">
      <w:pPr>
        <w:widowControl w:val="0"/>
        <w:autoSpaceDE w:val="0"/>
        <w:autoSpaceDN w:val="0"/>
        <w:adjustRightInd w:val="0"/>
        <w:jc w:val="center"/>
        <w:rPr>
          <w:b/>
          <w:bCs/>
          <w:sz w:val="22"/>
          <w:szCs w:val="22"/>
          <w:lang w:val="uk-UA"/>
        </w:rPr>
      </w:pPr>
      <w:r w:rsidRPr="00023FD0">
        <w:rPr>
          <w:b/>
          <w:bCs/>
          <w:sz w:val="22"/>
          <w:szCs w:val="22"/>
          <w:lang w:val="uk-UA"/>
        </w:rPr>
        <w:t>ВСТУП</w:t>
      </w:r>
    </w:p>
    <w:p w14:paraId="01970EDD" w14:textId="77777777" w:rsidR="003A7150" w:rsidRPr="00023FD0" w:rsidRDefault="003A7150" w:rsidP="003A7150">
      <w:pPr>
        <w:widowControl w:val="0"/>
        <w:tabs>
          <w:tab w:val="left" w:pos="142"/>
        </w:tabs>
        <w:autoSpaceDE w:val="0"/>
        <w:autoSpaceDN w:val="0"/>
        <w:adjustRightInd w:val="0"/>
        <w:ind w:left="722" w:right="142"/>
        <w:contextualSpacing/>
        <w:jc w:val="both"/>
        <w:rPr>
          <w:sz w:val="22"/>
          <w:szCs w:val="22"/>
          <w:lang w:val="uk-UA"/>
        </w:rPr>
      </w:pPr>
      <w:r w:rsidRPr="00023FD0">
        <w:rPr>
          <w:sz w:val="22"/>
          <w:szCs w:val="22"/>
          <w:lang w:val="uk-UA"/>
        </w:rPr>
        <w:t xml:space="preserve"> </w:t>
      </w:r>
    </w:p>
    <w:p w14:paraId="68605506" w14:textId="77777777" w:rsidR="006E3CD3" w:rsidRPr="006E3CD3" w:rsidRDefault="006E3CD3" w:rsidP="006E3CD3">
      <w:pPr>
        <w:widowControl w:val="0"/>
        <w:autoSpaceDE w:val="0"/>
        <w:autoSpaceDN w:val="0"/>
        <w:adjustRightInd w:val="0"/>
        <w:ind w:left="-142" w:right="142"/>
        <w:jc w:val="both"/>
        <w:rPr>
          <w:sz w:val="22"/>
          <w:szCs w:val="22"/>
          <w:lang w:val="uk-UA"/>
        </w:rPr>
      </w:pPr>
      <w:r w:rsidRPr="006E3CD3">
        <w:rPr>
          <w:sz w:val="22"/>
          <w:szCs w:val="22"/>
          <w:lang w:val="uk-UA"/>
        </w:rPr>
        <w:t xml:space="preserve">Цей Кодекс поведінки для постачальників Групи Райффайзен Банк </w:t>
      </w:r>
      <w:proofErr w:type="spellStart"/>
      <w:r w:rsidRPr="006E3CD3">
        <w:rPr>
          <w:sz w:val="22"/>
          <w:szCs w:val="22"/>
          <w:lang w:val="uk-UA"/>
        </w:rPr>
        <w:t>Інтернаціональ</w:t>
      </w:r>
      <w:proofErr w:type="spellEnd"/>
      <w:r w:rsidRPr="006E3CD3">
        <w:rPr>
          <w:sz w:val="22"/>
          <w:szCs w:val="22"/>
          <w:lang w:val="uk-UA"/>
        </w:rPr>
        <w:t xml:space="preserve"> є частиною Договорів, що укладаються Банком з Контрагентами.  </w:t>
      </w:r>
    </w:p>
    <w:p w14:paraId="52AAAEBB" w14:textId="77777777" w:rsidR="006E3CD3" w:rsidRPr="006E3CD3" w:rsidRDefault="006E3CD3" w:rsidP="006E3CD3">
      <w:pPr>
        <w:widowControl w:val="0"/>
        <w:autoSpaceDE w:val="0"/>
        <w:autoSpaceDN w:val="0"/>
        <w:adjustRightInd w:val="0"/>
        <w:ind w:left="-142" w:right="142"/>
        <w:jc w:val="both"/>
        <w:rPr>
          <w:sz w:val="22"/>
          <w:szCs w:val="22"/>
          <w:lang w:val="uk-UA"/>
        </w:rPr>
      </w:pPr>
      <w:r w:rsidRPr="006E3CD3">
        <w:rPr>
          <w:sz w:val="22"/>
          <w:szCs w:val="22"/>
          <w:lang w:val="uk-UA"/>
        </w:rPr>
        <w:t xml:space="preserve">До Групи Райффайзен Банк </w:t>
      </w:r>
      <w:proofErr w:type="spellStart"/>
      <w:r w:rsidRPr="006E3CD3">
        <w:rPr>
          <w:sz w:val="22"/>
          <w:szCs w:val="22"/>
          <w:lang w:val="uk-UA"/>
        </w:rPr>
        <w:t>Інтернаціональ</w:t>
      </w:r>
      <w:proofErr w:type="spellEnd"/>
      <w:r w:rsidRPr="006E3CD3">
        <w:rPr>
          <w:sz w:val="22"/>
          <w:szCs w:val="22"/>
          <w:lang w:val="uk-UA"/>
        </w:rPr>
        <w:t xml:space="preserve"> («Група») відноситься Райффайзен Банк </w:t>
      </w:r>
      <w:proofErr w:type="spellStart"/>
      <w:r w:rsidRPr="006E3CD3">
        <w:rPr>
          <w:sz w:val="22"/>
          <w:szCs w:val="22"/>
          <w:lang w:val="uk-UA"/>
        </w:rPr>
        <w:t>Інтернаціональ</w:t>
      </w:r>
      <w:proofErr w:type="spellEnd"/>
      <w:r w:rsidRPr="006E3CD3">
        <w:rPr>
          <w:sz w:val="22"/>
          <w:szCs w:val="22"/>
          <w:lang w:val="uk-UA"/>
        </w:rPr>
        <w:t xml:space="preserve"> АГ (</w:t>
      </w:r>
      <w:proofErr w:type="spellStart"/>
      <w:r w:rsidRPr="006E3CD3">
        <w:rPr>
          <w:sz w:val="22"/>
          <w:szCs w:val="22"/>
          <w:lang w:val="uk-UA"/>
        </w:rPr>
        <w:t>Raiffeisen</w:t>
      </w:r>
      <w:proofErr w:type="spellEnd"/>
      <w:r w:rsidRPr="006E3CD3">
        <w:rPr>
          <w:sz w:val="22"/>
          <w:szCs w:val="22"/>
          <w:lang w:val="uk-UA"/>
        </w:rPr>
        <w:t xml:space="preserve"> </w:t>
      </w:r>
      <w:proofErr w:type="spellStart"/>
      <w:r w:rsidRPr="006E3CD3">
        <w:rPr>
          <w:sz w:val="22"/>
          <w:szCs w:val="22"/>
          <w:lang w:val="uk-UA"/>
        </w:rPr>
        <w:t>Bank</w:t>
      </w:r>
      <w:proofErr w:type="spellEnd"/>
      <w:r w:rsidRPr="006E3CD3">
        <w:rPr>
          <w:sz w:val="22"/>
          <w:szCs w:val="22"/>
          <w:lang w:val="uk-UA"/>
        </w:rPr>
        <w:t xml:space="preserve"> </w:t>
      </w:r>
      <w:proofErr w:type="spellStart"/>
      <w:r w:rsidRPr="006E3CD3">
        <w:rPr>
          <w:sz w:val="22"/>
          <w:szCs w:val="22"/>
          <w:lang w:val="uk-UA"/>
        </w:rPr>
        <w:t>International</w:t>
      </w:r>
      <w:proofErr w:type="spellEnd"/>
      <w:r w:rsidRPr="006E3CD3">
        <w:rPr>
          <w:sz w:val="22"/>
          <w:szCs w:val="22"/>
          <w:lang w:val="uk-UA"/>
        </w:rPr>
        <w:t xml:space="preserve"> AG), Австрія, а також  інші особи, що за характером корпоративних </w:t>
      </w:r>
      <w:proofErr w:type="spellStart"/>
      <w:r w:rsidRPr="006E3CD3">
        <w:rPr>
          <w:sz w:val="22"/>
          <w:szCs w:val="22"/>
          <w:lang w:val="uk-UA"/>
        </w:rPr>
        <w:t>зв’язків</w:t>
      </w:r>
      <w:proofErr w:type="spellEnd"/>
      <w:r w:rsidRPr="006E3CD3">
        <w:rPr>
          <w:sz w:val="22"/>
          <w:szCs w:val="22"/>
          <w:lang w:val="uk-UA"/>
        </w:rPr>
        <w:t xml:space="preserve"> належать до групи Райффайзен в Україні та за її межами.</w:t>
      </w:r>
    </w:p>
    <w:p w14:paraId="78FE16D2" w14:textId="77777777" w:rsidR="006E3CD3" w:rsidRPr="006E3CD3" w:rsidRDefault="006E3CD3" w:rsidP="006E3CD3">
      <w:pPr>
        <w:widowControl w:val="0"/>
        <w:autoSpaceDE w:val="0"/>
        <w:autoSpaceDN w:val="0"/>
        <w:adjustRightInd w:val="0"/>
        <w:ind w:left="-142" w:right="142"/>
        <w:jc w:val="both"/>
        <w:rPr>
          <w:sz w:val="22"/>
          <w:szCs w:val="22"/>
          <w:lang w:val="uk-UA"/>
        </w:rPr>
      </w:pPr>
      <w:r w:rsidRPr="006E3CD3">
        <w:rPr>
          <w:sz w:val="22"/>
          <w:szCs w:val="22"/>
          <w:lang w:val="uk-UA"/>
        </w:rPr>
        <w:t>Кодекс визначає договірні засади щодо діяльності постачальників у відносинах між Банком та Контрагентами.</w:t>
      </w:r>
    </w:p>
    <w:p w14:paraId="3F3F17EA" w14:textId="46BE5CCA" w:rsidR="003A7150" w:rsidRPr="00023FD0" w:rsidRDefault="006E3CD3" w:rsidP="006E3CD3">
      <w:pPr>
        <w:widowControl w:val="0"/>
        <w:autoSpaceDE w:val="0"/>
        <w:autoSpaceDN w:val="0"/>
        <w:adjustRightInd w:val="0"/>
        <w:ind w:left="-142" w:right="142"/>
        <w:jc w:val="both"/>
        <w:rPr>
          <w:b/>
          <w:bCs/>
          <w:sz w:val="22"/>
          <w:szCs w:val="22"/>
          <w:lang w:val="uk-UA" w:eastAsia="uk-UA"/>
        </w:rPr>
      </w:pPr>
      <w:r w:rsidRPr="006E3CD3">
        <w:rPr>
          <w:sz w:val="22"/>
          <w:szCs w:val="22"/>
          <w:lang w:val="uk-UA"/>
        </w:rPr>
        <w:t>Ґрунтуючись на базових цінностях Групи, які стосуються ділової етики, соціальних і екологічних зобов’язаннях, Група встановлює необхідність дотримання своїми постачальниками, включаючи Контрагента, визначених цим Кодексом Принципів (перелічених нижче), які підлягатимуть застосуванню до будь-якого договору, укладеного з ними («Договір»). Кодекс застосовується до всіх постачальників Групи, які постачають товари, послуги або ліцензії будь-якому бізнес-підрозділу і будь-якій дочірній компанії Групи або діють від їхнього імені. Контрагент повинен докласти всіх зусиль для виконання цих Принципів у всьому його ланцюжку поставок. Цей Кодекс не замінює закони і нормативні документи, що діють у кожній країні присутності компаній Групи. Він закликає дотримуватися цих законів і нормативних документів, а також забезпечує їх сумлінне й ефективне виконання. Контрагент повинен діяти чесно, прозоро і на засадах взаємної поваги з Групою та її представниками.</w:t>
      </w:r>
      <w:r w:rsidR="003A7150" w:rsidRPr="00023FD0">
        <w:rPr>
          <w:b/>
          <w:bCs/>
          <w:sz w:val="22"/>
          <w:szCs w:val="22"/>
          <w:lang w:val="uk-UA" w:eastAsia="uk-UA"/>
        </w:rPr>
        <w:t xml:space="preserve">                           </w:t>
      </w:r>
    </w:p>
    <w:p w14:paraId="7A7FADE9" w14:textId="48C36ED4" w:rsidR="003A7150" w:rsidRPr="00023FD0" w:rsidRDefault="003A7150" w:rsidP="006E3CD3">
      <w:pPr>
        <w:widowControl w:val="0"/>
        <w:autoSpaceDE w:val="0"/>
        <w:autoSpaceDN w:val="0"/>
        <w:adjustRightInd w:val="0"/>
        <w:ind w:left="-142" w:right="142"/>
        <w:jc w:val="both"/>
        <w:rPr>
          <w:b/>
          <w:bCs/>
          <w:sz w:val="22"/>
          <w:szCs w:val="22"/>
          <w:lang w:val="uk-UA" w:eastAsia="uk-UA"/>
        </w:rPr>
      </w:pPr>
      <w:r w:rsidRPr="00023FD0">
        <w:rPr>
          <w:b/>
          <w:bCs/>
          <w:sz w:val="22"/>
          <w:szCs w:val="22"/>
          <w:lang w:val="uk-UA" w:eastAsia="uk-UA"/>
        </w:rPr>
        <w:t xml:space="preserve">                      </w:t>
      </w:r>
    </w:p>
    <w:p w14:paraId="68A61FD9" w14:textId="77777777" w:rsidR="006E3CD3" w:rsidRDefault="006E3CD3" w:rsidP="006E3CD3">
      <w:pPr>
        <w:ind w:left="-142" w:right="142"/>
        <w:jc w:val="center"/>
        <w:rPr>
          <w:b/>
          <w:bCs/>
          <w:sz w:val="22"/>
          <w:szCs w:val="22"/>
          <w:lang w:val="uk-UA" w:eastAsia="uk-UA"/>
        </w:rPr>
      </w:pPr>
      <w:r w:rsidRPr="006E3CD3">
        <w:rPr>
          <w:b/>
          <w:bCs/>
          <w:sz w:val="22"/>
          <w:szCs w:val="22"/>
          <w:lang w:val="uk-UA" w:eastAsia="uk-UA"/>
        </w:rPr>
        <w:t>ПРИНЦИПИ</w:t>
      </w:r>
    </w:p>
    <w:p w14:paraId="1641DE70" w14:textId="77777777" w:rsidR="006E3CD3" w:rsidRPr="006E3CD3" w:rsidRDefault="006E3CD3" w:rsidP="006E3CD3">
      <w:pPr>
        <w:ind w:left="-142" w:right="142"/>
        <w:jc w:val="center"/>
        <w:rPr>
          <w:b/>
          <w:bCs/>
          <w:sz w:val="22"/>
          <w:szCs w:val="22"/>
          <w:lang w:val="uk-UA" w:eastAsia="uk-UA"/>
        </w:rPr>
      </w:pPr>
    </w:p>
    <w:p w14:paraId="4820B30E"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1. Економічні санкції та ембарго</w:t>
      </w:r>
    </w:p>
    <w:p w14:paraId="2981F728"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Додатково до наступних положень, викладених у розділах 2 – 7 нижче, Контрагент повинен </w:t>
      </w:r>
      <w:proofErr w:type="spellStart"/>
      <w:r w:rsidRPr="006E3CD3">
        <w:rPr>
          <w:sz w:val="22"/>
          <w:szCs w:val="22"/>
          <w:lang w:val="uk-UA" w:eastAsia="uk-UA"/>
        </w:rPr>
        <w:t>моніторити</w:t>
      </w:r>
      <w:proofErr w:type="spellEnd"/>
      <w:r w:rsidRPr="006E3CD3">
        <w:rPr>
          <w:sz w:val="22"/>
          <w:szCs w:val="22"/>
          <w:lang w:val="uk-UA" w:eastAsia="uk-UA"/>
        </w:rPr>
        <w:t xml:space="preserve"> будь-які застосовні економічні санкції та ембарго й уникати будь-яких дій у ділових відносинах з Групою, що можуть в результаті спричинити порушення Групою санкцій та ембарго.</w:t>
      </w:r>
    </w:p>
    <w:p w14:paraId="79F36F8D" w14:textId="77777777" w:rsidR="006E3CD3" w:rsidRPr="006E3CD3" w:rsidRDefault="006E3CD3" w:rsidP="006E3CD3">
      <w:pPr>
        <w:ind w:left="-142" w:right="142"/>
        <w:jc w:val="both"/>
        <w:rPr>
          <w:b/>
          <w:bCs/>
          <w:sz w:val="22"/>
          <w:szCs w:val="22"/>
          <w:lang w:val="uk-UA" w:eastAsia="uk-UA"/>
        </w:rPr>
      </w:pPr>
    </w:p>
    <w:p w14:paraId="0B0B7301"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2. Базові принципи</w:t>
      </w:r>
    </w:p>
    <w:p w14:paraId="5147ADBA"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Контрагент повинен поважати міжнародні кліматичні цілі, визначені на Конференції ООН зі зміни клімату в Парижі (COP21), міжнародно проголошені права людини та уникати участі в </w:t>
      </w:r>
      <w:r w:rsidRPr="006E3CD3">
        <w:rPr>
          <w:sz w:val="22"/>
          <w:szCs w:val="22"/>
          <w:lang w:val="uk-UA" w:eastAsia="uk-UA"/>
        </w:rPr>
        <w:t xml:space="preserve">будь-якому порушенні прав людини. Контрагент повинен дотримуватися Керівних принципів ООН з питань бізнесу та прав людини, загальновизнаних стандартів, розроблених Міжнародною організацією праці (МОП), а також правил щодо заборони примусової праці. Особиста гідність, приватне життя та права кожної людини повинні </w:t>
      </w:r>
      <w:proofErr w:type="spellStart"/>
      <w:r w:rsidRPr="006E3CD3">
        <w:rPr>
          <w:sz w:val="22"/>
          <w:szCs w:val="22"/>
          <w:lang w:val="uk-UA" w:eastAsia="uk-UA"/>
        </w:rPr>
        <w:t>поважатися</w:t>
      </w:r>
      <w:proofErr w:type="spellEnd"/>
      <w:r w:rsidRPr="006E3CD3">
        <w:rPr>
          <w:sz w:val="22"/>
          <w:szCs w:val="22"/>
          <w:lang w:val="uk-UA" w:eastAsia="uk-UA"/>
        </w:rPr>
        <w:t>.</w:t>
      </w:r>
    </w:p>
    <w:p w14:paraId="45E09389" w14:textId="77777777" w:rsidR="006E3CD3" w:rsidRPr="006E3CD3" w:rsidRDefault="006E3CD3" w:rsidP="006E3CD3">
      <w:pPr>
        <w:ind w:left="-142" w:right="142"/>
        <w:jc w:val="both"/>
        <w:rPr>
          <w:sz w:val="22"/>
          <w:szCs w:val="22"/>
          <w:lang w:val="uk-UA" w:eastAsia="uk-UA"/>
        </w:rPr>
      </w:pPr>
    </w:p>
    <w:p w14:paraId="5388B5E0"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 Практики соціальної відповідальності</w:t>
      </w:r>
    </w:p>
    <w:p w14:paraId="3EB63AAD"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3.1. Свобода об'єднань та право на колективні переговори</w:t>
      </w:r>
    </w:p>
    <w:p w14:paraId="6FF5D2B1"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Контрагент повинен прагнути впроваджувати визнані міжнародні стандарти, не порушуючи при цьому національне законодавство. Він повинен гарантувати, що його співробітники і представники, включно з тимчасовими працівниками (наданими агентством), можуть відкрито висловити свою думку у своїй компанії з питань, пов'язаних з їхніми умовами праці. </w:t>
      </w:r>
    </w:p>
    <w:p w14:paraId="642487F5" w14:textId="0496A8B4" w:rsidR="006E3CD3" w:rsidRPr="006E3CD3" w:rsidRDefault="006E3CD3" w:rsidP="006E3CD3">
      <w:pPr>
        <w:ind w:right="142"/>
        <w:jc w:val="both"/>
        <w:rPr>
          <w:sz w:val="22"/>
          <w:szCs w:val="22"/>
          <w:lang w:val="uk-UA" w:eastAsia="uk-UA"/>
        </w:rPr>
      </w:pPr>
    </w:p>
    <w:p w14:paraId="6880A68E"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3.2. Дитяча праця</w:t>
      </w:r>
    </w:p>
    <w:p w14:paraId="2A828CA6"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Дитяча праця, як визначено МОП, Міжнародною програмою з викоренення дитячої праці (IPEC) і Статтею 32 Конвенції ООН про права дитини (UNCRC), суворо забороняється.</w:t>
      </w:r>
    </w:p>
    <w:p w14:paraId="6D5A87D4"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Якщо буде виявлено, що будь-яка дитина працює  у приміщеннях  Контрагента, що є порушенням викладених вище принципів, Контрагент повинен негайно вжити заходів для виправлення ситуації відповідно до найкращих інтересів дитини.</w:t>
      </w:r>
    </w:p>
    <w:p w14:paraId="4519D3D1" w14:textId="77777777" w:rsidR="006E3CD3" w:rsidRPr="006E3CD3" w:rsidRDefault="006E3CD3" w:rsidP="006E3CD3">
      <w:pPr>
        <w:ind w:left="-142" w:right="142"/>
        <w:jc w:val="both"/>
        <w:rPr>
          <w:sz w:val="22"/>
          <w:szCs w:val="22"/>
          <w:lang w:val="uk-UA" w:eastAsia="uk-UA"/>
        </w:rPr>
      </w:pPr>
    </w:p>
    <w:p w14:paraId="0ADFBFE3"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3.3. Сучасне рабство і торгівля людьми</w:t>
      </w:r>
    </w:p>
    <w:p w14:paraId="44D11B77"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не повинен допускати примусову працю, зокрема, будь-яку форму сучасного рабства та торгівлі людьми.</w:t>
      </w:r>
    </w:p>
    <w:p w14:paraId="25178052" w14:textId="77777777" w:rsidR="006E3CD3" w:rsidRPr="006E3CD3" w:rsidRDefault="006E3CD3" w:rsidP="006E3CD3">
      <w:pPr>
        <w:ind w:left="-142" w:right="142"/>
        <w:jc w:val="both"/>
        <w:rPr>
          <w:sz w:val="22"/>
          <w:szCs w:val="22"/>
          <w:lang w:val="uk-UA" w:eastAsia="uk-UA"/>
        </w:rPr>
      </w:pPr>
    </w:p>
    <w:p w14:paraId="11A28656"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3.4 Розмаїття та недопущення дискримінації</w:t>
      </w:r>
    </w:p>
    <w:p w14:paraId="23083BBB" w14:textId="77777777" w:rsidR="006E3CD3" w:rsidRPr="006E3CD3" w:rsidRDefault="006E3CD3" w:rsidP="006E3CD3">
      <w:pPr>
        <w:ind w:left="-142" w:right="142"/>
        <w:jc w:val="both"/>
        <w:rPr>
          <w:b/>
          <w:bCs/>
          <w:sz w:val="22"/>
          <w:szCs w:val="22"/>
          <w:lang w:val="uk-UA" w:eastAsia="uk-UA"/>
        </w:rPr>
      </w:pPr>
      <w:r w:rsidRPr="006E3CD3">
        <w:rPr>
          <w:sz w:val="22"/>
          <w:szCs w:val="22"/>
          <w:lang w:val="uk-UA" w:eastAsia="uk-UA"/>
        </w:rPr>
        <w:t xml:space="preserve">Контрагент повинен забороняти та боротися з будь-якою дискримінацією за такими ознаками, як стать,  раса, колір шкіри, етнічне походження, соціально-економічний статус, сексуальна орієнтація або гендерна ідентичність, мова, релігійні та інші переконання, політичні погляди, національність, місце народження, міграційний статус, стан здоров’я, інвалідність, вік. Контрагент повинен сприяти розмаїттю, рівності можливостей і справедливому ставленню під час працевлаштування та роботи. До всіх співробітників необхідно ставитися з повагою, а використання тілесних покарань, психічного або фізичного </w:t>
      </w:r>
      <w:r w:rsidRPr="006E3CD3">
        <w:rPr>
          <w:sz w:val="22"/>
          <w:szCs w:val="22"/>
          <w:lang w:val="uk-UA" w:eastAsia="uk-UA"/>
        </w:rPr>
        <w:lastRenderedPageBreak/>
        <w:t>примусу, будь-якої форми жорстокого поводження чи переслідування суворо забороняється</w:t>
      </w:r>
      <w:r w:rsidRPr="006E3CD3">
        <w:rPr>
          <w:b/>
          <w:bCs/>
          <w:sz w:val="22"/>
          <w:szCs w:val="22"/>
          <w:lang w:val="uk-UA" w:eastAsia="uk-UA"/>
        </w:rPr>
        <w:t xml:space="preserve">. </w:t>
      </w:r>
    </w:p>
    <w:p w14:paraId="0DE8280A" w14:textId="77777777" w:rsidR="006E3CD3" w:rsidRPr="006E3CD3" w:rsidRDefault="006E3CD3" w:rsidP="006E3CD3">
      <w:pPr>
        <w:ind w:left="-142" w:right="142"/>
        <w:jc w:val="both"/>
        <w:rPr>
          <w:b/>
          <w:bCs/>
          <w:sz w:val="22"/>
          <w:szCs w:val="22"/>
          <w:lang w:val="uk-UA" w:eastAsia="uk-UA"/>
        </w:rPr>
      </w:pPr>
    </w:p>
    <w:p w14:paraId="1E54B677"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3.5. Винагорода</w:t>
      </w:r>
    </w:p>
    <w:p w14:paraId="32E8BADD"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забезпечити винагороду співробітникам згідно з національним правовим стандартом про мінімальну заробітну плату і уникати будь-яких утримань заробітної плати в якості дисциплінарного заходу. У разі відсутності національних правових стандартів винагорода повинна бути достатньою для задоволення базових потреб співробітника (Конвенція МОП № 131 про встановлення мінімальної заробітної плати).</w:t>
      </w:r>
    </w:p>
    <w:p w14:paraId="25557CA4" w14:textId="77777777" w:rsidR="006E3CD3" w:rsidRPr="006E3CD3" w:rsidRDefault="006E3CD3" w:rsidP="006E3CD3">
      <w:pPr>
        <w:ind w:left="-142" w:right="142"/>
        <w:jc w:val="both"/>
        <w:rPr>
          <w:sz w:val="22"/>
          <w:szCs w:val="22"/>
          <w:lang w:val="uk-UA" w:eastAsia="uk-UA"/>
        </w:rPr>
      </w:pPr>
    </w:p>
    <w:p w14:paraId="5B9B5693"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3.6. Робочий час</w:t>
      </w:r>
    </w:p>
    <w:p w14:paraId="71552BAD"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Робочий час, включно з надурочною роботою, повинні відповідати чинному локальному законодавству. У разі відсутності національних правових стандартів застосовуються стандарти МОП. </w:t>
      </w:r>
    </w:p>
    <w:p w14:paraId="6B7989BA" w14:textId="77777777" w:rsidR="006E3CD3" w:rsidRPr="006E3CD3" w:rsidRDefault="006E3CD3" w:rsidP="006E3CD3">
      <w:pPr>
        <w:ind w:left="-142" w:right="142"/>
        <w:jc w:val="both"/>
        <w:rPr>
          <w:sz w:val="22"/>
          <w:szCs w:val="22"/>
          <w:lang w:val="uk-UA" w:eastAsia="uk-UA"/>
        </w:rPr>
      </w:pPr>
    </w:p>
    <w:p w14:paraId="30A58468"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3.7. Охорона здоров'я та безпека праці</w:t>
      </w:r>
    </w:p>
    <w:p w14:paraId="58D5498B"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Контрагент повинен забезпечити  своїх працівників безпечними і здоровими умовами праці на робочому місці, а також повинен упроваджувати ефективні програми, у разі необхідності, для поліпшення умов праці. Контрагент повинен докласти усіх зусиль для управління ризиками та вжити необхідних заходів для запобігання нещасним випадкам і професійним захворюванням. Контрагенту рекомендується впровадити систему управління охороною праці та здоров'я на основі міжнародних стандартів, таких як OHSAS 18001 або аналогічних стандартів. </w:t>
      </w:r>
    </w:p>
    <w:p w14:paraId="09734971" w14:textId="77777777" w:rsidR="006E3CD3" w:rsidRPr="006E3CD3" w:rsidRDefault="006E3CD3" w:rsidP="006E3CD3">
      <w:pPr>
        <w:ind w:left="-142" w:right="142"/>
        <w:jc w:val="both"/>
        <w:rPr>
          <w:sz w:val="22"/>
          <w:szCs w:val="22"/>
          <w:lang w:val="uk-UA" w:eastAsia="uk-UA"/>
        </w:rPr>
      </w:pPr>
    </w:p>
    <w:p w14:paraId="26D535C4"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3.8. Громади, що зазнають впливу</w:t>
      </w:r>
    </w:p>
    <w:p w14:paraId="5C7C5F24" w14:textId="44089430"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Контрагент повинен врахувати свій вплив на групи, на які потенційно може вплинути його діяльність (громади, що зазнають впливу, якщо застосовуються, корінні народи) у частині їхніх прав на належне житло, належне харчування, а також наслідки, пов’язані із землею та безпекою, свободою вираження поглядів а також свободою зібрань. </w:t>
      </w:r>
    </w:p>
    <w:p w14:paraId="5F00BD05" w14:textId="77777777" w:rsidR="006E3CD3" w:rsidRPr="006E3CD3" w:rsidRDefault="006E3CD3" w:rsidP="006E3CD3">
      <w:pPr>
        <w:ind w:right="142"/>
        <w:jc w:val="both"/>
        <w:rPr>
          <w:sz w:val="22"/>
          <w:szCs w:val="22"/>
          <w:lang w:val="uk-UA" w:eastAsia="uk-UA"/>
        </w:rPr>
      </w:pPr>
    </w:p>
    <w:p w14:paraId="3A605949"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4. Практики екологічної відповідальності</w:t>
      </w:r>
    </w:p>
    <w:p w14:paraId="1D4E11A6"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4.1. Охорона навколишнього середовища</w:t>
      </w:r>
    </w:p>
    <w:p w14:paraId="5707D5C2"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діяти згідно з відповідними локальними і визнаними міжнародними екологічними стандартами і застосовними локальними законами та дотримуватися при цьому найвищого стандарту, включаючи ROHS (Директива про обмеження використання небезпечних речовин) і WEEE (Директива про відходи електричного та електронного устаткування). Контрагент повинен мінімізувати свій вплив на навколишнє середовище і повинен впроваджувати заходи, що сприяють захисту навколишнього середовища.</w:t>
      </w:r>
    </w:p>
    <w:p w14:paraId="62A0661D"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Група очікує, що Контрагент буде дотримуватися правил циркулярної економіки протягом усього </w:t>
      </w:r>
      <w:r w:rsidRPr="006E3CD3">
        <w:rPr>
          <w:sz w:val="22"/>
          <w:szCs w:val="22"/>
          <w:lang w:val="uk-UA" w:eastAsia="uk-UA"/>
        </w:rPr>
        <w:t xml:space="preserve">життєвого циклу свого продукту: </w:t>
      </w:r>
      <w:proofErr w:type="spellStart"/>
      <w:r w:rsidRPr="006E3CD3">
        <w:rPr>
          <w:sz w:val="22"/>
          <w:szCs w:val="22"/>
          <w:lang w:val="uk-UA" w:eastAsia="uk-UA"/>
        </w:rPr>
        <w:t>проєктування</w:t>
      </w:r>
      <w:proofErr w:type="spellEnd"/>
      <w:r w:rsidRPr="006E3CD3">
        <w:rPr>
          <w:sz w:val="22"/>
          <w:szCs w:val="22"/>
          <w:lang w:val="uk-UA" w:eastAsia="uk-UA"/>
        </w:rPr>
        <w:t>, розробка, виробництво, транспортування, використання й утилізація та/або переробка. Контрагент повинен мінімізувати небезпечні викиди в атмосферу, споживання енергії та викиди CO2 або прагнути уникати їх. Зокрема, Контрагент повинен розробляти такі продукти та послуги, які характеризуються низьким енергоспоживанням і скороченням викидів CO2 під час усього життєвого циклу.</w:t>
      </w:r>
    </w:p>
    <w:p w14:paraId="3E7A634B" w14:textId="77777777" w:rsidR="006E3CD3" w:rsidRPr="006E3CD3" w:rsidRDefault="006E3CD3" w:rsidP="006E3CD3">
      <w:pPr>
        <w:ind w:left="-142" w:right="142"/>
        <w:jc w:val="both"/>
        <w:rPr>
          <w:sz w:val="22"/>
          <w:szCs w:val="22"/>
          <w:lang w:val="uk-UA" w:eastAsia="uk-UA"/>
        </w:rPr>
      </w:pPr>
    </w:p>
    <w:p w14:paraId="783FF847"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4.2. Управління відходами та ресурсами</w:t>
      </w:r>
    </w:p>
    <w:p w14:paraId="4924B94C"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обмежити використання матеріалів і ресурсів при покупці або виробництві товарів для мінімізації його впливу на навколишнє середовище.</w:t>
      </w:r>
    </w:p>
    <w:p w14:paraId="20E57C0B"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Контрагенту рекомендується відстежувати джерело конфліктних мінералів і сприяти прозорості в його власному ланцюжку поставок та впроваджувати для цього відповідні заходи. Використання рідкісних ресурсів потрібно обмежити або виключити, якщо це можливо. Відходи, що утворюються внаслідок усіх його видів діяльності, мають бути ідентифіковані, підлягати моніторингу та належному управлінню. Контрагент повинен прагнути зменшити відходи своєї діяльності. Поводження з відходами має здійснюватися згідно з відповідним екологічним законодавством.</w:t>
      </w:r>
    </w:p>
    <w:p w14:paraId="1ED466E6" w14:textId="77777777" w:rsidR="006E3CD3" w:rsidRPr="006E3CD3" w:rsidRDefault="006E3CD3" w:rsidP="006E3CD3">
      <w:pPr>
        <w:ind w:left="-142" w:right="142"/>
        <w:jc w:val="both"/>
        <w:rPr>
          <w:sz w:val="22"/>
          <w:szCs w:val="22"/>
          <w:lang w:val="uk-UA" w:eastAsia="uk-UA"/>
        </w:rPr>
      </w:pPr>
    </w:p>
    <w:p w14:paraId="557C422C"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 Корпоративна етика</w:t>
      </w:r>
    </w:p>
    <w:p w14:paraId="1B0369CE"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5.1. Принципи протидії корупції та фінансовим злочинам</w:t>
      </w:r>
    </w:p>
    <w:p w14:paraId="6CFEB2D0"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утримуватися від корупції або фінансових злочинів в будь-якій формі або від дій, які можуть бути потенційно витлумачені як такі. Контрагент повинен бути обізнаний про будь-які закони, та уникати будь-яких дій у ділових відносинах з Групою, які зрештою можуть призвести до порушення закону з боку Групи РБІ.</w:t>
      </w:r>
    </w:p>
    <w:p w14:paraId="021ED17F"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Будь-який потенційний або існуючий конфлікт інтересів (наприклад, близькі стосунки, додаткова робота) між контрагентом/співробітниками контрагента і Групою повинен бути негайно розкритий Групі встановленими каналами зв'язку.</w:t>
      </w:r>
    </w:p>
    <w:p w14:paraId="7357B965"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Контрагент не може пропонувати, обіцяти або надавати неправомірну вигоду національним або міжнародним посадовим особам або особам, які ухвалюють рішення, що діють в приватному секторі в тому числі, але не обмежуючись, представникам Банка, для отримання привілейованого ставлення або сприятливого рішення; те саме правило діє при роботі з пожертвами, подарунками або запрошеннями на ділові обіди і заходи. </w:t>
      </w:r>
    </w:p>
    <w:p w14:paraId="077043BE"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не повинен допускати ситуацій, коли йому обіцяють або пропонують вигоди, і не повинен приймати їх, якщо це може створити або створює враження для сторони, яка надає такі вигоди, що вона таким чином може вплинути на бізнес-рішення. Аналогічно, Контрагент не має права просити про будь-які вигоди.</w:t>
      </w:r>
    </w:p>
    <w:p w14:paraId="78E397BA"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lastRenderedPageBreak/>
        <w:t>Для забезпечення дотримання Кодексу протягом терміну дії договору Контрагент повинен надати Групі, на її вимогу і в будь-який момент, усі відомості, що необхідні їй для перевірки дотримання Кодексу, і повинен без зволікань повідомляти Групі, коли йому стало відомо або є підстави вважати, що сам Контрагент або будь-яка Третя особа порушили Кодекс, а також повідомляти про коригувальні заходи, вжиті для забезпечення дотримання Кодексу.</w:t>
      </w:r>
    </w:p>
    <w:p w14:paraId="4E40B441"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Істотне недотримання Кодексу може надати право на розірвання Договору відповідно до його умов.</w:t>
      </w:r>
    </w:p>
    <w:p w14:paraId="234FFADB" w14:textId="77777777" w:rsidR="006E3CD3" w:rsidRPr="006E3CD3" w:rsidRDefault="006E3CD3" w:rsidP="006E3CD3">
      <w:pPr>
        <w:ind w:left="-142" w:right="142"/>
        <w:jc w:val="both"/>
        <w:rPr>
          <w:sz w:val="22"/>
          <w:szCs w:val="22"/>
          <w:lang w:val="uk-UA" w:eastAsia="uk-UA"/>
        </w:rPr>
      </w:pPr>
    </w:p>
    <w:p w14:paraId="4E5763D9"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5.2. Принцип вільної конкуренції</w:t>
      </w:r>
    </w:p>
    <w:p w14:paraId="099E4FD5"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поважати правила вільної та чесної конкуренції при веденні бізнесу, зокрема, не порушувати будь-яке законодавство про конкуренцію та/або антимонопольне законодавство. Контрагент не бере участі в будь-якій змові, не обмінюється і не розкриває третім особам будь-яку інформацію про будь-яку заплановану, поточну або найближчу закупівлю Групи.</w:t>
      </w:r>
    </w:p>
    <w:p w14:paraId="1969433F" w14:textId="77777777" w:rsidR="006E3CD3" w:rsidRPr="006E3CD3" w:rsidRDefault="006E3CD3" w:rsidP="006E3CD3">
      <w:pPr>
        <w:ind w:left="-142" w:right="142"/>
        <w:jc w:val="both"/>
        <w:rPr>
          <w:b/>
          <w:bCs/>
          <w:sz w:val="22"/>
          <w:szCs w:val="22"/>
          <w:lang w:val="uk-UA" w:eastAsia="uk-UA"/>
        </w:rPr>
      </w:pPr>
    </w:p>
    <w:p w14:paraId="76458972"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5.3. Принцип спонсорства</w:t>
      </w:r>
    </w:p>
    <w:p w14:paraId="64B6D824"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Усі заходи Контрагента зі спонсорства повинні реалізовуватися відповідно до чинного локального (національного) законодавства.</w:t>
      </w:r>
    </w:p>
    <w:p w14:paraId="558ED57D" w14:textId="77777777" w:rsidR="006E3CD3" w:rsidRPr="006E3CD3" w:rsidRDefault="006E3CD3" w:rsidP="006E3CD3">
      <w:pPr>
        <w:ind w:left="-142" w:right="142"/>
        <w:jc w:val="both"/>
        <w:rPr>
          <w:b/>
          <w:bCs/>
          <w:sz w:val="22"/>
          <w:szCs w:val="22"/>
          <w:lang w:val="uk-UA" w:eastAsia="uk-UA"/>
        </w:rPr>
      </w:pPr>
    </w:p>
    <w:p w14:paraId="63A0F247"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5.4. Принцип політичних внесків</w:t>
      </w:r>
    </w:p>
    <w:p w14:paraId="307B6DC7"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має право здійснювати грошові внески або надавати будь-які грошові вигоди на підтримку будь-якої політичної партії лише в межах, регламентованих локальним (національним) законодавством, та з дотриманням вимог цього локального (національного) законодавства.</w:t>
      </w:r>
    </w:p>
    <w:p w14:paraId="50A7701A" w14:textId="77777777" w:rsidR="006E3CD3" w:rsidRPr="006E3CD3" w:rsidRDefault="006E3CD3" w:rsidP="006E3CD3">
      <w:pPr>
        <w:ind w:left="-142" w:right="142"/>
        <w:jc w:val="both"/>
        <w:rPr>
          <w:sz w:val="22"/>
          <w:szCs w:val="22"/>
          <w:lang w:val="uk-UA" w:eastAsia="uk-UA"/>
        </w:rPr>
      </w:pPr>
    </w:p>
    <w:p w14:paraId="42848264"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5.5. Принцип протидії легалізації (відмиванню) доходів, одержаних злочинним шляхом і фінансуванню тероризму</w:t>
      </w:r>
    </w:p>
    <w:p w14:paraId="708B1436"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Група зобов'язується у повному обсязі дотримуватися всіх директив ЄС і локального (національного) законодавства. Ми відмовляємося від ведення бізнесу таким чином, щоб це сприяло або полегшувало ухилення від сплати податків нашими Контрагентами або іншими третіми особами. Ми вважаємо наших Контрагентів важливою опорою у заходах із запобігання та протидії легалізації (відмиванню) доходів, одержаних злочинним шляхом і фінансуванню тероризму та очікуємо, що Контрагент вживатиме всіх заходів для запобігання та протидії легалізації (відмиванню) доходів, одержаних злочинним шляхом і фінансуванню тероризму у своїй сфері впливу. Контрагенти, які юридично зобов'язані впроваджувати такі політики і процедури,  повинні впроваджувати їх в повному обсязі і дотримуватися таких законів, з урахуванням періодичних змін.</w:t>
      </w:r>
    </w:p>
    <w:p w14:paraId="22934C50" w14:textId="77777777" w:rsidR="006E3CD3" w:rsidRPr="006E3CD3" w:rsidRDefault="006E3CD3" w:rsidP="006E3CD3">
      <w:pPr>
        <w:ind w:left="-142" w:right="142"/>
        <w:jc w:val="both"/>
        <w:rPr>
          <w:sz w:val="22"/>
          <w:szCs w:val="22"/>
          <w:lang w:val="uk-UA" w:eastAsia="uk-UA"/>
        </w:rPr>
      </w:pPr>
    </w:p>
    <w:p w14:paraId="07E353BC"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5.6. Інтелектуальна власність, захист інформації та захист даних</w:t>
      </w:r>
    </w:p>
    <w:p w14:paraId="37100F64"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виконувати угоду про нерозголошення (або аналогічні угоди), укладену з компаніями Групи, і дотримуватися усіх застосовних законів про інтелектуальну власність і про захист даних, а також усіх конкретних вимог щодо захисту даних і безпеки, узгоджених у Договорі.</w:t>
      </w:r>
    </w:p>
    <w:p w14:paraId="7E2B3CBA" w14:textId="77777777" w:rsidR="006E3CD3" w:rsidRPr="006E3CD3" w:rsidRDefault="006E3CD3" w:rsidP="006E3CD3">
      <w:pPr>
        <w:ind w:left="-142" w:right="142"/>
        <w:jc w:val="both"/>
        <w:rPr>
          <w:sz w:val="22"/>
          <w:szCs w:val="22"/>
          <w:lang w:val="uk-UA" w:eastAsia="uk-UA"/>
        </w:rPr>
      </w:pPr>
    </w:p>
    <w:p w14:paraId="5BC59DC2"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6. Залучення субпідрядників</w:t>
      </w:r>
    </w:p>
    <w:p w14:paraId="474214C9"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докладати максимально можливих зусиль, щоб зобов'язати його підрядників та/або субпідрядників (далі - «Субпідрядники») дотримуватися Принципів цього Кодексу в тій мірі, у якій вони залучені до надання істотних результатів послуг відповідно до Договору. Контрагент повинен докладати максимально можливих зусиль, щоб утриматися від необґрунтованого залучення субпідрядників або будь-яких третіх осіб для надання послуг за Договором з метою ухилення від дотримання застосовних вимог законодавства та будь-яких стандартів, визначених у Кодексі.</w:t>
      </w:r>
    </w:p>
    <w:p w14:paraId="4D243FC8"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повинен гарантувати, що його постачальники зобов’язуються:</w:t>
      </w:r>
    </w:p>
    <w:p w14:paraId="02AFB08E"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сприяти і забезпечувати дотримання принципів цього Кодексу їхніми постачальниками та субпідрядниками;</w:t>
      </w:r>
    </w:p>
    <w:p w14:paraId="2914E359"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упровадити систему моніторингу, що дозволяє їм запобігати і реагувати на будь-які ризики, що мають екологічний та/або соціальний вплив у всьому ланцюжку поставок.</w:t>
      </w:r>
    </w:p>
    <w:p w14:paraId="216283CF" w14:textId="77777777" w:rsidR="006E3CD3" w:rsidRPr="006E3CD3" w:rsidRDefault="006E3CD3" w:rsidP="006E3CD3">
      <w:pPr>
        <w:ind w:left="-142" w:right="142"/>
        <w:jc w:val="both"/>
        <w:rPr>
          <w:sz w:val="22"/>
          <w:szCs w:val="22"/>
          <w:lang w:val="uk-UA" w:eastAsia="uk-UA"/>
        </w:rPr>
      </w:pPr>
    </w:p>
    <w:p w14:paraId="5B6768B3" w14:textId="77777777" w:rsidR="006E3CD3" w:rsidRPr="006E3CD3" w:rsidRDefault="006E3CD3" w:rsidP="006E3CD3">
      <w:pPr>
        <w:ind w:left="-142" w:right="142"/>
        <w:jc w:val="both"/>
        <w:rPr>
          <w:b/>
          <w:bCs/>
          <w:sz w:val="22"/>
          <w:szCs w:val="22"/>
          <w:lang w:val="uk-UA" w:eastAsia="uk-UA"/>
        </w:rPr>
      </w:pPr>
      <w:r w:rsidRPr="006E3CD3">
        <w:rPr>
          <w:b/>
          <w:bCs/>
          <w:sz w:val="22"/>
          <w:szCs w:val="22"/>
          <w:lang w:val="uk-UA" w:eastAsia="uk-UA"/>
        </w:rPr>
        <w:t>7. Відповідність, моніторинг та аудит</w:t>
      </w:r>
    </w:p>
    <w:p w14:paraId="29288654"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Рекомендується, щоб Контрагент призначив відповідальну особу з необхідними повноваженнями та ресурсами для впровадження і подальшого контролю за виконанням положень цього Кодексу </w:t>
      </w:r>
    </w:p>
    <w:p w14:paraId="12B5FC31"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 xml:space="preserve"> (включаючи, наприклад, забезпечення розуміння та дотримання цих стандартів його співробітниками та  регулярний моніторинг своєї діяльності для забезпечення дотримання Кодексу).</w:t>
      </w:r>
    </w:p>
    <w:p w14:paraId="6A9895B3"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Група (а саме: безпосередня договірна сторона Контрагента) може перевіряти дотримання Контрагентом і, в деяких випадках, субпідрядниками Кодексу та відповідність інформації, що надається Контрагентом. Якщо Контрагент або субпідрядник порушує Кодекс, Група (а саме: безпосередня договірна сторона Контрагента) ініціює переговори і має право вимагати план упровадження коригувальних заходів, які забезпечать повне дотримання вимог Кодексу Контрагентом та/або субпідрядником.</w:t>
      </w:r>
    </w:p>
    <w:p w14:paraId="7AB3F32D"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Істотне недотримання Контрагентом принципів Кодексу надає безпосередній договірній стороні Контрагента право розірвати Договір відповідно до його положень.</w:t>
      </w:r>
    </w:p>
    <w:p w14:paraId="64850EEA" w14:textId="77777777" w:rsidR="006E3CD3" w:rsidRPr="006E3CD3" w:rsidRDefault="006E3CD3" w:rsidP="006E3CD3">
      <w:pPr>
        <w:ind w:left="-142" w:right="142"/>
        <w:jc w:val="both"/>
        <w:rPr>
          <w:sz w:val="22"/>
          <w:szCs w:val="22"/>
          <w:lang w:val="uk-UA" w:eastAsia="uk-UA"/>
        </w:rPr>
      </w:pPr>
      <w:r w:rsidRPr="006E3CD3">
        <w:rPr>
          <w:sz w:val="22"/>
          <w:szCs w:val="22"/>
          <w:lang w:val="uk-UA" w:eastAsia="uk-UA"/>
        </w:rPr>
        <w:t>Контрагент самостійно несе всі витрати, що можуть виникнути у нього у зв’язку з виконанням  Кодексу.</w:t>
      </w:r>
    </w:p>
    <w:p w14:paraId="4A2B316E" w14:textId="5F9A13BA" w:rsidR="005039E2" w:rsidRPr="006E3CD3" w:rsidRDefault="006E3CD3" w:rsidP="006E3CD3">
      <w:pPr>
        <w:ind w:left="-142" w:right="142"/>
        <w:jc w:val="both"/>
        <w:rPr>
          <w:sz w:val="22"/>
          <w:szCs w:val="22"/>
          <w:lang w:val="uk-UA"/>
        </w:rPr>
      </w:pPr>
      <w:r w:rsidRPr="006E3CD3">
        <w:rPr>
          <w:sz w:val="22"/>
          <w:szCs w:val="22"/>
          <w:lang w:val="uk-UA" w:eastAsia="uk-UA"/>
        </w:rPr>
        <w:t xml:space="preserve">Контрагенту слід негайно повідомляти Відділ </w:t>
      </w:r>
      <w:proofErr w:type="spellStart"/>
      <w:r w:rsidRPr="006E3CD3">
        <w:rPr>
          <w:sz w:val="22"/>
          <w:szCs w:val="22"/>
          <w:lang w:val="uk-UA" w:eastAsia="uk-UA"/>
        </w:rPr>
        <w:t>закупівель</w:t>
      </w:r>
      <w:proofErr w:type="spellEnd"/>
      <w:r w:rsidRPr="006E3CD3">
        <w:rPr>
          <w:sz w:val="22"/>
          <w:szCs w:val="22"/>
          <w:lang w:val="uk-UA" w:eastAsia="uk-UA"/>
        </w:rPr>
        <w:t xml:space="preserve"> Групи (а саме: безпосередню договірну </w:t>
      </w:r>
      <w:r w:rsidRPr="006E3CD3">
        <w:rPr>
          <w:sz w:val="22"/>
          <w:szCs w:val="22"/>
          <w:lang w:val="uk-UA" w:eastAsia="uk-UA"/>
        </w:rPr>
        <w:lastRenderedPageBreak/>
        <w:t xml:space="preserve">сторону Контрагента) про будь-яке відхилення від цього Кодексу. Про порушення вимог щодо запобігання та протидії легалізації (відмиванню) доходів, одержаних злочинним шляхом і фінансуванню тероризму, протидії корупції та фінансовим злочинам, слід негайно повідомляти телефонами гарячої лінії 0 800 509 990, +38044 230 99 59 та поштою на адресу fraud.incidentbox@raiffeisen.ua. Крім цього, для </w:t>
      </w:r>
      <w:r w:rsidRPr="006E3CD3">
        <w:rPr>
          <w:sz w:val="22"/>
          <w:szCs w:val="22"/>
          <w:lang w:val="uk-UA" w:eastAsia="uk-UA"/>
        </w:rPr>
        <w:t>повідомлення про будь-яке порушення цього Кодексу Контрагент може також скористатись системою конфіденційних повідомлень rbi.whispli.com/</w:t>
      </w:r>
      <w:proofErr w:type="spellStart"/>
      <w:r w:rsidRPr="006E3CD3">
        <w:rPr>
          <w:sz w:val="22"/>
          <w:szCs w:val="22"/>
          <w:lang w:val="uk-UA" w:eastAsia="uk-UA"/>
        </w:rPr>
        <w:t>whistleblowing</w:t>
      </w:r>
      <w:proofErr w:type="spellEnd"/>
      <w:r w:rsidRPr="006E3CD3">
        <w:rPr>
          <w:sz w:val="22"/>
          <w:szCs w:val="22"/>
          <w:lang w:val="uk-UA" w:eastAsia="uk-UA"/>
        </w:rPr>
        <w:t xml:space="preserve">.  </w:t>
      </w:r>
    </w:p>
    <w:p w14:paraId="7614160F" w14:textId="77777777" w:rsidR="005039E2" w:rsidRPr="006E3CD3" w:rsidRDefault="005039E2" w:rsidP="005039E2">
      <w:pPr>
        <w:ind w:left="-142" w:right="142"/>
        <w:jc w:val="both"/>
        <w:rPr>
          <w:sz w:val="22"/>
          <w:szCs w:val="22"/>
          <w:lang w:val="uk-UA"/>
        </w:rPr>
      </w:pPr>
      <w:r w:rsidRPr="006E3CD3">
        <w:rPr>
          <w:sz w:val="22"/>
          <w:szCs w:val="22"/>
          <w:lang w:val="uk-UA"/>
        </w:rPr>
        <w:t xml:space="preserve">  </w:t>
      </w:r>
    </w:p>
    <w:p w14:paraId="7B9F3A20" w14:textId="77777777" w:rsidR="005039E2" w:rsidRPr="006E3CD3" w:rsidRDefault="005039E2" w:rsidP="005039E2">
      <w:pPr>
        <w:ind w:left="-142" w:right="142"/>
        <w:jc w:val="both"/>
        <w:rPr>
          <w:sz w:val="22"/>
          <w:szCs w:val="22"/>
          <w:lang w:val="uk-UA"/>
        </w:rPr>
      </w:pPr>
    </w:p>
    <w:p w14:paraId="2685E76C" w14:textId="77777777" w:rsidR="005039E2" w:rsidRPr="006E3CD3" w:rsidRDefault="005039E2" w:rsidP="005039E2">
      <w:pPr>
        <w:ind w:left="-142" w:right="142"/>
        <w:jc w:val="both"/>
        <w:rPr>
          <w:sz w:val="22"/>
          <w:szCs w:val="22"/>
          <w:lang w:val="uk-UA"/>
        </w:rPr>
      </w:pPr>
    </w:p>
    <w:p w14:paraId="7A0BCF35" w14:textId="77777777" w:rsidR="005039E2" w:rsidRPr="006E3CD3" w:rsidRDefault="005039E2" w:rsidP="005039E2">
      <w:pPr>
        <w:ind w:left="-142" w:right="142"/>
        <w:jc w:val="both"/>
        <w:rPr>
          <w:sz w:val="22"/>
          <w:szCs w:val="22"/>
          <w:lang w:val="uk-UA"/>
        </w:rPr>
      </w:pPr>
    </w:p>
    <w:p w14:paraId="32190E34" w14:textId="77777777" w:rsidR="005039E2" w:rsidRPr="006E3CD3" w:rsidRDefault="005039E2" w:rsidP="005039E2">
      <w:pPr>
        <w:ind w:left="-142" w:right="142"/>
        <w:jc w:val="both"/>
        <w:rPr>
          <w:sz w:val="22"/>
          <w:szCs w:val="22"/>
          <w:lang w:val="uk-UA"/>
        </w:rPr>
      </w:pPr>
    </w:p>
    <w:p w14:paraId="0642B4BD" w14:textId="77777777" w:rsidR="005039E2" w:rsidRPr="006E3CD3" w:rsidRDefault="005039E2" w:rsidP="005039E2">
      <w:pPr>
        <w:ind w:left="-142" w:right="142"/>
        <w:jc w:val="both"/>
        <w:rPr>
          <w:sz w:val="22"/>
          <w:szCs w:val="22"/>
          <w:lang w:val="uk-UA"/>
        </w:rPr>
        <w:sectPr w:rsidR="005039E2" w:rsidRPr="006E3CD3" w:rsidSect="005039E2">
          <w:type w:val="continuous"/>
          <w:pgSz w:w="11906" w:h="16838" w:code="9"/>
          <w:pgMar w:top="568" w:right="282" w:bottom="709" w:left="1134" w:header="284" w:footer="3" w:gutter="0"/>
          <w:cols w:num="2" w:space="708"/>
          <w:docGrid w:linePitch="360"/>
        </w:sectPr>
      </w:pPr>
    </w:p>
    <w:p w14:paraId="481C73F4" w14:textId="77777777" w:rsidR="005039E2" w:rsidRPr="006E3CD3" w:rsidRDefault="005039E2" w:rsidP="005039E2">
      <w:pPr>
        <w:ind w:left="-142" w:right="142"/>
        <w:jc w:val="both"/>
        <w:rPr>
          <w:sz w:val="22"/>
          <w:szCs w:val="22"/>
          <w:lang w:val="uk-UA"/>
        </w:rPr>
        <w:sectPr w:rsidR="005039E2" w:rsidRPr="006E3CD3" w:rsidSect="005039E2">
          <w:type w:val="continuous"/>
          <w:pgSz w:w="11906" w:h="16838" w:code="9"/>
          <w:pgMar w:top="568" w:right="282" w:bottom="709" w:left="1134" w:header="284" w:footer="3" w:gutter="0"/>
          <w:cols w:space="708"/>
          <w:docGrid w:linePitch="360"/>
        </w:sectPr>
      </w:pPr>
    </w:p>
    <w:p w14:paraId="4CCF7DEE" w14:textId="77777777" w:rsidR="00023FD0" w:rsidRPr="006E3CD3" w:rsidRDefault="00023FD0" w:rsidP="003E5984">
      <w:pPr>
        <w:ind w:left="-142" w:right="142"/>
        <w:jc w:val="right"/>
        <w:rPr>
          <w:sz w:val="22"/>
          <w:szCs w:val="22"/>
          <w:lang w:val="uk-UA"/>
        </w:rPr>
      </w:pPr>
    </w:p>
    <w:p w14:paraId="733A1558" w14:textId="77777777" w:rsidR="00023FD0" w:rsidRPr="006E3CD3" w:rsidRDefault="00023FD0" w:rsidP="003E5984">
      <w:pPr>
        <w:ind w:left="-142" w:right="142"/>
        <w:jc w:val="right"/>
        <w:rPr>
          <w:sz w:val="22"/>
          <w:szCs w:val="22"/>
          <w:lang w:val="uk-UA"/>
        </w:rPr>
      </w:pPr>
    </w:p>
    <w:p w14:paraId="5BC6D73F" w14:textId="77777777" w:rsidR="00023FD0" w:rsidRPr="006E3CD3" w:rsidRDefault="00023FD0" w:rsidP="003E5984">
      <w:pPr>
        <w:ind w:left="-142" w:right="142"/>
        <w:jc w:val="right"/>
        <w:rPr>
          <w:sz w:val="22"/>
          <w:szCs w:val="22"/>
          <w:lang w:val="uk-UA"/>
        </w:rPr>
      </w:pPr>
    </w:p>
    <w:p w14:paraId="0989DA8B" w14:textId="77777777" w:rsidR="00023FD0" w:rsidRPr="006E3CD3" w:rsidRDefault="00023FD0" w:rsidP="003E5984">
      <w:pPr>
        <w:ind w:left="-142" w:right="142"/>
        <w:jc w:val="right"/>
        <w:rPr>
          <w:sz w:val="22"/>
          <w:szCs w:val="22"/>
          <w:lang w:val="uk-UA"/>
        </w:rPr>
      </w:pPr>
    </w:p>
    <w:p w14:paraId="59A9965A" w14:textId="77777777" w:rsidR="00023FD0" w:rsidRPr="006E3CD3" w:rsidRDefault="00023FD0" w:rsidP="003E5984">
      <w:pPr>
        <w:ind w:left="-142" w:right="142"/>
        <w:jc w:val="right"/>
        <w:rPr>
          <w:sz w:val="22"/>
          <w:szCs w:val="22"/>
          <w:lang w:val="uk-UA"/>
        </w:rPr>
      </w:pPr>
    </w:p>
    <w:p w14:paraId="625546AE" w14:textId="77777777" w:rsidR="00023FD0" w:rsidRPr="006E3CD3" w:rsidRDefault="00023FD0" w:rsidP="003E5984">
      <w:pPr>
        <w:ind w:left="-142" w:right="142"/>
        <w:jc w:val="right"/>
        <w:rPr>
          <w:sz w:val="22"/>
          <w:szCs w:val="22"/>
          <w:lang w:val="uk-UA"/>
        </w:rPr>
      </w:pPr>
    </w:p>
    <w:p w14:paraId="237B8DF7" w14:textId="77777777" w:rsidR="00023FD0" w:rsidRPr="006E3CD3" w:rsidRDefault="00023FD0" w:rsidP="003E5984">
      <w:pPr>
        <w:ind w:left="-142" w:right="142"/>
        <w:jc w:val="right"/>
        <w:rPr>
          <w:sz w:val="22"/>
          <w:szCs w:val="22"/>
          <w:lang w:val="uk-UA"/>
        </w:rPr>
      </w:pPr>
    </w:p>
    <w:p w14:paraId="2626535F" w14:textId="77777777" w:rsidR="00023FD0" w:rsidRPr="006E3CD3" w:rsidRDefault="00023FD0" w:rsidP="003E5984">
      <w:pPr>
        <w:ind w:left="-142" w:right="142"/>
        <w:jc w:val="right"/>
        <w:rPr>
          <w:sz w:val="22"/>
          <w:szCs w:val="22"/>
          <w:lang w:val="uk-UA"/>
        </w:rPr>
      </w:pPr>
    </w:p>
    <w:p w14:paraId="244BC61D" w14:textId="77777777" w:rsidR="00023FD0" w:rsidRDefault="00023FD0" w:rsidP="003E5984">
      <w:pPr>
        <w:ind w:left="-142" w:right="142"/>
        <w:jc w:val="right"/>
        <w:rPr>
          <w:b/>
          <w:bCs/>
          <w:sz w:val="22"/>
          <w:szCs w:val="22"/>
          <w:lang w:val="uk-UA"/>
        </w:rPr>
      </w:pPr>
    </w:p>
    <w:p w14:paraId="240C073F" w14:textId="77777777" w:rsidR="00023FD0" w:rsidRDefault="00023FD0" w:rsidP="003E5984">
      <w:pPr>
        <w:ind w:left="-142" w:right="142"/>
        <w:jc w:val="right"/>
        <w:rPr>
          <w:b/>
          <w:bCs/>
          <w:sz w:val="22"/>
          <w:szCs w:val="22"/>
          <w:lang w:val="uk-UA"/>
        </w:rPr>
      </w:pPr>
    </w:p>
    <w:p w14:paraId="23AA0DFE" w14:textId="77777777" w:rsidR="00023FD0" w:rsidRDefault="00023FD0" w:rsidP="003E5984">
      <w:pPr>
        <w:ind w:left="-142" w:right="142"/>
        <w:jc w:val="right"/>
        <w:rPr>
          <w:b/>
          <w:bCs/>
          <w:sz w:val="22"/>
          <w:szCs w:val="22"/>
          <w:lang w:val="uk-UA"/>
        </w:rPr>
      </w:pPr>
    </w:p>
    <w:p w14:paraId="4835FA8E" w14:textId="77777777" w:rsidR="00023FD0" w:rsidRDefault="00023FD0" w:rsidP="003E5984">
      <w:pPr>
        <w:ind w:left="-142" w:right="142"/>
        <w:jc w:val="right"/>
        <w:rPr>
          <w:b/>
          <w:bCs/>
          <w:sz w:val="22"/>
          <w:szCs w:val="22"/>
          <w:lang w:val="uk-UA"/>
        </w:rPr>
      </w:pPr>
    </w:p>
    <w:p w14:paraId="199BAB6D" w14:textId="77777777" w:rsidR="00023FD0" w:rsidRDefault="00023FD0" w:rsidP="003E5984">
      <w:pPr>
        <w:ind w:left="-142" w:right="142"/>
        <w:jc w:val="right"/>
        <w:rPr>
          <w:b/>
          <w:bCs/>
          <w:sz w:val="22"/>
          <w:szCs w:val="22"/>
          <w:lang w:val="uk-UA"/>
        </w:rPr>
      </w:pPr>
    </w:p>
    <w:p w14:paraId="65020930" w14:textId="77777777" w:rsidR="00023FD0" w:rsidRDefault="00023FD0" w:rsidP="003E5984">
      <w:pPr>
        <w:ind w:left="-142" w:right="142"/>
        <w:jc w:val="right"/>
        <w:rPr>
          <w:b/>
          <w:bCs/>
          <w:sz w:val="22"/>
          <w:szCs w:val="22"/>
          <w:lang w:val="uk-UA"/>
        </w:rPr>
      </w:pPr>
    </w:p>
    <w:p w14:paraId="74C61CDB" w14:textId="77777777" w:rsidR="00023FD0" w:rsidRDefault="00023FD0" w:rsidP="003E5984">
      <w:pPr>
        <w:ind w:left="-142" w:right="142"/>
        <w:jc w:val="right"/>
        <w:rPr>
          <w:b/>
          <w:bCs/>
          <w:sz w:val="22"/>
          <w:szCs w:val="22"/>
          <w:lang w:val="uk-UA"/>
        </w:rPr>
      </w:pPr>
    </w:p>
    <w:p w14:paraId="19C8A4BC" w14:textId="77777777" w:rsidR="00023FD0" w:rsidRDefault="00023FD0" w:rsidP="003E5984">
      <w:pPr>
        <w:ind w:left="-142" w:right="142"/>
        <w:jc w:val="right"/>
        <w:rPr>
          <w:b/>
          <w:bCs/>
          <w:sz w:val="22"/>
          <w:szCs w:val="22"/>
          <w:lang w:val="uk-UA"/>
        </w:rPr>
      </w:pPr>
    </w:p>
    <w:p w14:paraId="45AEC51E" w14:textId="77777777" w:rsidR="00023FD0" w:rsidRDefault="00023FD0" w:rsidP="003E5984">
      <w:pPr>
        <w:ind w:left="-142" w:right="142"/>
        <w:jc w:val="right"/>
        <w:rPr>
          <w:b/>
          <w:bCs/>
          <w:sz w:val="22"/>
          <w:szCs w:val="22"/>
          <w:lang w:val="uk-UA"/>
        </w:rPr>
      </w:pPr>
    </w:p>
    <w:p w14:paraId="3E96EDA8" w14:textId="77777777" w:rsidR="00023FD0" w:rsidRDefault="00023FD0" w:rsidP="003E5984">
      <w:pPr>
        <w:ind w:left="-142" w:right="142"/>
        <w:jc w:val="right"/>
        <w:rPr>
          <w:b/>
          <w:bCs/>
          <w:sz w:val="22"/>
          <w:szCs w:val="22"/>
          <w:lang w:val="uk-UA"/>
        </w:rPr>
      </w:pPr>
    </w:p>
    <w:p w14:paraId="015B7FB0" w14:textId="77777777" w:rsidR="00023FD0" w:rsidRDefault="00023FD0" w:rsidP="003E5984">
      <w:pPr>
        <w:ind w:left="-142" w:right="142"/>
        <w:jc w:val="right"/>
        <w:rPr>
          <w:b/>
          <w:bCs/>
          <w:sz w:val="22"/>
          <w:szCs w:val="22"/>
          <w:lang w:val="uk-UA"/>
        </w:rPr>
      </w:pPr>
    </w:p>
    <w:p w14:paraId="23A912F5" w14:textId="77777777" w:rsidR="00023FD0" w:rsidRDefault="00023FD0" w:rsidP="003E5984">
      <w:pPr>
        <w:ind w:left="-142" w:right="142"/>
        <w:jc w:val="right"/>
        <w:rPr>
          <w:b/>
          <w:bCs/>
          <w:sz w:val="22"/>
          <w:szCs w:val="22"/>
          <w:lang w:val="uk-UA"/>
        </w:rPr>
      </w:pPr>
    </w:p>
    <w:p w14:paraId="1734769B" w14:textId="77777777" w:rsidR="00023FD0" w:rsidRDefault="00023FD0" w:rsidP="003E5984">
      <w:pPr>
        <w:ind w:left="-142" w:right="142"/>
        <w:jc w:val="right"/>
        <w:rPr>
          <w:b/>
          <w:bCs/>
          <w:sz w:val="22"/>
          <w:szCs w:val="22"/>
          <w:lang w:val="uk-UA"/>
        </w:rPr>
      </w:pPr>
    </w:p>
    <w:p w14:paraId="4AD2B2D3" w14:textId="77777777" w:rsidR="00023FD0" w:rsidRDefault="00023FD0" w:rsidP="003E5984">
      <w:pPr>
        <w:ind w:left="-142" w:right="142"/>
        <w:jc w:val="right"/>
        <w:rPr>
          <w:b/>
          <w:bCs/>
          <w:sz w:val="22"/>
          <w:szCs w:val="22"/>
          <w:lang w:val="uk-UA"/>
        </w:rPr>
      </w:pPr>
    </w:p>
    <w:p w14:paraId="2DC6FAC4" w14:textId="77777777" w:rsidR="00023FD0" w:rsidRDefault="00023FD0" w:rsidP="003E5984">
      <w:pPr>
        <w:ind w:left="-142" w:right="142"/>
        <w:jc w:val="right"/>
        <w:rPr>
          <w:b/>
          <w:bCs/>
          <w:sz w:val="22"/>
          <w:szCs w:val="22"/>
          <w:lang w:val="uk-UA"/>
        </w:rPr>
      </w:pPr>
    </w:p>
    <w:p w14:paraId="1BF5132E" w14:textId="77777777" w:rsidR="00023FD0" w:rsidRDefault="00023FD0" w:rsidP="003E5984">
      <w:pPr>
        <w:ind w:left="-142" w:right="142"/>
        <w:jc w:val="right"/>
        <w:rPr>
          <w:b/>
          <w:bCs/>
          <w:sz w:val="22"/>
          <w:szCs w:val="22"/>
          <w:lang w:val="uk-UA"/>
        </w:rPr>
      </w:pPr>
    </w:p>
    <w:p w14:paraId="69B6804A" w14:textId="77777777" w:rsidR="00023FD0" w:rsidRDefault="00023FD0" w:rsidP="003E5984">
      <w:pPr>
        <w:ind w:left="-142" w:right="142"/>
        <w:jc w:val="right"/>
        <w:rPr>
          <w:b/>
          <w:bCs/>
          <w:sz w:val="22"/>
          <w:szCs w:val="22"/>
          <w:lang w:val="uk-UA"/>
        </w:rPr>
      </w:pPr>
    </w:p>
    <w:p w14:paraId="3E2850AA" w14:textId="77777777" w:rsidR="00023FD0" w:rsidRDefault="00023FD0" w:rsidP="003E5984">
      <w:pPr>
        <w:ind w:left="-142" w:right="142"/>
        <w:jc w:val="right"/>
        <w:rPr>
          <w:b/>
          <w:bCs/>
          <w:sz w:val="22"/>
          <w:szCs w:val="22"/>
          <w:lang w:val="uk-UA"/>
        </w:rPr>
      </w:pPr>
    </w:p>
    <w:p w14:paraId="663BB73B" w14:textId="77777777" w:rsidR="00023FD0" w:rsidRDefault="00023FD0" w:rsidP="003E5984">
      <w:pPr>
        <w:ind w:left="-142" w:right="142"/>
        <w:jc w:val="right"/>
        <w:rPr>
          <w:b/>
          <w:bCs/>
          <w:sz w:val="22"/>
          <w:szCs w:val="22"/>
          <w:lang w:val="uk-UA"/>
        </w:rPr>
      </w:pPr>
    </w:p>
    <w:p w14:paraId="106CD1E3" w14:textId="77777777" w:rsidR="00023FD0" w:rsidRDefault="00023FD0" w:rsidP="003E5984">
      <w:pPr>
        <w:ind w:left="-142" w:right="142"/>
        <w:jc w:val="right"/>
        <w:rPr>
          <w:b/>
          <w:bCs/>
          <w:sz w:val="22"/>
          <w:szCs w:val="22"/>
          <w:lang w:val="uk-UA"/>
        </w:rPr>
      </w:pPr>
    </w:p>
    <w:p w14:paraId="154CE082" w14:textId="77777777" w:rsidR="00023FD0" w:rsidRDefault="00023FD0" w:rsidP="003E5984">
      <w:pPr>
        <w:ind w:left="-142" w:right="142"/>
        <w:jc w:val="right"/>
        <w:rPr>
          <w:b/>
          <w:bCs/>
          <w:sz w:val="22"/>
          <w:szCs w:val="22"/>
          <w:lang w:val="uk-UA"/>
        </w:rPr>
      </w:pPr>
    </w:p>
    <w:p w14:paraId="5B9E5090" w14:textId="77777777" w:rsidR="00023FD0" w:rsidRDefault="00023FD0" w:rsidP="003E5984">
      <w:pPr>
        <w:ind w:left="-142" w:right="142"/>
        <w:jc w:val="right"/>
        <w:rPr>
          <w:b/>
          <w:bCs/>
          <w:sz w:val="22"/>
          <w:szCs w:val="22"/>
          <w:lang w:val="uk-UA"/>
        </w:rPr>
      </w:pPr>
    </w:p>
    <w:p w14:paraId="17532128" w14:textId="77777777" w:rsidR="00023FD0" w:rsidRDefault="00023FD0" w:rsidP="003E5984">
      <w:pPr>
        <w:ind w:left="-142" w:right="142"/>
        <w:jc w:val="right"/>
        <w:rPr>
          <w:b/>
          <w:bCs/>
          <w:sz w:val="22"/>
          <w:szCs w:val="22"/>
          <w:lang w:val="uk-UA"/>
        </w:rPr>
      </w:pPr>
    </w:p>
    <w:p w14:paraId="07194390" w14:textId="77777777" w:rsidR="00023FD0" w:rsidRDefault="00023FD0" w:rsidP="003E5984">
      <w:pPr>
        <w:ind w:left="-142" w:right="142"/>
        <w:jc w:val="right"/>
        <w:rPr>
          <w:b/>
          <w:bCs/>
          <w:sz w:val="22"/>
          <w:szCs w:val="22"/>
          <w:lang w:val="uk-UA"/>
        </w:rPr>
      </w:pPr>
    </w:p>
    <w:p w14:paraId="464F9C35" w14:textId="77777777" w:rsidR="00023FD0" w:rsidRDefault="00023FD0" w:rsidP="003E5984">
      <w:pPr>
        <w:ind w:left="-142" w:right="142"/>
        <w:jc w:val="right"/>
        <w:rPr>
          <w:b/>
          <w:bCs/>
          <w:sz w:val="22"/>
          <w:szCs w:val="22"/>
          <w:lang w:val="uk-UA"/>
        </w:rPr>
      </w:pPr>
    </w:p>
    <w:p w14:paraId="64B8B90C" w14:textId="77777777" w:rsidR="00023FD0" w:rsidRDefault="00023FD0" w:rsidP="003E5984">
      <w:pPr>
        <w:ind w:left="-142" w:right="142"/>
        <w:jc w:val="right"/>
        <w:rPr>
          <w:b/>
          <w:bCs/>
          <w:sz w:val="22"/>
          <w:szCs w:val="22"/>
          <w:lang w:val="uk-UA"/>
        </w:rPr>
      </w:pPr>
    </w:p>
    <w:p w14:paraId="1A806FFE" w14:textId="77777777" w:rsidR="00023FD0" w:rsidRDefault="00023FD0" w:rsidP="003E5984">
      <w:pPr>
        <w:ind w:left="-142" w:right="142"/>
        <w:jc w:val="right"/>
        <w:rPr>
          <w:b/>
          <w:bCs/>
          <w:sz w:val="22"/>
          <w:szCs w:val="22"/>
          <w:lang w:val="uk-UA"/>
        </w:rPr>
      </w:pPr>
    </w:p>
    <w:p w14:paraId="7978BCD9" w14:textId="77777777" w:rsidR="00023FD0" w:rsidRDefault="00023FD0" w:rsidP="003E5984">
      <w:pPr>
        <w:ind w:left="-142" w:right="142"/>
        <w:jc w:val="right"/>
        <w:rPr>
          <w:b/>
          <w:bCs/>
          <w:sz w:val="22"/>
          <w:szCs w:val="22"/>
          <w:lang w:val="uk-UA"/>
        </w:rPr>
      </w:pPr>
    </w:p>
    <w:p w14:paraId="008033F4" w14:textId="77777777" w:rsidR="00023FD0" w:rsidRDefault="00023FD0" w:rsidP="003E5984">
      <w:pPr>
        <w:ind w:left="-142" w:right="142"/>
        <w:jc w:val="right"/>
        <w:rPr>
          <w:b/>
          <w:bCs/>
          <w:sz w:val="22"/>
          <w:szCs w:val="22"/>
          <w:lang w:val="uk-UA"/>
        </w:rPr>
      </w:pPr>
    </w:p>
    <w:p w14:paraId="3006A6E2" w14:textId="77777777" w:rsidR="006E3CD3" w:rsidRDefault="006E3CD3" w:rsidP="003E5984">
      <w:pPr>
        <w:ind w:left="-142" w:right="142"/>
        <w:jc w:val="right"/>
        <w:rPr>
          <w:b/>
          <w:bCs/>
          <w:sz w:val="22"/>
          <w:szCs w:val="22"/>
          <w:lang w:val="uk-UA"/>
        </w:rPr>
      </w:pPr>
    </w:p>
    <w:p w14:paraId="626FFC57" w14:textId="77777777" w:rsidR="006E3CD3" w:rsidRDefault="006E3CD3" w:rsidP="003E5984">
      <w:pPr>
        <w:ind w:left="-142" w:right="142"/>
        <w:jc w:val="right"/>
        <w:rPr>
          <w:b/>
          <w:bCs/>
          <w:sz w:val="22"/>
          <w:szCs w:val="22"/>
          <w:lang w:val="uk-UA"/>
        </w:rPr>
      </w:pPr>
    </w:p>
    <w:p w14:paraId="4A970764" w14:textId="77777777" w:rsidR="006E3CD3" w:rsidRDefault="006E3CD3" w:rsidP="003E5984">
      <w:pPr>
        <w:ind w:left="-142" w:right="142"/>
        <w:jc w:val="right"/>
        <w:rPr>
          <w:b/>
          <w:bCs/>
          <w:sz w:val="22"/>
          <w:szCs w:val="22"/>
          <w:lang w:val="uk-UA"/>
        </w:rPr>
      </w:pPr>
    </w:p>
    <w:p w14:paraId="5F07080D" w14:textId="77777777" w:rsidR="006E3CD3" w:rsidRDefault="006E3CD3" w:rsidP="003E5984">
      <w:pPr>
        <w:ind w:left="-142" w:right="142"/>
        <w:jc w:val="right"/>
        <w:rPr>
          <w:b/>
          <w:bCs/>
          <w:sz w:val="22"/>
          <w:szCs w:val="22"/>
          <w:lang w:val="uk-UA"/>
        </w:rPr>
      </w:pPr>
    </w:p>
    <w:p w14:paraId="69B5ED46" w14:textId="77777777" w:rsidR="006E3CD3" w:rsidRDefault="006E3CD3" w:rsidP="003E5984">
      <w:pPr>
        <w:ind w:left="-142" w:right="142"/>
        <w:jc w:val="right"/>
        <w:rPr>
          <w:b/>
          <w:bCs/>
          <w:sz w:val="22"/>
          <w:szCs w:val="22"/>
          <w:lang w:val="uk-UA"/>
        </w:rPr>
      </w:pPr>
    </w:p>
    <w:p w14:paraId="0D1ACF6E" w14:textId="77777777" w:rsidR="006E3CD3" w:rsidRDefault="006E3CD3" w:rsidP="003E5984">
      <w:pPr>
        <w:ind w:left="-142" w:right="142"/>
        <w:jc w:val="right"/>
        <w:rPr>
          <w:b/>
          <w:bCs/>
          <w:sz w:val="22"/>
          <w:szCs w:val="22"/>
          <w:lang w:val="uk-UA"/>
        </w:rPr>
      </w:pPr>
    </w:p>
    <w:p w14:paraId="658316DE" w14:textId="77777777" w:rsidR="00023FD0" w:rsidRDefault="00023FD0" w:rsidP="003E5984">
      <w:pPr>
        <w:ind w:left="-142" w:right="142"/>
        <w:jc w:val="right"/>
        <w:rPr>
          <w:b/>
          <w:bCs/>
          <w:sz w:val="22"/>
          <w:szCs w:val="22"/>
          <w:lang w:val="uk-UA"/>
        </w:rPr>
      </w:pPr>
    </w:p>
    <w:p w14:paraId="3CEB4621" w14:textId="77777777" w:rsidR="00023FD0" w:rsidRDefault="00023FD0" w:rsidP="003E5984">
      <w:pPr>
        <w:ind w:left="-142" w:right="142"/>
        <w:jc w:val="right"/>
        <w:rPr>
          <w:b/>
          <w:bCs/>
          <w:sz w:val="22"/>
          <w:szCs w:val="22"/>
          <w:lang w:val="uk-UA"/>
        </w:rPr>
      </w:pPr>
    </w:p>
    <w:p w14:paraId="543EE1EE" w14:textId="77777777" w:rsidR="00023FD0" w:rsidRDefault="00023FD0" w:rsidP="003E5984">
      <w:pPr>
        <w:ind w:left="-142" w:right="142"/>
        <w:jc w:val="right"/>
        <w:rPr>
          <w:b/>
          <w:bCs/>
          <w:sz w:val="22"/>
          <w:szCs w:val="22"/>
          <w:lang w:val="uk-UA"/>
        </w:rPr>
      </w:pPr>
    </w:p>
    <w:bookmarkEnd w:id="0"/>
    <w:sectPr w:rsidR="00023FD0" w:rsidSect="009B7E22">
      <w:headerReference w:type="default" r:id="rId17"/>
      <w:footerReference w:type="default" r:id="rId18"/>
      <w:type w:val="continuous"/>
      <w:pgSz w:w="11906" w:h="16838" w:code="9"/>
      <w:pgMar w:top="568" w:right="282" w:bottom="709" w:left="1134" w:header="28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9133" w14:textId="77777777" w:rsidR="009B265B" w:rsidRDefault="009B265B" w:rsidP="005206DC">
      <w:r>
        <w:separator/>
      </w:r>
    </w:p>
  </w:endnote>
  <w:endnote w:type="continuationSeparator" w:id="0">
    <w:p w14:paraId="16B96FE4" w14:textId="77777777" w:rsidR="009B265B" w:rsidRDefault="009B265B" w:rsidP="005206DC">
      <w:r>
        <w:continuationSeparator/>
      </w:r>
    </w:p>
  </w:endnote>
  <w:endnote w:type="continuationNotice" w:id="1">
    <w:p w14:paraId="038981E1" w14:textId="77777777" w:rsidR="009B265B" w:rsidRDefault="009B2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Futura CE Book">
    <w:altName w:val="Century Gothic"/>
    <w:charset w:val="00"/>
    <w:family w:val="auto"/>
    <w:pitch w:val="variable"/>
    <w:sig w:usb0="00000007" w:usb1="00000000" w:usb2="00000000" w:usb3="00000000" w:csb0="00000003"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ACE6" w14:textId="77777777" w:rsidR="003E5984" w:rsidRDefault="003E5984">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567D" w14:textId="77777777" w:rsidR="003E5984" w:rsidRDefault="003E5984">
    <w:pPr>
      <w:pStyle w:val="af8"/>
    </w:pPr>
  </w:p>
  <w:p w14:paraId="6A50D8F1" w14:textId="77777777" w:rsidR="003E5984" w:rsidRDefault="003E5984">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75FD" w14:textId="77777777" w:rsidR="003E5984" w:rsidRDefault="003E5984">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0C4A" w14:textId="1B741CC5" w:rsidR="00000C92" w:rsidRDefault="00000C92" w:rsidP="00D42E56">
    <w:pPr>
      <w:pStyle w:val="af8"/>
      <w:jc w:val="right"/>
    </w:pP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AFAF" w14:textId="77777777" w:rsidR="009B265B" w:rsidRDefault="009B265B" w:rsidP="005206DC">
      <w:r>
        <w:separator/>
      </w:r>
    </w:p>
  </w:footnote>
  <w:footnote w:type="continuationSeparator" w:id="0">
    <w:p w14:paraId="4E9315E5" w14:textId="77777777" w:rsidR="009B265B" w:rsidRDefault="009B265B" w:rsidP="005206DC">
      <w:r>
        <w:continuationSeparator/>
      </w:r>
    </w:p>
  </w:footnote>
  <w:footnote w:type="continuationNotice" w:id="1">
    <w:p w14:paraId="6D500EEE" w14:textId="77777777" w:rsidR="009B265B" w:rsidRDefault="009B2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D52" w14:textId="77777777" w:rsidR="003E5984" w:rsidRDefault="003E598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45F4" w14:textId="77777777" w:rsidR="003E5984" w:rsidRDefault="003E5984">
    <w:pPr>
      <w:pStyle w:val="af6"/>
    </w:pPr>
  </w:p>
  <w:p w14:paraId="0E8C988E" w14:textId="77777777" w:rsidR="003E5984" w:rsidRDefault="003E5984">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19D1" w14:textId="77777777" w:rsidR="003E5984" w:rsidRDefault="003E5984">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FA0C" w14:textId="77777777" w:rsidR="00000C92" w:rsidRDefault="00000C9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BB9"/>
    <w:multiLevelType w:val="hybridMultilevel"/>
    <w:tmpl w:val="C2DCE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383412"/>
    <w:multiLevelType w:val="hybridMultilevel"/>
    <w:tmpl w:val="510A47C4"/>
    <w:lvl w:ilvl="0" w:tplc="0409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66697227">
    <w:abstractNumId w:val="0"/>
  </w:num>
  <w:num w:numId="2" w16cid:durableId="9116245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49"/>
    <w:rsid w:val="00000C92"/>
    <w:rsid w:val="00000D7C"/>
    <w:rsid w:val="00001CE7"/>
    <w:rsid w:val="00005A92"/>
    <w:rsid w:val="000064D2"/>
    <w:rsid w:val="000073F3"/>
    <w:rsid w:val="00010824"/>
    <w:rsid w:val="00010D99"/>
    <w:rsid w:val="00011F41"/>
    <w:rsid w:val="000121F8"/>
    <w:rsid w:val="000148D1"/>
    <w:rsid w:val="000160A9"/>
    <w:rsid w:val="00016125"/>
    <w:rsid w:val="00016CCE"/>
    <w:rsid w:val="00020E9A"/>
    <w:rsid w:val="0002324B"/>
    <w:rsid w:val="00023FD0"/>
    <w:rsid w:val="00024270"/>
    <w:rsid w:val="00024894"/>
    <w:rsid w:val="00024D0E"/>
    <w:rsid w:val="00024D2B"/>
    <w:rsid w:val="00025200"/>
    <w:rsid w:val="00031144"/>
    <w:rsid w:val="000346AB"/>
    <w:rsid w:val="00034D35"/>
    <w:rsid w:val="00037286"/>
    <w:rsid w:val="00037CFE"/>
    <w:rsid w:val="00040F6A"/>
    <w:rsid w:val="00041F81"/>
    <w:rsid w:val="00042D78"/>
    <w:rsid w:val="00042F4F"/>
    <w:rsid w:val="00044022"/>
    <w:rsid w:val="00044EF5"/>
    <w:rsid w:val="000450DE"/>
    <w:rsid w:val="00045A99"/>
    <w:rsid w:val="000464BE"/>
    <w:rsid w:val="00047454"/>
    <w:rsid w:val="000511C0"/>
    <w:rsid w:val="0005137A"/>
    <w:rsid w:val="00051FDB"/>
    <w:rsid w:val="00052E95"/>
    <w:rsid w:val="0005530F"/>
    <w:rsid w:val="00056729"/>
    <w:rsid w:val="0006101D"/>
    <w:rsid w:val="00061410"/>
    <w:rsid w:val="00062136"/>
    <w:rsid w:val="000641DE"/>
    <w:rsid w:val="00065725"/>
    <w:rsid w:val="0006574F"/>
    <w:rsid w:val="000666FE"/>
    <w:rsid w:val="00070CA5"/>
    <w:rsid w:val="00070F71"/>
    <w:rsid w:val="000710C2"/>
    <w:rsid w:val="0007298C"/>
    <w:rsid w:val="00073AE2"/>
    <w:rsid w:val="00077678"/>
    <w:rsid w:val="000776C9"/>
    <w:rsid w:val="000804D2"/>
    <w:rsid w:val="00080F03"/>
    <w:rsid w:val="000828A9"/>
    <w:rsid w:val="00082D54"/>
    <w:rsid w:val="00084178"/>
    <w:rsid w:val="00086235"/>
    <w:rsid w:val="00087B57"/>
    <w:rsid w:val="0009017F"/>
    <w:rsid w:val="0009043B"/>
    <w:rsid w:val="00090975"/>
    <w:rsid w:val="000918E9"/>
    <w:rsid w:val="00091CF2"/>
    <w:rsid w:val="00093D46"/>
    <w:rsid w:val="00094002"/>
    <w:rsid w:val="00095F9A"/>
    <w:rsid w:val="00096641"/>
    <w:rsid w:val="00096893"/>
    <w:rsid w:val="00096BCD"/>
    <w:rsid w:val="0009741F"/>
    <w:rsid w:val="00097476"/>
    <w:rsid w:val="000974E1"/>
    <w:rsid w:val="000A1D21"/>
    <w:rsid w:val="000A21AF"/>
    <w:rsid w:val="000B095F"/>
    <w:rsid w:val="000B5695"/>
    <w:rsid w:val="000B637E"/>
    <w:rsid w:val="000B7A3C"/>
    <w:rsid w:val="000C1B13"/>
    <w:rsid w:val="000C3179"/>
    <w:rsid w:val="000C55A0"/>
    <w:rsid w:val="000C58A8"/>
    <w:rsid w:val="000C5978"/>
    <w:rsid w:val="000C59FA"/>
    <w:rsid w:val="000C77A1"/>
    <w:rsid w:val="000C7F47"/>
    <w:rsid w:val="000C7FDA"/>
    <w:rsid w:val="000D13F3"/>
    <w:rsid w:val="000D171F"/>
    <w:rsid w:val="000D2245"/>
    <w:rsid w:val="000D2D9A"/>
    <w:rsid w:val="000D363D"/>
    <w:rsid w:val="000D36A2"/>
    <w:rsid w:val="000D4323"/>
    <w:rsid w:val="000D4509"/>
    <w:rsid w:val="000D4CFB"/>
    <w:rsid w:val="000D7709"/>
    <w:rsid w:val="000E1EB8"/>
    <w:rsid w:val="000E2A39"/>
    <w:rsid w:val="000E3375"/>
    <w:rsid w:val="000E41C1"/>
    <w:rsid w:val="000E4307"/>
    <w:rsid w:val="000E50D4"/>
    <w:rsid w:val="000E51B2"/>
    <w:rsid w:val="000E62C6"/>
    <w:rsid w:val="000E6B60"/>
    <w:rsid w:val="000E6FAC"/>
    <w:rsid w:val="000E75AC"/>
    <w:rsid w:val="000F0641"/>
    <w:rsid w:val="000F0F92"/>
    <w:rsid w:val="000F2842"/>
    <w:rsid w:val="000F2BB4"/>
    <w:rsid w:val="000F2EDD"/>
    <w:rsid w:val="000F3183"/>
    <w:rsid w:val="000F47E0"/>
    <w:rsid w:val="000F54DC"/>
    <w:rsid w:val="000F58AA"/>
    <w:rsid w:val="000F6107"/>
    <w:rsid w:val="000F64DD"/>
    <w:rsid w:val="000F746C"/>
    <w:rsid w:val="00101103"/>
    <w:rsid w:val="00102280"/>
    <w:rsid w:val="00104EA7"/>
    <w:rsid w:val="00105C2D"/>
    <w:rsid w:val="001061AE"/>
    <w:rsid w:val="00106AA8"/>
    <w:rsid w:val="00113A0C"/>
    <w:rsid w:val="00114174"/>
    <w:rsid w:val="0011433F"/>
    <w:rsid w:val="00115F62"/>
    <w:rsid w:val="00116524"/>
    <w:rsid w:val="001167E5"/>
    <w:rsid w:val="00117BAF"/>
    <w:rsid w:val="001216B2"/>
    <w:rsid w:val="00124BE3"/>
    <w:rsid w:val="00124C99"/>
    <w:rsid w:val="00125EFB"/>
    <w:rsid w:val="00126046"/>
    <w:rsid w:val="001264A8"/>
    <w:rsid w:val="001266C5"/>
    <w:rsid w:val="001274D2"/>
    <w:rsid w:val="00127DB1"/>
    <w:rsid w:val="00132416"/>
    <w:rsid w:val="001325BA"/>
    <w:rsid w:val="001360C0"/>
    <w:rsid w:val="0013683E"/>
    <w:rsid w:val="00136A43"/>
    <w:rsid w:val="00137104"/>
    <w:rsid w:val="00137887"/>
    <w:rsid w:val="00137A50"/>
    <w:rsid w:val="00137CB0"/>
    <w:rsid w:val="00140BB5"/>
    <w:rsid w:val="00141AB3"/>
    <w:rsid w:val="00143E17"/>
    <w:rsid w:val="00143EF7"/>
    <w:rsid w:val="00144FDE"/>
    <w:rsid w:val="001456AC"/>
    <w:rsid w:val="0015012E"/>
    <w:rsid w:val="001519BF"/>
    <w:rsid w:val="001520BA"/>
    <w:rsid w:val="001528B4"/>
    <w:rsid w:val="001528C4"/>
    <w:rsid w:val="0015372C"/>
    <w:rsid w:val="001552C4"/>
    <w:rsid w:val="001568F1"/>
    <w:rsid w:val="0015732C"/>
    <w:rsid w:val="001605CA"/>
    <w:rsid w:val="00160638"/>
    <w:rsid w:val="00161957"/>
    <w:rsid w:val="00161D34"/>
    <w:rsid w:val="001660BC"/>
    <w:rsid w:val="00166B35"/>
    <w:rsid w:val="00167108"/>
    <w:rsid w:val="00170008"/>
    <w:rsid w:val="00173366"/>
    <w:rsid w:val="00173D52"/>
    <w:rsid w:val="00174744"/>
    <w:rsid w:val="00174A31"/>
    <w:rsid w:val="00174BAE"/>
    <w:rsid w:val="001806D3"/>
    <w:rsid w:val="00181D6A"/>
    <w:rsid w:val="00181DB1"/>
    <w:rsid w:val="0018212E"/>
    <w:rsid w:val="00182F02"/>
    <w:rsid w:val="0018438D"/>
    <w:rsid w:val="00184924"/>
    <w:rsid w:val="00185AC2"/>
    <w:rsid w:val="00186B8F"/>
    <w:rsid w:val="0019067A"/>
    <w:rsid w:val="00190E02"/>
    <w:rsid w:val="00191C67"/>
    <w:rsid w:val="00191DAE"/>
    <w:rsid w:val="001925EB"/>
    <w:rsid w:val="001947B5"/>
    <w:rsid w:val="00195377"/>
    <w:rsid w:val="001956C1"/>
    <w:rsid w:val="001976E3"/>
    <w:rsid w:val="001A13E6"/>
    <w:rsid w:val="001A22D4"/>
    <w:rsid w:val="001A25F8"/>
    <w:rsid w:val="001A4002"/>
    <w:rsid w:val="001A4305"/>
    <w:rsid w:val="001A61F0"/>
    <w:rsid w:val="001B0E8D"/>
    <w:rsid w:val="001B1BC3"/>
    <w:rsid w:val="001B1C75"/>
    <w:rsid w:val="001B2F3B"/>
    <w:rsid w:val="001B3386"/>
    <w:rsid w:val="001B3CF6"/>
    <w:rsid w:val="001B4F03"/>
    <w:rsid w:val="001B5FE7"/>
    <w:rsid w:val="001B6608"/>
    <w:rsid w:val="001B66B4"/>
    <w:rsid w:val="001B751D"/>
    <w:rsid w:val="001C0B0A"/>
    <w:rsid w:val="001C0B2E"/>
    <w:rsid w:val="001C1328"/>
    <w:rsid w:val="001C24BD"/>
    <w:rsid w:val="001C29C3"/>
    <w:rsid w:val="001C5680"/>
    <w:rsid w:val="001D19E8"/>
    <w:rsid w:val="001D4939"/>
    <w:rsid w:val="001D5279"/>
    <w:rsid w:val="001D6091"/>
    <w:rsid w:val="001D77A6"/>
    <w:rsid w:val="001D7E2D"/>
    <w:rsid w:val="001E0EB3"/>
    <w:rsid w:val="001E1DE3"/>
    <w:rsid w:val="001E28F5"/>
    <w:rsid w:val="001E3012"/>
    <w:rsid w:val="001E588B"/>
    <w:rsid w:val="001E6473"/>
    <w:rsid w:val="001E77C9"/>
    <w:rsid w:val="001F0D5B"/>
    <w:rsid w:val="001F230B"/>
    <w:rsid w:val="001F3E93"/>
    <w:rsid w:val="001F5612"/>
    <w:rsid w:val="002002D7"/>
    <w:rsid w:val="00200E01"/>
    <w:rsid w:val="00200F94"/>
    <w:rsid w:val="00202961"/>
    <w:rsid w:val="002035D0"/>
    <w:rsid w:val="00205BC2"/>
    <w:rsid w:val="002065EA"/>
    <w:rsid w:val="00206B05"/>
    <w:rsid w:val="00207130"/>
    <w:rsid w:val="00207372"/>
    <w:rsid w:val="0021015F"/>
    <w:rsid w:val="002105DF"/>
    <w:rsid w:val="002114E9"/>
    <w:rsid w:val="00211AC2"/>
    <w:rsid w:val="00211F56"/>
    <w:rsid w:val="0021201E"/>
    <w:rsid w:val="00212366"/>
    <w:rsid w:val="00212AE7"/>
    <w:rsid w:val="0021414A"/>
    <w:rsid w:val="002147BF"/>
    <w:rsid w:val="00214C03"/>
    <w:rsid w:val="00214CEA"/>
    <w:rsid w:val="00215413"/>
    <w:rsid w:val="00217134"/>
    <w:rsid w:val="002172D1"/>
    <w:rsid w:val="00217A03"/>
    <w:rsid w:val="002259BA"/>
    <w:rsid w:val="0022702D"/>
    <w:rsid w:val="0023020A"/>
    <w:rsid w:val="002304F1"/>
    <w:rsid w:val="00231630"/>
    <w:rsid w:val="00233AF3"/>
    <w:rsid w:val="00233E53"/>
    <w:rsid w:val="00234DFB"/>
    <w:rsid w:val="0023520A"/>
    <w:rsid w:val="002364BE"/>
    <w:rsid w:val="00237E4E"/>
    <w:rsid w:val="00237F7B"/>
    <w:rsid w:val="00241822"/>
    <w:rsid w:val="002439E1"/>
    <w:rsid w:val="00244630"/>
    <w:rsid w:val="00245511"/>
    <w:rsid w:val="002455BB"/>
    <w:rsid w:val="002469DE"/>
    <w:rsid w:val="00246C00"/>
    <w:rsid w:val="00250073"/>
    <w:rsid w:val="00250BDB"/>
    <w:rsid w:val="00251A30"/>
    <w:rsid w:val="00252486"/>
    <w:rsid w:val="0025298E"/>
    <w:rsid w:val="00254079"/>
    <w:rsid w:val="00255196"/>
    <w:rsid w:val="0025588F"/>
    <w:rsid w:val="0025607C"/>
    <w:rsid w:val="00256A8F"/>
    <w:rsid w:val="00257378"/>
    <w:rsid w:val="00257EC8"/>
    <w:rsid w:val="00261120"/>
    <w:rsid w:val="00261CC2"/>
    <w:rsid w:val="00262A3F"/>
    <w:rsid w:val="002643A5"/>
    <w:rsid w:val="002675A3"/>
    <w:rsid w:val="00270479"/>
    <w:rsid w:val="00270632"/>
    <w:rsid w:val="00271E2C"/>
    <w:rsid w:val="002730E4"/>
    <w:rsid w:val="00281445"/>
    <w:rsid w:val="002816F7"/>
    <w:rsid w:val="00283EF9"/>
    <w:rsid w:val="00284315"/>
    <w:rsid w:val="002845E0"/>
    <w:rsid w:val="002858FD"/>
    <w:rsid w:val="0029009D"/>
    <w:rsid w:val="002900C1"/>
    <w:rsid w:val="002914FB"/>
    <w:rsid w:val="00292273"/>
    <w:rsid w:val="00292CCA"/>
    <w:rsid w:val="0029423A"/>
    <w:rsid w:val="0029458F"/>
    <w:rsid w:val="002955AC"/>
    <w:rsid w:val="002959B6"/>
    <w:rsid w:val="0029668F"/>
    <w:rsid w:val="002967A5"/>
    <w:rsid w:val="002A27FD"/>
    <w:rsid w:val="002A30FE"/>
    <w:rsid w:val="002A3B83"/>
    <w:rsid w:val="002A57E7"/>
    <w:rsid w:val="002A698E"/>
    <w:rsid w:val="002A7216"/>
    <w:rsid w:val="002B0F83"/>
    <w:rsid w:val="002B2AA2"/>
    <w:rsid w:val="002B32AC"/>
    <w:rsid w:val="002B4EB6"/>
    <w:rsid w:val="002B516F"/>
    <w:rsid w:val="002B5E2D"/>
    <w:rsid w:val="002B671E"/>
    <w:rsid w:val="002B72FA"/>
    <w:rsid w:val="002B7A92"/>
    <w:rsid w:val="002C0299"/>
    <w:rsid w:val="002C11A1"/>
    <w:rsid w:val="002C2DBC"/>
    <w:rsid w:val="002C3B38"/>
    <w:rsid w:val="002C5B28"/>
    <w:rsid w:val="002D0067"/>
    <w:rsid w:val="002D0228"/>
    <w:rsid w:val="002D03A7"/>
    <w:rsid w:val="002D0DEE"/>
    <w:rsid w:val="002D1A5C"/>
    <w:rsid w:val="002D30A6"/>
    <w:rsid w:val="002D3476"/>
    <w:rsid w:val="002D5491"/>
    <w:rsid w:val="002D5A66"/>
    <w:rsid w:val="002D5B79"/>
    <w:rsid w:val="002D5EC5"/>
    <w:rsid w:val="002D6123"/>
    <w:rsid w:val="002D6B44"/>
    <w:rsid w:val="002D7AE8"/>
    <w:rsid w:val="002E0DD1"/>
    <w:rsid w:val="002E113C"/>
    <w:rsid w:val="002E13AD"/>
    <w:rsid w:val="002E53FA"/>
    <w:rsid w:val="002E6023"/>
    <w:rsid w:val="002E74AF"/>
    <w:rsid w:val="002F10DC"/>
    <w:rsid w:val="002F1EFA"/>
    <w:rsid w:val="002F4225"/>
    <w:rsid w:val="002F7985"/>
    <w:rsid w:val="002F7EFE"/>
    <w:rsid w:val="00300C3B"/>
    <w:rsid w:val="00301128"/>
    <w:rsid w:val="00302122"/>
    <w:rsid w:val="00303752"/>
    <w:rsid w:val="00305ABC"/>
    <w:rsid w:val="003074A8"/>
    <w:rsid w:val="003104EC"/>
    <w:rsid w:val="00310800"/>
    <w:rsid w:val="00312F3C"/>
    <w:rsid w:val="00313D85"/>
    <w:rsid w:val="003143A4"/>
    <w:rsid w:val="00315A0D"/>
    <w:rsid w:val="00315E29"/>
    <w:rsid w:val="003212A0"/>
    <w:rsid w:val="003214B6"/>
    <w:rsid w:val="00321711"/>
    <w:rsid w:val="00324F83"/>
    <w:rsid w:val="0032590E"/>
    <w:rsid w:val="00327164"/>
    <w:rsid w:val="00327942"/>
    <w:rsid w:val="00327E72"/>
    <w:rsid w:val="003308A2"/>
    <w:rsid w:val="0033194D"/>
    <w:rsid w:val="00331B79"/>
    <w:rsid w:val="00332010"/>
    <w:rsid w:val="00332D10"/>
    <w:rsid w:val="003338AB"/>
    <w:rsid w:val="00335536"/>
    <w:rsid w:val="00335FDF"/>
    <w:rsid w:val="00337057"/>
    <w:rsid w:val="0034063C"/>
    <w:rsid w:val="00340919"/>
    <w:rsid w:val="00340B40"/>
    <w:rsid w:val="00342C2A"/>
    <w:rsid w:val="00343173"/>
    <w:rsid w:val="003434F1"/>
    <w:rsid w:val="003438F8"/>
    <w:rsid w:val="00343B1C"/>
    <w:rsid w:val="0034499F"/>
    <w:rsid w:val="00344BAF"/>
    <w:rsid w:val="00345680"/>
    <w:rsid w:val="00346117"/>
    <w:rsid w:val="003501E5"/>
    <w:rsid w:val="00350E6A"/>
    <w:rsid w:val="00351440"/>
    <w:rsid w:val="00351A49"/>
    <w:rsid w:val="00352529"/>
    <w:rsid w:val="00352BC2"/>
    <w:rsid w:val="003533EB"/>
    <w:rsid w:val="00353919"/>
    <w:rsid w:val="00353E97"/>
    <w:rsid w:val="00355536"/>
    <w:rsid w:val="003563F0"/>
    <w:rsid w:val="003601E5"/>
    <w:rsid w:val="003604D3"/>
    <w:rsid w:val="00361BAA"/>
    <w:rsid w:val="00362DA0"/>
    <w:rsid w:val="003642F8"/>
    <w:rsid w:val="00365BBB"/>
    <w:rsid w:val="0036669B"/>
    <w:rsid w:val="003667D9"/>
    <w:rsid w:val="00366E9C"/>
    <w:rsid w:val="00370DEC"/>
    <w:rsid w:val="00371B56"/>
    <w:rsid w:val="00372695"/>
    <w:rsid w:val="00372FC7"/>
    <w:rsid w:val="003752FA"/>
    <w:rsid w:val="0037567E"/>
    <w:rsid w:val="0037733E"/>
    <w:rsid w:val="003774CB"/>
    <w:rsid w:val="003778E1"/>
    <w:rsid w:val="00377CA6"/>
    <w:rsid w:val="00382170"/>
    <w:rsid w:val="003838F5"/>
    <w:rsid w:val="00383BC3"/>
    <w:rsid w:val="0038450A"/>
    <w:rsid w:val="00384DE6"/>
    <w:rsid w:val="00385892"/>
    <w:rsid w:val="003868FE"/>
    <w:rsid w:val="00387C4D"/>
    <w:rsid w:val="003916F1"/>
    <w:rsid w:val="00392CD3"/>
    <w:rsid w:val="00393197"/>
    <w:rsid w:val="0039463A"/>
    <w:rsid w:val="00395EFC"/>
    <w:rsid w:val="003A1F94"/>
    <w:rsid w:val="003A294D"/>
    <w:rsid w:val="003A2D26"/>
    <w:rsid w:val="003A37D9"/>
    <w:rsid w:val="003A4295"/>
    <w:rsid w:val="003A4BFB"/>
    <w:rsid w:val="003A4FAC"/>
    <w:rsid w:val="003A6CE9"/>
    <w:rsid w:val="003A6D27"/>
    <w:rsid w:val="003A7150"/>
    <w:rsid w:val="003B0A8A"/>
    <w:rsid w:val="003B122C"/>
    <w:rsid w:val="003B1502"/>
    <w:rsid w:val="003B23FF"/>
    <w:rsid w:val="003B26D2"/>
    <w:rsid w:val="003B4764"/>
    <w:rsid w:val="003B5E9D"/>
    <w:rsid w:val="003B6227"/>
    <w:rsid w:val="003B6B80"/>
    <w:rsid w:val="003B7A2E"/>
    <w:rsid w:val="003C00A7"/>
    <w:rsid w:val="003C0858"/>
    <w:rsid w:val="003C2B0A"/>
    <w:rsid w:val="003C3D15"/>
    <w:rsid w:val="003C4B32"/>
    <w:rsid w:val="003C4E0B"/>
    <w:rsid w:val="003C72F7"/>
    <w:rsid w:val="003C7B3D"/>
    <w:rsid w:val="003D17CF"/>
    <w:rsid w:val="003D2EDD"/>
    <w:rsid w:val="003D4F5A"/>
    <w:rsid w:val="003D5EB6"/>
    <w:rsid w:val="003D60AD"/>
    <w:rsid w:val="003D70D7"/>
    <w:rsid w:val="003D7B23"/>
    <w:rsid w:val="003D7E85"/>
    <w:rsid w:val="003E0114"/>
    <w:rsid w:val="003E0404"/>
    <w:rsid w:val="003E3F30"/>
    <w:rsid w:val="003E409B"/>
    <w:rsid w:val="003E5984"/>
    <w:rsid w:val="003F0042"/>
    <w:rsid w:val="003F1C74"/>
    <w:rsid w:val="003F4799"/>
    <w:rsid w:val="003F6E8C"/>
    <w:rsid w:val="003F7948"/>
    <w:rsid w:val="0040016E"/>
    <w:rsid w:val="00403D64"/>
    <w:rsid w:val="004046A0"/>
    <w:rsid w:val="004062C7"/>
    <w:rsid w:val="004113DC"/>
    <w:rsid w:val="00411405"/>
    <w:rsid w:val="00411738"/>
    <w:rsid w:val="00411A85"/>
    <w:rsid w:val="0041200E"/>
    <w:rsid w:val="0041320F"/>
    <w:rsid w:val="0041472D"/>
    <w:rsid w:val="004152FE"/>
    <w:rsid w:val="00415493"/>
    <w:rsid w:val="00417699"/>
    <w:rsid w:val="0042134C"/>
    <w:rsid w:val="00422F08"/>
    <w:rsid w:val="00424B05"/>
    <w:rsid w:val="004255E5"/>
    <w:rsid w:val="00426E01"/>
    <w:rsid w:val="004273D3"/>
    <w:rsid w:val="004304BD"/>
    <w:rsid w:val="004312F1"/>
    <w:rsid w:val="00431915"/>
    <w:rsid w:val="00432D72"/>
    <w:rsid w:val="00432EA4"/>
    <w:rsid w:val="00433B66"/>
    <w:rsid w:val="00434CB0"/>
    <w:rsid w:val="00437E1E"/>
    <w:rsid w:val="00440185"/>
    <w:rsid w:val="00441A41"/>
    <w:rsid w:val="00443F0A"/>
    <w:rsid w:val="00444AAD"/>
    <w:rsid w:val="00446CAF"/>
    <w:rsid w:val="004473BB"/>
    <w:rsid w:val="0044775D"/>
    <w:rsid w:val="0045114F"/>
    <w:rsid w:val="004513EB"/>
    <w:rsid w:val="00451684"/>
    <w:rsid w:val="00451EF9"/>
    <w:rsid w:val="004560D4"/>
    <w:rsid w:val="00456355"/>
    <w:rsid w:val="004563E7"/>
    <w:rsid w:val="00456DA8"/>
    <w:rsid w:val="004573C4"/>
    <w:rsid w:val="0046042A"/>
    <w:rsid w:val="00460839"/>
    <w:rsid w:val="00460DDF"/>
    <w:rsid w:val="00463B1C"/>
    <w:rsid w:val="00464F9E"/>
    <w:rsid w:val="00465149"/>
    <w:rsid w:val="004666A1"/>
    <w:rsid w:val="004668CD"/>
    <w:rsid w:val="004728D3"/>
    <w:rsid w:val="00473807"/>
    <w:rsid w:val="00473824"/>
    <w:rsid w:val="00473AEC"/>
    <w:rsid w:val="00474598"/>
    <w:rsid w:val="00475C81"/>
    <w:rsid w:val="00476B4F"/>
    <w:rsid w:val="00476C67"/>
    <w:rsid w:val="0047738C"/>
    <w:rsid w:val="00481E8D"/>
    <w:rsid w:val="00483652"/>
    <w:rsid w:val="0048522A"/>
    <w:rsid w:val="004876F2"/>
    <w:rsid w:val="004919C4"/>
    <w:rsid w:val="00491D0C"/>
    <w:rsid w:val="004927B6"/>
    <w:rsid w:val="0049458D"/>
    <w:rsid w:val="00494C2F"/>
    <w:rsid w:val="00495572"/>
    <w:rsid w:val="00495F01"/>
    <w:rsid w:val="00496A81"/>
    <w:rsid w:val="004974A1"/>
    <w:rsid w:val="004A1743"/>
    <w:rsid w:val="004A19C0"/>
    <w:rsid w:val="004A1A82"/>
    <w:rsid w:val="004A293F"/>
    <w:rsid w:val="004A3155"/>
    <w:rsid w:val="004A55D6"/>
    <w:rsid w:val="004A5AFD"/>
    <w:rsid w:val="004B09B0"/>
    <w:rsid w:val="004B09EB"/>
    <w:rsid w:val="004B0C3C"/>
    <w:rsid w:val="004B3D63"/>
    <w:rsid w:val="004C2EE1"/>
    <w:rsid w:val="004C7344"/>
    <w:rsid w:val="004C73CD"/>
    <w:rsid w:val="004D2470"/>
    <w:rsid w:val="004D4486"/>
    <w:rsid w:val="004D7AF9"/>
    <w:rsid w:val="004E1820"/>
    <w:rsid w:val="004E1F05"/>
    <w:rsid w:val="004E299D"/>
    <w:rsid w:val="004E2F31"/>
    <w:rsid w:val="004E4F2A"/>
    <w:rsid w:val="004E73F4"/>
    <w:rsid w:val="004F126D"/>
    <w:rsid w:val="004F167F"/>
    <w:rsid w:val="004F47FD"/>
    <w:rsid w:val="004F5323"/>
    <w:rsid w:val="004F672C"/>
    <w:rsid w:val="00501301"/>
    <w:rsid w:val="00501E39"/>
    <w:rsid w:val="0050202D"/>
    <w:rsid w:val="0050209E"/>
    <w:rsid w:val="00503651"/>
    <w:rsid w:val="005039E2"/>
    <w:rsid w:val="00504D47"/>
    <w:rsid w:val="005068BE"/>
    <w:rsid w:val="00510D74"/>
    <w:rsid w:val="0051384B"/>
    <w:rsid w:val="00513E48"/>
    <w:rsid w:val="00515D79"/>
    <w:rsid w:val="0051763C"/>
    <w:rsid w:val="005200BE"/>
    <w:rsid w:val="005206DC"/>
    <w:rsid w:val="00521256"/>
    <w:rsid w:val="00521650"/>
    <w:rsid w:val="00524427"/>
    <w:rsid w:val="0053256E"/>
    <w:rsid w:val="005348E5"/>
    <w:rsid w:val="00535705"/>
    <w:rsid w:val="005379B3"/>
    <w:rsid w:val="00540B0C"/>
    <w:rsid w:val="00543347"/>
    <w:rsid w:val="00544B13"/>
    <w:rsid w:val="005473F1"/>
    <w:rsid w:val="00547ACE"/>
    <w:rsid w:val="00550539"/>
    <w:rsid w:val="0055073E"/>
    <w:rsid w:val="0055081A"/>
    <w:rsid w:val="00551640"/>
    <w:rsid w:val="0055277D"/>
    <w:rsid w:val="00554634"/>
    <w:rsid w:val="00557B74"/>
    <w:rsid w:val="00561EE1"/>
    <w:rsid w:val="00561F10"/>
    <w:rsid w:val="005620DE"/>
    <w:rsid w:val="00563413"/>
    <w:rsid w:val="00564A60"/>
    <w:rsid w:val="00565A8C"/>
    <w:rsid w:val="005663DE"/>
    <w:rsid w:val="005669BB"/>
    <w:rsid w:val="00567343"/>
    <w:rsid w:val="00567CCD"/>
    <w:rsid w:val="00570463"/>
    <w:rsid w:val="00573073"/>
    <w:rsid w:val="00574F18"/>
    <w:rsid w:val="005755BC"/>
    <w:rsid w:val="00575A10"/>
    <w:rsid w:val="0057693B"/>
    <w:rsid w:val="00576E45"/>
    <w:rsid w:val="00577517"/>
    <w:rsid w:val="00580357"/>
    <w:rsid w:val="00580423"/>
    <w:rsid w:val="00580491"/>
    <w:rsid w:val="005816ED"/>
    <w:rsid w:val="0058173A"/>
    <w:rsid w:val="005823CF"/>
    <w:rsid w:val="0058561C"/>
    <w:rsid w:val="00585CAB"/>
    <w:rsid w:val="00585CD4"/>
    <w:rsid w:val="00586500"/>
    <w:rsid w:val="00590C3A"/>
    <w:rsid w:val="00593012"/>
    <w:rsid w:val="005934BC"/>
    <w:rsid w:val="005934F0"/>
    <w:rsid w:val="00595A9C"/>
    <w:rsid w:val="00597E29"/>
    <w:rsid w:val="005A0100"/>
    <w:rsid w:val="005A453F"/>
    <w:rsid w:val="005A6856"/>
    <w:rsid w:val="005A6A95"/>
    <w:rsid w:val="005A6AF8"/>
    <w:rsid w:val="005A720E"/>
    <w:rsid w:val="005A75BF"/>
    <w:rsid w:val="005B667B"/>
    <w:rsid w:val="005B7EA4"/>
    <w:rsid w:val="005C0ABE"/>
    <w:rsid w:val="005C0BA8"/>
    <w:rsid w:val="005C1C6C"/>
    <w:rsid w:val="005C21B3"/>
    <w:rsid w:val="005C2C19"/>
    <w:rsid w:val="005C33A2"/>
    <w:rsid w:val="005C35D4"/>
    <w:rsid w:val="005C4A62"/>
    <w:rsid w:val="005C6133"/>
    <w:rsid w:val="005D0ABA"/>
    <w:rsid w:val="005D20AE"/>
    <w:rsid w:val="005D21AD"/>
    <w:rsid w:val="005D5A7F"/>
    <w:rsid w:val="005D5EE3"/>
    <w:rsid w:val="005E03F8"/>
    <w:rsid w:val="005E1120"/>
    <w:rsid w:val="005E26D4"/>
    <w:rsid w:val="005E2F87"/>
    <w:rsid w:val="005E7A35"/>
    <w:rsid w:val="005F03AD"/>
    <w:rsid w:val="005F0BEA"/>
    <w:rsid w:val="005F1684"/>
    <w:rsid w:val="005F2214"/>
    <w:rsid w:val="005F292E"/>
    <w:rsid w:val="005F33D7"/>
    <w:rsid w:val="005F40E4"/>
    <w:rsid w:val="005F4E26"/>
    <w:rsid w:val="005F5012"/>
    <w:rsid w:val="005F670E"/>
    <w:rsid w:val="005F6720"/>
    <w:rsid w:val="005F714C"/>
    <w:rsid w:val="005F7353"/>
    <w:rsid w:val="006003B7"/>
    <w:rsid w:val="00600AC3"/>
    <w:rsid w:val="0060133F"/>
    <w:rsid w:val="00601AF8"/>
    <w:rsid w:val="00601D9D"/>
    <w:rsid w:val="00602C1E"/>
    <w:rsid w:val="00604BC6"/>
    <w:rsid w:val="006070D1"/>
    <w:rsid w:val="00610697"/>
    <w:rsid w:val="006107C1"/>
    <w:rsid w:val="00611170"/>
    <w:rsid w:val="006114E5"/>
    <w:rsid w:val="006123ED"/>
    <w:rsid w:val="00613D2F"/>
    <w:rsid w:val="00614C08"/>
    <w:rsid w:val="0061577A"/>
    <w:rsid w:val="00616F48"/>
    <w:rsid w:val="00617531"/>
    <w:rsid w:val="006175B5"/>
    <w:rsid w:val="00617A37"/>
    <w:rsid w:val="00620AFE"/>
    <w:rsid w:val="00620B8A"/>
    <w:rsid w:val="00621391"/>
    <w:rsid w:val="006223C0"/>
    <w:rsid w:val="00622F23"/>
    <w:rsid w:val="0062300E"/>
    <w:rsid w:val="0062404E"/>
    <w:rsid w:val="00631B78"/>
    <w:rsid w:val="00631E21"/>
    <w:rsid w:val="00632783"/>
    <w:rsid w:val="00633D2C"/>
    <w:rsid w:val="00634241"/>
    <w:rsid w:val="006348F2"/>
    <w:rsid w:val="006358AB"/>
    <w:rsid w:val="006358E4"/>
    <w:rsid w:val="00640873"/>
    <w:rsid w:val="0064234D"/>
    <w:rsid w:val="006428A0"/>
    <w:rsid w:val="0064409F"/>
    <w:rsid w:val="006464E7"/>
    <w:rsid w:val="006506BA"/>
    <w:rsid w:val="00650BA6"/>
    <w:rsid w:val="006520BF"/>
    <w:rsid w:val="00652B06"/>
    <w:rsid w:val="006531AE"/>
    <w:rsid w:val="00653E48"/>
    <w:rsid w:val="0065461F"/>
    <w:rsid w:val="00654BB0"/>
    <w:rsid w:val="006553B1"/>
    <w:rsid w:val="00656C4D"/>
    <w:rsid w:val="00656D04"/>
    <w:rsid w:val="006573CB"/>
    <w:rsid w:val="0066000F"/>
    <w:rsid w:val="00660E64"/>
    <w:rsid w:val="00662289"/>
    <w:rsid w:val="006635A4"/>
    <w:rsid w:val="00663E5A"/>
    <w:rsid w:val="00663E6B"/>
    <w:rsid w:val="00664AC4"/>
    <w:rsid w:val="00665696"/>
    <w:rsid w:val="00666165"/>
    <w:rsid w:val="006663AC"/>
    <w:rsid w:val="00666513"/>
    <w:rsid w:val="006671A0"/>
    <w:rsid w:val="00667783"/>
    <w:rsid w:val="00673225"/>
    <w:rsid w:val="00673E70"/>
    <w:rsid w:val="006746CB"/>
    <w:rsid w:val="006746DA"/>
    <w:rsid w:val="006753C4"/>
    <w:rsid w:val="00676BF3"/>
    <w:rsid w:val="0067795D"/>
    <w:rsid w:val="00677AF0"/>
    <w:rsid w:val="00677C36"/>
    <w:rsid w:val="0068073C"/>
    <w:rsid w:val="006808D3"/>
    <w:rsid w:val="00680AD3"/>
    <w:rsid w:val="0068242B"/>
    <w:rsid w:val="00682EE7"/>
    <w:rsid w:val="006837AA"/>
    <w:rsid w:val="00683AFF"/>
    <w:rsid w:val="00683FBC"/>
    <w:rsid w:val="00685F9F"/>
    <w:rsid w:val="00686682"/>
    <w:rsid w:val="00686CB1"/>
    <w:rsid w:val="00687834"/>
    <w:rsid w:val="006903B7"/>
    <w:rsid w:val="006907D9"/>
    <w:rsid w:val="0069137C"/>
    <w:rsid w:val="00691B6E"/>
    <w:rsid w:val="00691CE7"/>
    <w:rsid w:val="006967B3"/>
    <w:rsid w:val="006A15CC"/>
    <w:rsid w:val="006A3A3B"/>
    <w:rsid w:val="006B0892"/>
    <w:rsid w:val="006B17D5"/>
    <w:rsid w:val="006B3FDD"/>
    <w:rsid w:val="006B4D1C"/>
    <w:rsid w:val="006B5889"/>
    <w:rsid w:val="006B749B"/>
    <w:rsid w:val="006C4462"/>
    <w:rsid w:val="006C6E95"/>
    <w:rsid w:val="006C6F51"/>
    <w:rsid w:val="006C78FB"/>
    <w:rsid w:val="006D0021"/>
    <w:rsid w:val="006D0B74"/>
    <w:rsid w:val="006D15F6"/>
    <w:rsid w:val="006D176D"/>
    <w:rsid w:val="006D1AE8"/>
    <w:rsid w:val="006D3F57"/>
    <w:rsid w:val="006D5525"/>
    <w:rsid w:val="006D7104"/>
    <w:rsid w:val="006D7235"/>
    <w:rsid w:val="006D7708"/>
    <w:rsid w:val="006D7CE1"/>
    <w:rsid w:val="006E1124"/>
    <w:rsid w:val="006E12E3"/>
    <w:rsid w:val="006E243E"/>
    <w:rsid w:val="006E3CD3"/>
    <w:rsid w:val="006E4B68"/>
    <w:rsid w:val="006E6342"/>
    <w:rsid w:val="006E6C53"/>
    <w:rsid w:val="006E6CC9"/>
    <w:rsid w:val="006E6E75"/>
    <w:rsid w:val="006E7152"/>
    <w:rsid w:val="006E71A0"/>
    <w:rsid w:val="006E71E3"/>
    <w:rsid w:val="006F00B8"/>
    <w:rsid w:val="006F016A"/>
    <w:rsid w:val="006F0D07"/>
    <w:rsid w:val="006F32EF"/>
    <w:rsid w:val="006F3853"/>
    <w:rsid w:val="006F3BFE"/>
    <w:rsid w:val="006F3F74"/>
    <w:rsid w:val="006F51CA"/>
    <w:rsid w:val="006F6D94"/>
    <w:rsid w:val="0070127E"/>
    <w:rsid w:val="007017F1"/>
    <w:rsid w:val="00702DBE"/>
    <w:rsid w:val="00703190"/>
    <w:rsid w:val="00703455"/>
    <w:rsid w:val="00704602"/>
    <w:rsid w:val="00706837"/>
    <w:rsid w:val="00707110"/>
    <w:rsid w:val="007107D6"/>
    <w:rsid w:val="00714A44"/>
    <w:rsid w:val="00715271"/>
    <w:rsid w:val="007166B3"/>
    <w:rsid w:val="00716880"/>
    <w:rsid w:val="0071729B"/>
    <w:rsid w:val="00720465"/>
    <w:rsid w:val="0072053A"/>
    <w:rsid w:val="0072057E"/>
    <w:rsid w:val="00720EFB"/>
    <w:rsid w:val="00722000"/>
    <w:rsid w:val="0072220B"/>
    <w:rsid w:val="0072230A"/>
    <w:rsid w:val="00723662"/>
    <w:rsid w:val="00724A6B"/>
    <w:rsid w:val="00724E33"/>
    <w:rsid w:val="007271B8"/>
    <w:rsid w:val="00731F61"/>
    <w:rsid w:val="00732085"/>
    <w:rsid w:val="00732308"/>
    <w:rsid w:val="0073581F"/>
    <w:rsid w:val="00735ACF"/>
    <w:rsid w:val="0073711D"/>
    <w:rsid w:val="00737151"/>
    <w:rsid w:val="007409DC"/>
    <w:rsid w:val="00740EE2"/>
    <w:rsid w:val="00741EC7"/>
    <w:rsid w:val="007422C7"/>
    <w:rsid w:val="0074297C"/>
    <w:rsid w:val="0074314C"/>
    <w:rsid w:val="00747072"/>
    <w:rsid w:val="007471EC"/>
    <w:rsid w:val="00747419"/>
    <w:rsid w:val="00750F8A"/>
    <w:rsid w:val="00751955"/>
    <w:rsid w:val="00752470"/>
    <w:rsid w:val="00752675"/>
    <w:rsid w:val="007536D1"/>
    <w:rsid w:val="00755419"/>
    <w:rsid w:val="00762A7C"/>
    <w:rsid w:val="00762BF6"/>
    <w:rsid w:val="00762E9C"/>
    <w:rsid w:val="00764239"/>
    <w:rsid w:val="007661E8"/>
    <w:rsid w:val="007675AC"/>
    <w:rsid w:val="00767A16"/>
    <w:rsid w:val="00770509"/>
    <w:rsid w:val="00772D5F"/>
    <w:rsid w:val="00773DCC"/>
    <w:rsid w:val="007747C9"/>
    <w:rsid w:val="00774DF3"/>
    <w:rsid w:val="00774F54"/>
    <w:rsid w:val="007760CD"/>
    <w:rsid w:val="00776AC1"/>
    <w:rsid w:val="0077710C"/>
    <w:rsid w:val="00777FA3"/>
    <w:rsid w:val="00780708"/>
    <w:rsid w:val="0078307A"/>
    <w:rsid w:val="00783730"/>
    <w:rsid w:val="00783A76"/>
    <w:rsid w:val="00783E1F"/>
    <w:rsid w:val="00784254"/>
    <w:rsid w:val="0078518A"/>
    <w:rsid w:val="0079335F"/>
    <w:rsid w:val="00794043"/>
    <w:rsid w:val="007946B7"/>
    <w:rsid w:val="00795B5A"/>
    <w:rsid w:val="00797B8F"/>
    <w:rsid w:val="007A2A44"/>
    <w:rsid w:val="007A47A2"/>
    <w:rsid w:val="007A5119"/>
    <w:rsid w:val="007A549B"/>
    <w:rsid w:val="007A5E31"/>
    <w:rsid w:val="007A7040"/>
    <w:rsid w:val="007B0218"/>
    <w:rsid w:val="007B0AC8"/>
    <w:rsid w:val="007B10BD"/>
    <w:rsid w:val="007B2092"/>
    <w:rsid w:val="007B29C6"/>
    <w:rsid w:val="007B3C46"/>
    <w:rsid w:val="007B48B7"/>
    <w:rsid w:val="007B4B46"/>
    <w:rsid w:val="007B6EC6"/>
    <w:rsid w:val="007B7FA2"/>
    <w:rsid w:val="007C1479"/>
    <w:rsid w:val="007C3B46"/>
    <w:rsid w:val="007C3D38"/>
    <w:rsid w:val="007C7734"/>
    <w:rsid w:val="007D3AD4"/>
    <w:rsid w:val="007D460C"/>
    <w:rsid w:val="007D4851"/>
    <w:rsid w:val="007D4E33"/>
    <w:rsid w:val="007D63E6"/>
    <w:rsid w:val="007D647C"/>
    <w:rsid w:val="007D7040"/>
    <w:rsid w:val="007E074F"/>
    <w:rsid w:val="007E1BF6"/>
    <w:rsid w:val="007E24ED"/>
    <w:rsid w:val="007E3D7E"/>
    <w:rsid w:val="007E401E"/>
    <w:rsid w:val="007F4E4F"/>
    <w:rsid w:val="007F58A0"/>
    <w:rsid w:val="007F5C7E"/>
    <w:rsid w:val="00800F49"/>
    <w:rsid w:val="008026D7"/>
    <w:rsid w:val="0080422A"/>
    <w:rsid w:val="00806CF1"/>
    <w:rsid w:val="0081133C"/>
    <w:rsid w:val="008133FB"/>
    <w:rsid w:val="0081372A"/>
    <w:rsid w:val="00816F5D"/>
    <w:rsid w:val="00817065"/>
    <w:rsid w:val="00817674"/>
    <w:rsid w:val="00821651"/>
    <w:rsid w:val="00822438"/>
    <w:rsid w:val="00825984"/>
    <w:rsid w:val="00826C68"/>
    <w:rsid w:val="0082754D"/>
    <w:rsid w:val="008305FA"/>
    <w:rsid w:val="00830A8B"/>
    <w:rsid w:val="008317A4"/>
    <w:rsid w:val="00831AF8"/>
    <w:rsid w:val="0083204E"/>
    <w:rsid w:val="00832956"/>
    <w:rsid w:val="008330F0"/>
    <w:rsid w:val="008339D5"/>
    <w:rsid w:val="00834EB4"/>
    <w:rsid w:val="0083572B"/>
    <w:rsid w:val="00835D47"/>
    <w:rsid w:val="00835DD0"/>
    <w:rsid w:val="008369F7"/>
    <w:rsid w:val="00843ACD"/>
    <w:rsid w:val="00844DC0"/>
    <w:rsid w:val="008464CD"/>
    <w:rsid w:val="0084712D"/>
    <w:rsid w:val="0084729C"/>
    <w:rsid w:val="00847A26"/>
    <w:rsid w:val="00847B2E"/>
    <w:rsid w:val="00851AFB"/>
    <w:rsid w:val="00851E16"/>
    <w:rsid w:val="00852B36"/>
    <w:rsid w:val="00854FF9"/>
    <w:rsid w:val="008560E4"/>
    <w:rsid w:val="0085620F"/>
    <w:rsid w:val="00857480"/>
    <w:rsid w:val="008622E3"/>
    <w:rsid w:val="00863D94"/>
    <w:rsid w:val="008651FE"/>
    <w:rsid w:val="00865EDF"/>
    <w:rsid w:val="00866817"/>
    <w:rsid w:val="008679B7"/>
    <w:rsid w:val="00871D0D"/>
    <w:rsid w:val="00873448"/>
    <w:rsid w:val="00874993"/>
    <w:rsid w:val="00875742"/>
    <w:rsid w:val="0087727F"/>
    <w:rsid w:val="00880003"/>
    <w:rsid w:val="008805B5"/>
    <w:rsid w:val="008806ED"/>
    <w:rsid w:val="008806F5"/>
    <w:rsid w:val="008815FD"/>
    <w:rsid w:val="00881BD7"/>
    <w:rsid w:val="00884561"/>
    <w:rsid w:val="00886444"/>
    <w:rsid w:val="0088665F"/>
    <w:rsid w:val="008866BA"/>
    <w:rsid w:val="008868CF"/>
    <w:rsid w:val="008910FD"/>
    <w:rsid w:val="008913E2"/>
    <w:rsid w:val="00891589"/>
    <w:rsid w:val="008920C3"/>
    <w:rsid w:val="00892A6D"/>
    <w:rsid w:val="008939C9"/>
    <w:rsid w:val="00893B57"/>
    <w:rsid w:val="00894B8C"/>
    <w:rsid w:val="00895484"/>
    <w:rsid w:val="00897487"/>
    <w:rsid w:val="00897DCE"/>
    <w:rsid w:val="008A1C95"/>
    <w:rsid w:val="008A2F57"/>
    <w:rsid w:val="008B1015"/>
    <w:rsid w:val="008B167D"/>
    <w:rsid w:val="008B2A8A"/>
    <w:rsid w:val="008B2FD7"/>
    <w:rsid w:val="008B3BB3"/>
    <w:rsid w:val="008B5485"/>
    <w:rsid w:val="008B55A4"/>
    <w:rsid w:val="008B57D6"/>
    <w:rsid w:val="008C1CDE"/>
    <w:rsid w:val="008C294B"/>
    <w:rsid w:val="008C2F9E"/>
    <w:rsid w:val="008C3DA8"/>
    <w:rsid w:val="008C472C"/>
    <w:rsid w:val="008C4860"/>
    <w:rsid w:val="008C6DFC"/>
    <w:rsid w:val="008C70A1"/>
    <w:rsid w:val="008C78FB"/>
    <w:rsid w:val="008C7EC5"/>
    <w:rsid w:val="008D0ED1"/>
    <w:rsid w:val="008D21DB"/>
    <w:rsid w:val="008D23D2"/>
    <w:rsid w:val="008D2E5A"/>
    <w:rsid w:val="008D5293"/>
    <w:rsid w:val="008D5514"/>
    <w:rsid w:val="008D5A42"/>
    <w:rsid w:val="008D5C52"/>
    <w:rsid w:val="008D5EF4"/>
    <w:rsid w:val="008D5F27"/>
    <w:rsid w:val="008E03DA"/>
    <w:rsid w:val="008E21C6"/>
    <w:rsid w:val="008E2D89"/>
    <w:rsid w:val="008E2F06"/>
    <w:rsid w:val="008E454A"/>
    <w:rsid w:val="008E4DF6"/>
    <w:rsid w:val="008E52E7"/>
    <w:rsid w:val="008E6390"/>
    <w:rsid w:val="008E6D9E"/>
    <w:rsid w:val="008E72F4"/>
    <w:rsid w:val="008E7F0C"/>
    <w:rsid w:val="008F4894"/>
    <w:rsid w:val="008F52E2"/>
    <w:rsid w:val="008F66A2"/>
    <w:rsid w:val="009002AC"/>
    <w:rsid w:val="009014A4"/>
    <w:rsid w:val="00902BFC"/>
    <w:rsid w:val="00905D9E"/>
    <w:rsid w:val="00905E62"/>
    <w:rsid w:val="009068A9"/>
    <w:rsid w:val="00910D08"/>
    <w:rsid w:val="009126DA"/>
    <w:rsid w:val="009127F4"/>
    <w:rsid w:val="00912E19"/>
    <w:rsid w:val="009138A4"/>
    <w:rsid w:val="00913E31"/>
    <w:rsid w:val="00914796"/>
    <w:rsid w:val="00914BAB"/>
    <w:rsid w:val="009151EB"/>
    <w:rsid w:val="009160BA"/>
    <w:rsid w:val="00916E04"/>
    <w:rsid w:val="00920FC3"/>
    <w:rsid w:val="009217EA"/>
    <w:rsid w:val="009219C0"/>
    <w:rsid w:val="00922425"/>
    <w:rsid w:val="00923C08"/>
    <w:rsid w:val="00924332"/>
    <w:rsid w:val="00924A86"/>
    <w:rsid w:val="00925457"/>
    <w:rsid w:val="00925C54"/>
    <w:rsid w:val="0092717D"/>
    <w:rsid w:val="009277DD"/>
    <w:rsid w:val="0093173A"/>
    <w:rsid w:val="00931766"/>
    <w:rsid w:val="00934018"/>
    <w:rsid w:val="009341A9"/>
    <w:rsid w:val="009362A0"/>
    <w:rsid w:val="00936649"/>
    <w:rsid w:val="009416D8"/>
    <w:rsid w:val="00941797"/>
    <w:rsid w:val="009422D6"/>
    <w:rsid w:val="00942773"/>
    <w:rsid w:val="0094293C"/>
    <w:rsid w:val="00942C30"/>
    <w:rsid w:val="00943DD0"/>
    <w:rsid w:val="009441C2"/>
    <w:rsid w:val="0094511A"/>
    <w:rsid w:val="00945466"/>
    <w:rsid w:val="00947E2E"/>
    <w:rsid w:val="00947F64"/>
    <w:rsid w:val="00951D97"/>
    <w:rsid w:val="00953758"/>
    <w:rsid w:val="0095561A"/>
    <w:rsid w:val="00955F3A"/>
    <w:rsid w:val="009565F4"/>
    <w:rsid w:val="00956D41"/>
    <w:rsid w:val="0096269B"/>
    <w:rsid w:val="00964B17"/>
    <w:rsid w:val="00965D91"/>
    <w:rsid w:val="0096655E"/>
    <w:rsid w:val="00966D06"/>
    <w:rsid w:val="00970641"/>
    <w:rsid w:val="0097154D"/>
    <w:rsid w:val="009750E2"/>
    <w:rsid w:val="0097567F"/>
    <w:rsid w:val="00977522"/>
    <w:rsid w:val="009811BA"/>
    <w:rsid w:val="00981E16"/>
    <w:rsid w:val="00982175"/>
    <w:rsid w:val="009821E0"/>
    <w:rsid w:val="00982C54"/>
    <w:rsid w:val="0098628D"/>
    <w:rsid w:val="009865DC"/>
    <w:rsid w:val="00986CB7"/>
    <w:rsid w:val="0099073C"/>
    <w:rsid w:val="00991ADF"/>
    <w:rsid w:val="00995737"/>
    <w:rsid w:val="00996E9C"/>
    <w:rsid w:val="00997BD7"/>
    <w:rsid w:val="009A2E73"/>
    <w:rsid w:val="009A2F17"/>
    <w:rsid w:val="009A3E1D"/>
    <w:rsid w:val="009A7E5F"/>
    <w:rsid w:val="009B05A9"/>
    <w:rsid w:val="009B25A9"/>
    <w:rsid w:val="009B264B"/>
    <w:rsid w:val="009B265B"/>
    <w:rsid w:val="009B28C7"/>
    <w:rsid w:val="009B387A"/>
    <w:rsid w:val="009B5B17"/>
    <w:rsid w:val="009B7E22"/>
    <w:rsid w:val="009C0879"/>
    <w:rsid w:val="009C08EE"/>
    <w:rsid w:val="009C0C46"/>
    <w:rsid w:val="009C0D2B"/>
    <w:rsid w:val="009C3B8E"/>
    <w:rsid w:val="009C53EE"/>
    <w:rsid w:val="009C60E9"/>
    <w:rsid w:val="009C7374"/>
    <w:rsid w:val="009D01A7"/>
    <w:rsid w:val="009D15A6"/>
    <w:rsid w:val="009D1D3E"/>
    <w:rsid w:val="009D3E13"/>
    <w:rsid w:val="009D4766"/>
    <w:rsid w:val="009D743D"/>
    <w:rsid w:val="009E0DAF"/>
    <w:rsid w:val="009E1F1A"/>
    <w:rsid w:val="009E2945"/>
    <w:rsid w:val="009E3037"/>
    <w:rsid w:val="009E4866"/>
    <w:rsid w:val="009E534D"/>
    <w:rsid w:val="009E551B"/>
    <w:rsid w:val="009E565F"/>
    <w:rsid w:val="009E648E"/>
    <w:rsid w:val="009E740F"/>
    <w:rsid w:val="009E757B"/>
    <w:rsid w:val="009F2711"/>
    <w:rsid w:val="009F2F06"/>
    <w:rsid w:val="009F440B"/>
    <w:rsid w:val="009F4428"/>
    <w:rsid w:val="009F4CD0"/>
    <w:rsid w:val="009F4FDB"/>
    <w:rsid w:val="009F50D0"/>
    <w:rsid w:val="009F656D"/>
    <w:rsid w:val="009F7108"/>
    <w:rsid w:val="00A009E4"/>
    <w:rsid w:val="00A01F54"/>
    <w:rsid w:val="00A03C31"/>
    <w:rsid w:val="00A04ED5"/>
    <w:rsid w:val="00A04FF6"/>
    <w:rsid w:val="00A05AAA"/>
    <w:rsid w:val="00A1198B"/>
    <w:rsid w:val="00A12F8F"/>
    <w:rsid w:val="00A1367F"/>
    <w:rsid w:val="00A1736A"/>
    <w:rsid w:val="00A17FA6"/>
    <w:rsid w:val="00A2368C"/>
    <w:rsid w:val="00A25D96"/>
    <w:rsid w:val="00A25E9F"/>
    <w:rsid w:val="00A3036C"/>
    <w:rsid w:val="00A30784"/>
    <w:rsid w:val="00A3123E"/>
    <w:rsid w:val="00A31B30"/>
    <w:rsid w:val="00A31FE5"/>
    <w:rsid w:val="00A3388C"/>
    <w:rsid w:val="00A34AF6"/>
    <w:rsid w:val="00A34DBA"/>
    <w:rsid w:val="00A35E9C"/>
    <w:rsid w:val="00A36681"/>
    <w:rsid w:val="00A36A68"/>
    <w:rsid w:val="00A377A3"/>
    <w:rsid w:val="00A40241"/>
    <w:rsid w:val="00A41783"/>
    <w:rsid w:val="00A41D91"/>
    <w:rsid w:val="00A43F03"/>
    <w:rsid w:val="00A447A9"/>
    <w:rsid w:val="00A44A00"/>
    <w:rsid w:val="00A45546"/>
    <w:rsid w:val="00A45FFA"/>
    <w:rsid w:val="00A460A3"/>
    <w:rsid w:val="00A4612F"/>
    <w:rsid w:val="00A469E8"/>
    <w:rsid w:val="00A47D4A"/>
    <w:rsid w:val="00A509D1"/>
    <w:rsid w:val="00A5261C"/>
    <w:rsid w:val="00A56FD3"/>
    <w:rsid w:val="00A57DB3"/>
    <w:rsid w:val="00A60567"/>
    <w:rsid w:val="00A610F5"/>
    <w:rsid w:val="00A6286B"/>
    <w:rsid w:val="00A63802"/>
    <w:rsid w:val="00A638F0"/>
    <w:rsid w:val="00A63B16"/>
    <w:rsid w:val="00A644A7"/>
    <w:rsid w:val="00A647DF"/>
    <w:rsid w:val="00A653E5"/>
    <w:rsid w:val="00A66018"/>
    <w:rsid w:val="00A675EC"/>
    <w:rsid w:val="00A676D9"/>
    <w:rsid w:val="00A678D9"/>
    <w:rsid w:val="00A70E69"/>
    <w:rsid w:val="00A71575"/>
    <w:rsid w:val="00A7166C"/>
    <w:rsid w:val="00A7210D"/>
    <w:rsid w:val="00A73CD2"/>
    <w:rsid w:val="00A75903"/>
    <w:rsid w:val="00A76B7A"/>
    <w:rsid w:val="00A7770A"/>
    <w:rsid w:val="00A80468"/>
    <w:rsid w:val="00A82CC5"/>
    <w:rsid w:val="00A83C09"/>
    <w:rsid w:val="00A868B1"/>
    <w:rsid w:val="00A86AA2"/>
    <w:rsid w:val="00A9093A"/>
    <w:rsid w:val="00A919F0"/>
    <w:rsid w:val="00A92449"/>
    <w:rsid w:val="00A938EF"/>
    <w:rsid w:val="00A93ACD"/>
    <w:rsid w:val="00A93E29"/>
    <w:rsid w:val="00A94AC1"/>
    <w:rsid w:val="00A94F6A"/>
    <w:rsid w:val="00A96507"/>
    <w:rsid w:val="00A96F9E"/>
    <w:rsid w:val="00A9709F"/>
    <w:rsid w:val="00A97643"/>
    <w:rsid w:val="00A97BFA"/>
    <w:rsid w:val="00AA06D7"/>
    <w:rsid w:val="00AA0AFD"/>
    <w:rsid w:val="00AA0D8C"/>
    <w:rsid w:val="00AA1389"/>
    <w:rsid w:val="00AA1804"/>
    <w:rsid w:val="00AA1DFD"/>
    <w:rsid w:val="00AA1EEE"/>
    <w:rsid w:val="00AA4C9B"/>
    <w:rsid w:val="00AA756A"/>
    <w:rsid w:val="00AB1448"/>
    <w:rsid w:val="00AB1EEC"/>
    <w:rsid w:val="00AB2015"/>
    <w:rsid w:val="00AB249B"/>
    <w:rsid w:val="00AB3DE5"/>
    <w:rsid w:val="00AB7106"/>
    <w:rsid w:val="00AB73F7"/>
    <w:rsid w:val="00AB78DC"/>
    <w:rsid w:val="00AC214F"/>
    <w:rsid w:val="00AC30A9"/>
    <w:rsid w:val="00AC7AB0"/>
    <w:rsid w:val="00AD2B7E"/>
    <w:rsid w:val="00AD3777"/>
    <w:rsid w:val="00AD3958"/>
    <w:rsid w:val="00AD493D"/>
    <w:rsid w:val="00AD5A82"/>
    <w:rsid w:val="00AD7275"/>
    <w:rsid w:val="00AD7AA0"/>
    <w:rsid w:val="00AE02FA"/>
    <w:rsid w:val="00AE0339"/>
    <w:rsid w:val="00AE18FB"/>
    <w:rsid w:val="00AE4AC3"/>
    <w:rsid w:val="00AE5024"/>
    <w:rsid w:val="00AE5278"/>
    <w:rsid w:val="00AF064A"/>
    <w:rsid w:val="00AF28F8"/>
    <w:rsid w:val="00AF31B8"/>
    <w:rsid w:val="00AF4CA5"/>
    <w:rsid w:val="00AF5033"/>
    <w:rsid w:val="00AF5077"/>
    <w:rsid w:val="00AF634C"/>
    <w:rsid w:val="00AF7B34"/>
    <w:rsid w:val="00AF7C3D"/>
    <w:rsid w:val="00B00978"/>
    <w:rsid w:val="00B018C8"/>
    <w:rsid w:val="00B0291B"/>
    <w:rsid w:val="00B03D8E"/>
    <w:rsid w:val="00B04E28"/>
    <w:rsid w:val="00B061C0"/>
    <w:rsid w:val="00B12592"/>
    <w:rsid w:val="00B12C68"/>
    <w:rsid w:val="00B14614"/>
    <w:rsid w:val="00B16106"/>
    <w:rsid w:val="00B204D9"/>
    <w:rsid w:val="00B2153B"/>
    <w:rsid w:val="00B226BF"/>
    <w:rsid w:val="00B228A1"/>
    <w:rsid w:val="00B2614C"/>
    <w:rsid w:val="00B26428"/>
    <w:rsid w:val="00B31962"/>
    <w:rsid w:val="00B31F98"/>
    <w:rsid w:val="00B32109"/>
    <w:rsid w:val="00B32EF8"/>
    <w:rsid w:val="00B334A9"/>
    <w:rsid w:val="00B346B0"/>
    <w:rsid w:val="00B34C73"/>
    <w:rsid w:val="00B4053C"/>
    <w:rsid w:val="00B44D51"/>
    <w:rsid w:val="00B45A3C"/>
    <w:rsid w:val="00B45F25"/>
    <w:rsid w:val="00B464A4"/>
    <w:rsid w:val="00B4653F"/>
    <w:rsid w:val="00B5029A"/>
    <w:rsid w:val="00B50938"/>
    <w:rsid w:val="00B50E50"/>
    <w:rsid w:val="00B51272"/>
    <w:rsid w:val="00B5134D"/>
    <w:rsid w:val="00B5145D"/>
    <w:rsid w:val="00B51CBA"/>
    <w:rsid w:val="00B52419"/>
    <w:rsid w:val="00B607B5"/>
    <w:rsid w:val="00B6083E"/>
    <w:rsid w:val="00B60AA0"/>
    <w:rsid w:val="00B60EAC"/>
    <w:rsid w:val="00B61C47"/>
    <w:rsid w:val="00B6221C"/>
    <w:rsid w:val="00B62778"/>
    <w:rsid w:val="00B62964"/>
    <w:rsid w:val="00B65110"/>
    <w:rsid w:val="00B653F9"/>
    <w:rsid w:val="00B6581F"/>
    <w:rsid w:val="00B65A28"/>
    <w:rsid w:val="00B66A5F"/>
    <w:rsid w:val="00B66B51"/>
    <w:rsid w:val="00B73354"/>
    <w:rsid w:val="00B7525D"/>
    <w:rsid w:val="00B75691"/>
    <w:rsid w:val="00B75AFD"/>
    <w:rsid w:val="00B80C8E"/>
    <w:rsid w:val="00B80FA0"/>
    <w:rsid w:val="00B85D4A"/>
    <w:rsid w:val="00B85FA7"/>
    <w:rsid w:val="00B86488"/>
    <w:rsid w:val="00B86DC8"/>
    <w:rsid w:val="00B91B8D"/>
    <w:rsid w:val="00B924AF"/>
    <w:rsid w:val="00B95548"/>
    <w:rsid w:val="00B97A3B"/>
    <w:rsid w:val="00BA0506"/>
    <w:rsid w:val="00BA093B"/>
    <w:rsid w:val="00BA0CA2"/>
    <w:rsid w:val="00BA35F8"/>
    <w:rsid w:val="00BA3DF6"/>
    <w:rsid w:val="00BA4FE6"/>
    <w:rsid w:val="00BB4220"/>
    <w:rsid w:val="00BB4676"/>
    <w:rsid w:val="00BB50BA"/>
    <w:rsid w:val="00BB552C"/>
    <w:rsid w:val="00BB59DC"/>
    <w:rsid w:val="00BB5AEF"/>
    <w:rsid w:val="00BB66D3"/>
    <w:rsid w:val="00BB680C"/>
    <w:rsid w:val="00BB75D0"/>
    <w:rsid w:val="00BB7CA7"/>
    <w:rsid w:val="00BC11FE"/>
    <w:rsid w:val="00BC1609"/>
    <w:rsid w:val="00BC17B9"/>
    <w:rsid w:val="00BC23D0"/>
    <w:rsid w:val="00BC2BA0"/>
    <w:rsid w:val="00BC2F3A"/>
    <w:rsid w:val="00BC6F5A"/>
    <w:rsid w:val="00BC7E27"/>
    <w:rsid w:val="00BD035F"/>
    <w:rsid w:val="00BD074E"/>
    <w:rsid w:val="00BD0D56"/>
    <w:rsid w:val="00BD1C28"/>
    <w:rsid w:val="00BD27DC"/>
    <w:rsid w:val="00BD2B16"/>
    <w:rsid w:val="00BD397A"/>
    <w:rsid w:val="00BD511C"/>
    <w:rsid w:val="00BD5B0E"/>
    <w:rsid w:val="00BD60A7"/>
    <w:rsid w:val="00BD7D83"/>
    <w:rsid w:val="00BE2261"/>
    <w:rsid w:val="00BE3F39"/>
    <w:rsid w:val="00BE483A"/>
    <w:rsid w:val="00BE62AC"/>
    <w:rsid w:val="00BE76CD"/>
    <w:rsid w:val="00BE7CF0"/>
    <w:rsid w:val="00BF019C"/>
    <w:rsid w:val="00BF26C1"/>
    <w:rsid w:val="00BF3D1A"/>
    <w:rsid w:val="00BF527E"/>
    <w:rsid w:val="00BF537B"/>
    <w:rsid w:val="00BF5CFD"/>
    <w:rsid w:val="00BF5F25"/>
    <w:rsid w:val="00C004A7"/>
    <w:rsid w:val="00C03A59"/>
    <w:rsid w:val="00C05409"/>
    <w:rsid w:val="00C0762C"/>
    <w:rsid w:val="00C12C99"/>
    <w:rsid w:val="00C12E38"/>
    <w:rsid w:val="00C134E9"/>
    <w:rsid w:val="00C13E27"/>
    <w:rsid w:val="00C14A9F"/>
    <w:rsid w:val="00C153B6"/>
    <w:rsid w:val="00C153E9"/>
    <w:rsid w:val="00C15CC2"/>
    <w:rsid w:val="00C171C0"/>
    <w:rsid w:val="00C21A40"/>
    <w:rsid w:val="00C2286C"/>
    <w:rsid w:val="00C22F29"/>
    <w:rsid w:val="00C232E3"/>
    <w:rsid w:val="00C27556"/>
    <w:rsid w:val="00C30016"/>
    <w:rsid w:val="00C311EE"/>
    <w:rsid w:val="00C31980"/>
    <w:rsid w:val="00C32A02"/>
    <w:rsid w:val="00C33047"/>
    <w:rsid w:val="00C3319B"/>
    <w:rsid w:val="00C35D75"/>
    <w:rsid w:val="00C37145"/>
    <w:rsid w:val="00C37289"/>
    <w:rsid w:val="00C4088C"/>
    <w:rsid w:val="00C415E4"/>
    <w:rsid w:val="00C428BB"/>
    <w:rsid w:val="00C43A12"/>
    <w:rsid w:val="00C45174"/>
    <w:rsid w:val="00C45706"/>
    <w:rsid w:val="00C45AEF"/>
    <w:rsid w:val="00C5026D"/>
    <w:rsid w:val="00C50BDB"/>
    <w:rsid w:val="00C53AA3"/>
    <w:rsid w:val="00C5470C"/>
    <w:rsid w:val="00C56FCD"/>
    <w:rsid w:val="00C61B24"/>
    <w:rsid w:val="00C64768"/>
    <w:rsid w:val="00C65157"/>
    <w:rsid w:val="00C65465"/>
    <w:rsid w:val="00C6637A"/>
    <w:rsid w:val="00C70BBC"/>
    <w:rsid w:val="00C7123D"/>
    <w:rsid w:val="00C73282"/>
    <w:rsid w:val="00C73CC8"/>
    <w:rsid w:val="00C73FFA"/>
    <w:rsid w:val="00C74AB5"/>
    <w:rsid w:val="00C753F2"/>
    <w:rsid w:val="00C80654"/>
    <w:rsid w:val="00C8132E"/>
    <w:rsid w:val="00C82C2D"/>
    <w:rsid w:val="00C84F30"/>
    <w:rsid w:val="00C85160"/>
    <w:rsid w:val="00C87466"/>
    <w:rsid w:val="00C87693"/>
    <w:rsid w:val="00C917EC"/>
    <w:rsid w:val="00C91A36"/>
    <w:rsid w:val="00C92190"/>
    <w:rsid w:val="00C926F9"/>
    <w:rsid w:val="00C945F7"/>
    <w:rsid w:val="00C95E4F"/>
    <w:rsid w:val="00C9673A"/>
    <w:rsid w:val="00C97CE6"/>
    <w:rsid w:val="00CA0A1C"/>
    <w:rsid w:val="00CA1742"/>
    <w:rsid w:val="00CA29A3"/>
    <w:rsid w:val="00CA2E53"/>
    <w:rsid w:val="00CA7045"/>
    <w:rsid w:val="00CB02A9"/>
    <w:rsid w:val="00CB1A82"/>
    <w:rsid w:val="00CB2146"/>
    <w:rsid w:val="00CB3CA0"/>
    <w:rsid w:val="00CB5477"/>
    <w:rsid w:val="00CB59B1"/>
    <w:rsid w:val="00CB6AEE"/>
    <w:rsid w:val="00CC1C25"/>
    <w:rsid w:val="00CC3C25"/>
    <w:rsid w:val="00CC4459"/>
    <w:rsid w:val="00CC5980"/>
    <w:rsid w:val="00CC7CD8"/>
    <w:rsid w:val="00CD1613"/>
    <w:rsid w:val="00CD1848"/>
    <w:rsid w:val="00CD1C0B"/>
    <w:rsid w:val="00CD3C46"/>
    <w:rsid w:val="00CD74A0"/>
    <w:rsid w:val="00CE0161"/>
    <w:rsid w:val="00CE20FA"/>
    <w:rsid w:val="00CE23A4"/>
    <w:rsid w:val="00CE4178"/>
    <w:rsid w:val="00CE420A"/>
    <w:rsid w:val="00CE66DD"/>
    <w:rsid w:val="00CE6895"/>
    <w:rsid w:val="00CE6F99"/>
    <w:rsid w:val="00CF1538"/>
    <w:rsid w:val="00CF168D"/>
    <w:rsid w:val="00CF21BF"/>
    <w:rsid w:val="00CF2706"/>
    <w:rsid w:val="00CF2E46"/>
    <w:rsid w:val="00CF3375"/>
    <w:rsid w:val="00CF3F06"/>
    <w:rsid w:val="00CF46DD"/>
    <w:rsid w:val="00CF6783"/>
    <w:rsid w:val="00CF6943"/>
    <w:rsid w:val="00D02704"/>
    <w:rsid w:val="00D0297E"/>
    <w:rsid w:val="00D02EFD"/>
    <w:rsid w:val="00D02F2D"/>
    <w:rsid w:val="00D03BA4"/>
    <w:rsid w:val="00D04712"/>
    <w:rsid w:val="00D04904"/>
    <w:rsid w:val="00D04B34"/>
    <w:rsid w:val="00D05E2D"/>
    <w:rsid w:val="00D07B22"/>
    <w:rsid w:val="00D1053C"/>
    <w:rsid w:val="00D105BF"/>
    <w:rsid w:val="00D11536"/>
    <w:rsid w:val="00D13C75"/>
    <w:rsid w:val="00D1480E"/>
    <w:rsid w:val="00D1500E"/>
    <w:rsid w:val="00D167B4"/>
    <w:rsid w:val="00D16835"/>
    <w:rsid w:val="00D177E2"/>
    <w:rsid w:val="00D20388"/>
    <w:rsid w:val="00D2245E"/>
    <w:rsid w:val="00D23ABB"/>
    <w:rsid w:val="00D23E00"/>
    <w:rsid w:val="00D24F2C"/>
    <w:rsid w:val="00D24F99"/>
    <w:rsid w:val="00D275B0"/>
    <w:rsid w:val="00D27763"/>
    <w:rsid w:val="00D27B3F"/>
    <w:rsid w:val="00D304D0"/>
    <w:rsid w:val="00D33E00"/>
    <w:rsid w:val="00D34CF3"/>
    <w:rsid w:val="00D3612F"/>
    <w:rsid w:val="00D36AC9"/>
    <w:rsid w:val="00D40426"/>
    <w:rsid w:val="00D42B1B"/>
    <w:rsid w:val="00D42E09"/>
    <w:rsid w:val="00D42E56"/>
    <w:rsid w:val="00D435CC"/>
    <w:rsid w:val="00D44D10"/>
    <w:rsid w:val="00D4596F"/>
    <w:rsid w:val="00D45EB3"/>
    <w:rsid w:val="00D46964"/>
    <w:rsid w:val="00D46F17"/>
    <w:rsid w:val="00D478A3"/>
    <w:rsid w:val="00D5109E"/>
    <w:rsid w:val="00D527AB"/>
    <w:rsid w:val="00D52E31"/>
    <w:rsid w:val="00D536E7"/>
    <w:rsid w:val="00D53F00"/>
    <w:rsid w:val="00D563BB"/>
    <w:rsid w:val="00D618E1"/>
    <w:rsid w:val="00D64254"/>
    <w:rsid w:val="00D648D7"/>
    <w:rsid w:val="00D658E6"/>
    <w:rsid w:val="00D66897"/>
    <w:rsid w:val="00D749D0"/>
    <w:rsid w:val="00D771D4"/>
    <w:rsid w:val="00D77F2D"/>
    <w:rsid w:val="00D800EB"/>
    <w:rsid w:val="00D8019A"/>
    <w:rsid w:val="00D81874"/>
    <w:rsid w:val="00D82AAC"/>
    <w:rsid w:val="00D90894"/>
    <w:rsid w:val="00D92117"/>
    <w:rsid w:val="00D9326B"/>
    <w:rsid w:val="00D939A6"/>
    <w:rsid w:val="00D950DB"/>
    <w:rsid w:val="00D966DD"/>
    <w:rsid w:val="00DA0EDD"/>
    <w:rsid w:val="00DA2227"/>
    <w:rsid w:val="00DA47A0"/>
    <w:rsid w:val="00DA4CBB"/>
    <w:rsid w:val="00DA5B8E"/>
    <w:rsid w:val="00DA6C53"/>
    <w:rsid w:val="00DA7EB7"/>
    <w:rsid w:val="00DB033A"/>
    <w:rsid w:val="00DB06B4"/>
    <w:rsid w:val="00DB0EDD"/>
    <w:rsid w:val="00DB103A"/>
    <w:rsid w:val="00DB2B30"/>
    <w:rsid w:val="00DB3AAA"/>
    <w:rsid w:val="00DB4090"/>
    <w:rsid w:val="00DC00AC"/>
    <w:rsid w:val="00DC025D"/>
    <w:rsid w:val="00DC0554"/>
    <w:rsid w:val="00DC08E5"/>
    <w:rsid w:val="00DC1299"/>
    <w:rsid w:val="00DC1D5A"/>
    <w:rsid w:val="00DC2518"/>
    <w:rsid w:val="00DC4FB1"/>
    <w:rsid w:val="00DC72E4"/>
    <w:rsid w:val="00DC7EDA"/>
    <w:rsid w:val="00DD01E4"/>
    <w:rsid w:val="00DD05EE"/>
    <w:rsid w:val="00DD06F9"/>
    <w:rsid w:val="00DD0F61"/>
    <w:rsid w:val="00DD38CA"/>
    <w:rsid w:val="00DD4564"/>
    <w:rsid w:val="00DD6AFF"/>
    <w:rsid w:val="00DE1E9F"/>
    <w:rsid w:val="00DE3861"/>
    <w:rsid w:val="00DE4578"/>
    <w:rsid w:val="00DE6D6D"/>
    <w:rsid w:val="00DF0C42"/>
    <w:rsid w:val="00DF1BBF"/>
    <w:rsid w:val="00DF1CCD"/>
    <w:rsid w:val="00DF336D"/>
    <w:rsid w:val="00DF4882"/>
    <w:rsid w:val="00DF4F5D"/>
    <w:rsid w:val="00DF5148"/>
    <w:rsid w:val="00DF62F7"/>
    <w:rsid w:val="00DF6402"/>
    <w:rsid w:val="00DF6F60"/>
    <w:rsid w:val="00DF7C04"/>
    <w:rsid w:val="00E0367E"/>
    <w:rsid w:val="00E06854"/>
    <w:rsid w:val="00E06C6F"/>
    <w:rsid w:val="00E071F8"/>
    <w:rsid w:val="00E0759A"/>
    <w:rsid w:val="00E14C3B"/>
    <w:rsid w:val="00E15C0E"/>
    <w:rsid w:val="00E17B0E"/>
    <w:rsid w:val="00E20636"/>
    <w:rsid w:val="00E22CDF"/>
    <w:rsid w:val="00E26AB9"/>
    <w:rsid w:val="00E326ED"/>
    <w:rsid w:val="00E341CB"/>
    <w:rsid w:val="00E343B4"/>
    <w:rsid w:val="00E3563B"/>
    <w:rsid w:val="00E363DE"/>
    <w:rsid w:val="00E369E0"/>
    <w:rsid w:val="00E40131"/>
    <w:rsid w:val="00E40692"/>
    <w:rsid w:val="00E4221A"/>
    <w:rsid w:val="00E42460"/>
    <w:rsid w:val="00E43ADA"/>
    <w:rsid w:val="00E45837"/>
    <w:rsid w:val="00E47BAE"/>
    <w:rsid w:val="00E507B2"/>
    <w:rsid w:val="00E52804"/>
    <w:rsid w:val="00E52C70"/>
    <w:rsid w:val="00E53ED2"/>
    <w:rsid w:val="00E562C9"/>
    <w:rsid w:val="00E621D3"/>
    <w:rsid w:val="00E622E6"/>
    <w:rsid w:val="00E625EC"/>
    <w:rsid w:val="00E62D6F"/>
    <w:rsid w:val="00E62ECB"/>
    <w:rsid w:val="00E63C86"/>
    <w:rsid w:val="00E63D78"/>
    <w:rsid w:val="00E6655C"/>
    <w:rsid w:val="00E66C25"/>
    <w:rsid w:val="00E67985"/>
    <w:rsid w:val="00E71A87"/>
    <w:rsid w:val="00E72954"/>
    <w:rsid w:val="00E736A7"/>
    <w:rsid w:val="00E74441"/>
    <w:rsid w:val="00E759B3"/>
    <w:rsid w:val="00E770C9"/>
    <w:rsid w:val="00E80C80"/>
    <w:rsid w:val="00E8189A"/>
    <w:rsid w:val="00E84039"/>
    <w:rsid w:val="00E854EB"/>
    <w:rsid w:val="00E873A7"/>
    <w:rsid w:val="00E879BB"/>
    <w:rsid w:val="00E907F5"/>
    <w:rsid w:val="00E90ECE"/>
    <w:rsid w:val="00E92133"/>
    <w:rsid w:val="00E924FB"/>
    <w:rsid w:val="00E92A27"/>
    <w:rsid w:val="00E92FB7"/>
    <w:rsid w:val="00E9415E"/>
    <w:rsid w:val="00E95F00"/>
    <w:rsid w:val="00EA0F8B"/>
    <w:rsid w:val="00EA298A"/>
    <w:rsid w:val="00EA3280"/>
    <w:rsid w:val="00EA68BC"/>
    <w:rsid w:val="00EA7D3F"/>
    <w:rsid w:val="00EB18AA"/>
    <w:rsid w:val="00EB2938"/>
    <w:rsid w:val="00EB30F5"/>
    <w:rsid w:val="00EB3BDE"/>
    <w:rsid w:val="00EB3D23"/>
    <w:rsid w:val="00EB4B33"/>
    <w:rsid w:val="00EB56EE"/>
    <w:rsid w:val="00EB6A46"/>
    <w:rsid w:val="00EB70FF"/>
    <w:rsid w:val="00EB7E91"/>
    <w:rsid w:val="00EC013E"/>
    <w:rsid w:val="00EC166F"/>
    <w:rsid w:val="00EC1BFF"/>
    <w:rsid w:val="00EC1F47"/>
    <w:rsid w:val="00EC2AE1"/>
    <w:rsid w:val="00EC2E31"/>
    <w:rsid w:val="00EC33D2"/>
    <w:rsid w:val="00EC4A63"/>
    <w:rsid w:val="00EC6553"/>
    <w:rsid w:val="00EC6D12"/>
    <w:rsid w:val="00EC6D60"/>
    <w:rsid w:val="00ED1EE8"/>
    <w:rsid w:val="00ED28BD"/>
    <w:rsid w:val="00ED3965"/>
    <w:rsid w:val="00ED406A"/>
    <w:rsid w:val="00ED416B"/>
    <w:rsid w:val="00ED4648"/>
    <w:rsid w:val="00ED5876"/>
    <w:rsid w:val="00ED719C"/>
    <w:rsid w:val="00EE04AC"/>
    <w:rsid w:val="00EE3919"/>
    <w:rsid w:val="00EF1209"/>
    <w:rsid w:val="00EF1328"/>
    <w:rsid w:val="00EF15BA"/>
    <w:rsid w:val="00EF2E51"/>
    <w:rsid w:val="00EF6780"/>
    <w:rsid w:val="00EF6865"/>
    <w:rsid w:val="00EF70E2"/>
    <w:rsid w:val="00EF7E97"/>
    <w:rsid w:val="00F00015"/>
    <w:rsid w:val="00F01940"/>
    <w:rsid w:val="00F031A9"/>
    <w:rsid w:val="00F03336"/>
    <w:rsid w:val="00F03FB5"/>
    <w:rsid w:val="00F052CF"/>
    <w:rsid w:val="00F05E4A"/>
    <w:rsid w:val="00F06A81"/>
    <w:rsid w:val="00F06B4E"/>
    <w:rsid w:val="00F06C3F"/>
    <w:rsid w:val="00F07A84"/>
    <w:rsid w:val="00F109E8"/>
    <w:rsid w:val="00F11DC7"/>
    <w:rsid w:val="00F12244"/>
    <w:rsid w:val="00F1405A"/>
    <w:rsid w:val="00F140F7"/>
    <w:rsid w:val="00F143F2"/>
    <w:rsid w:val="00F1526F"/>
    <w:rsid w:val="00F1568F"/>
    <w:rsid w:val="00F20714"/>
    <w:rsid w:val="00F20F8B"/>
    <w:rsid w:val="00F22049"/>
    <w:rsid w:val="00F2213E"/>
    <w:rsid w:val="00F229E7"/>
    <w:rsid w:val="00F22D38"/>
    <w:rsid w:val="00F23078"/>
    <w:rsid w:val="00F23B7A"/>
    <w:rsid w:val="00F255BC"/>
    <w:rsid w:val="00F25FD8"/>
    <w:rsid w:val="00F3059F"/>
    <w:rsid w:val="00F30A70"/>
    <w:rsid w:val="00F327B5"/>
    <w:rsid w:val="00F35288"/>
    <w:rsid w:val="00F36CF3"/>
    <w:rsid w:val="00F36EBB"/>
    <w:rsid w:val="00F37800"/>
    <w:rsid w:val="00F404F4"/>
    <w:rsid w:val="00F41AD1"/>
    <w:rsid w:val="00F43B6B"/>
    <w:rsid w:val="00F43BE6"/>
    <w:rsid w:val="00F452AE"/>
    <w:rsid w:val="00F45F2D"/>
    <w:rsid w:val="00F46580"/>
    <w:rsid w:val="00F46777"/>
    <w:rsid w:val="00F46ACE"/>
    <w:rsid w:val="00F4788A"/>
    <w:rsid w:val="00F47E7D"/>
    <w:rsid w:val="00F51D04"/>
    <w:rsid w:val="00F54102"/>
    <w:rsid w:val="00F54B92"/>
    <w:rsid w:val="00F55F7C"/>
    <w:rsid w:val="00F56D04"/>
    <w:rsid w:val="00F61F18"/>
    <w:rsid w:val="00F62E62"/>
    <w:rsid w:val="00F64C57"/>
    <w:rsid w:val="00F67524"/>
    <w:rsid w:val="00F6785D"/>
    <w:rsid w:val="00F703CF"/>
    <w:rsid w:val="00F72138"/>
    <w:rsid w:val="00F7229D"/>
    <w:rsid w:val="00F72C27"/>
    <w:rsid w:val="00F75576"/>
    <w:rsid w:val="00F759F7"/>
    <w:rsid w:val="00F80913"/>
    <w:rsid w:val="00F82931"/>
    <w:rsid w:val="00F841EC"/>
    <w:rsid w:val="00F871C4"/>
    <w:rsid w:val="00F91866"/>
    <w:rsid w:val="00F931FF"/>
    <w:rsid w:val="00F93B69"/>
    <w:rsid w:val="00F943FC"/>
    <w:rsid w:val="00F976D7"/>
    <w:rsid w:val="00FA0A07"/>
    <w:rsid w:val="00FA1BEA"/>
    <w:rsid w:val="00FA329B"/>
    <w:rsid w:val="00FA3B3D"/>
    <w:rsid w:val="00FA55DF"/>
    <w:rsid w:val="00FA5EB8"/>
    <w:rsid w:val="00FA6BCD"/>
    <w:rsid w:val="00FB4A10"/>
    <w:rsid w:val="00FB5254"/>
    <w:rsid w:val="00FB6453"/>
    <w:rsid w:val="00FB7C5C"/>
    <w:rsid w:val="00FC048A"/>
    <w:rsid w:val="00FC062B"/>
    <w:rsid w:val="00FC0C38"/>
    <w:rsid w:val="00FC0EFD"/>
    <w:rsid w:val="00FC1CFC"/>
    <w:rsid w:val="00FC374D"/>
    <w:rsid w:val="00FC5BF7"/>
    <w:rsid w:val="00FC6E70"/>
    <w:rsid w:val="00FC70C7"/>
    <w:rsid w:val="00FC7876"/>
    <w:rsid w:val="00FD09FA"/>
    <w:rsid w:val="00FD1CDB"/>
    <w:rsid w:val="00FD3CBD"/>
    <w:rsid w:val="00FD75E2"/>
    <w:rsid w:val="00FD7A17"/>
    <w:rsid w:val="00FE057C"/>
    <w:rsid w:val="00FE0C22"/>
    <w:rsid w:val="00FE0DB8"/>
    <w:rsid w:val="00FE14D2"/>
    <w:rsid w:val="00FE1631"/>
    <w:rsid w:val="00FE1A5A"/>
    <w:rsid w:val="00FE2456"/>
    <w:rsid w:val="00FE33FE"/>
    <w:rsid w:val="00FE4417"/>
    <w:rsid w:val="00FE52EA"/>
    <w:rsid w:val="00FE53D8"/>
    <w:rsid w:val="00FE5742"/>
    <w:rsid w:val="00FE6FB0"/>
    <w:rsid w:val="00FE711B"/>
    <w:rsid w:val="00FE71C0"/>
    <w:rsid w:val="00FE7753"/>
    <w:rsid w:val="00FF1CB6"/>
    <w:rsid w:val="00FF2044"/>
    <w:rsid w:val="00FF2478"/>
    <w:rsid w:val="00FF3012"/>
    <w:rsid w:val="00FF65A5"/>
    <w:rsid w:val="00FF7244"/>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12BE"/>
  <w15:docId w15:val="{89A3549D-47EA-48EC-8452-BA682346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A66"/>
    <w:rPr>
      <w:sz w:val="24"/>
      <w:szCs w:val="24"/>
      <w:lang w:val="ru-RU"/>
    </w:rPr>
  </w:style>
  <w:style w:type="paragraph" w:styleId="1">
    <w:name w:val="heading 1"/>
    <w:basedOn w:val="a"/>
    <w:next w:val="a"/>
    <w:link w:val="10"/>
    <w:qFormat/>
    <w:rsid w:val="00947F64"/>
    <w:pPr>
      <w:keepNext/>
      <w:jc w:val="center"/>
      <w:outlineLvl w:val="0"/>
    </w:pPr>
    <w:rPr>
      <w:b/>
      <w:bCs/>
    </w:rPr>
  </w:style>
  <w:style w:type="paragraph" w:styleId="2">
    <w:name w:val="heading 2"/>
    <w:basedOn w:val="a"/>
    <w:next w:val="a"/>
    <w:link w:val="20"/>
    <w:unhideWhenUsed/>
    <w:qFormat/>
    <w:rsid w:val="004927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3E5984"/>
    <w:pPr>
      <w:keepNext/>
      <w:spacing w:before="60" w:after="60"/>
      <w:outlineLvl w:val="2"/>
    </w:pPr>
    <w:rPr>
      <w:rFonts w:ascii="Century Gothic" w:hAnsi="Century Gothic" w:cs="Arial"/>
      <w:i/>
      <w:iCs/>
      <w:sz w:val="20"/>
      <w:szCs w:val="18"/>
      <w:lang w:val="uk-UA"/>
    </w:rPr>
  </w:style>
  <w:style w:type="paragraph" w:styleId="4">
    <w:name w:val="heading 4"/>
    <w:basedOn w:val="a"/>
    <w:next w:val="a"/>
    <w:link w:val="40"/>
    <w:qFormat/>
    <w:rsid w:val="00947F64"/>
    <w:pPr>
      <w:keepNext/>
      <w:jc w:val="center"/>
      <w:outlineLvl w:val="3"/>
    </w:pPr>
    <w:rPr>
      <w:rFonts w:ascii="Arial" w:hAnsi="Arial"/>
      <w:i/>
      <w:sz w:val="18"/>
      <w:szCs w:val="20"/>
    </w:rPr>
  </w:style>
  <w:style w:type="paragraph" w:styleId="5">
    <w:name w:val="heading 5"/>
    <w:basedOn w:val="a"/>
    <w:next w:val="a"/>
    <w:link w:val="50"/>
    <w:qFormat/>
    <w:rsid w:val="003E5984"/>
    <w:pPr>
      <w:keepNext/>
      <w:jc w:val="center"/>
      <w:outlineLvl w:val="4"/>
    </w:pPr>
    <w:rPr>
      <w:rFonts w:ascii="Century Gothic" w:hAnsi="Century Gothic"/>
      <w:b/>
      <w:bCs/>
      <w:sz w:val="32"/>
      <w:lang w:val="uk-UA"/>
    </w:rPr>
  </w:style>
  <w:style w:type="paragraph" w:styleId="6">
    <w:name w:val="heading 6"/>
    <w:basedOn w:val="a"/>
    <w:next w:val="a"/>
    <w:link w:val="60"/>
    <w:qFormat/>
    <w:rsid w:val="003E5984"/>
    <w:pPr>
      <w:keepNext/>
      <w:jc w:val="center"/>
      <w:outlineLvl w:val="5"/>
    </w:pPr>
    <w:rPr>
      <w:rFonts w:ascii="Century Gothic" w:hAnsi="Century Gothic"/>
      <w:b/>
      <w:bCs/>
      <w:sz w:val="28"/>
    </w:rPr>
  </w:style>
  <w:style w:type="paragraph" w:styleId="7">
    <w:name w:val="heading 7"/>
    <w:basedOn w:val="a"/>
    <w:next w:val="a"/>
    <w:link w:val="70"/>
    <w:unhideWhenUsed/>
    <w:qFormat/>
    <w:rsid w:val="00FE71C0"/>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qFormat/>
    <w:rsid w:val="003E5984"/>
    <w:pPr>
      <w:keepNext/>
      <w:outlineLvl w:val="7"/>
    </w:pPr>
    <w:rPr>
      <w:rFonts w:ascii="Century Gothic" w:hAnsi="Century Gothic"/>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w:basedOn w:val="a"/>
    <w:link w:val="a4"/>
    <w:uiPriority w:val="99"/>
    <w:unhideWhenUsed/>
    <w:pPr>
      <w:spacing w:before="100" w:beforeAutospacing="1" w:after="100" w:afterAutospacing="1"/>
    </w:pPr>
  </w:style>
  <w:style w:type="paragraph" w:styleId="a5">
    <w:name w:val="Balloon Text"/>
    <w:basedOn w:val="a"/>
    <w:link w:val="a6"/>
    <w:semiHidden/>
    <w:unhideWhenUsed/>
    <w:rsid w:val="00460DDF"/>
    <w:rPr>
      <w:rFonts w:ascii="Tahoma" w:hAnsi="Tahoma" w:cs="Tahoma"/>
      <w:sz w:val="16"/>
      <w:szCs w:val="16"/>
    </w:rPr>
  </w:style>
  <w:style w:type="character" w:customStyle="1" w:styleId="a6">
    <w:name w:val="Текст у виносці Знак"/>
    <w:link w:val="a5"/>
    <w:uiPriority w:val="99"/>
    <w:semiHidden/>
    <w:rsid w:val="00460DDF"/>
    <w:rPr>
      <w:rFonts w:ascii="Tahoma" w:hAnsi="Tahoma" w:cs="Tahoma"/>
      <w:sz w:val="16"/>
      <w:szCs w:val="16"/>
    </w:rPr>
  </w:style>
  <w:style w:type="character" w:styleId="a7">
    <w:name w:val="annotation reference"/>
    <w:uiPriority w:val="99"/>
    <w:unhideWhenUsed/>
    <w:rsid w:val="006E7152"/>
    <w:rPr>
      <w:sz w:val="16"/>
      <w:szCs w:val="16"/>
    </w:rPr>
  </w:style>
  <w:style w:type="paragraph" w:styleId="a8">
    <w:name w:val="annotation text"/>
    <w:basedOn w:val="a"/>
    <w:link w:val="a9"/>
    <w:uiPriority w:val="99"/>
    <w:unhideWhenUsed/>
    <w:rsid w:val="006E7152"/>
    <w:rPr>
      <w:sz w:val="20"/>
      <w:szCs w:val="20"/>
    </w:rPr>
  </w:style>
  <w:style w:type="character" w:customStyle="1" w:styleId="a9">
    <w:name w:val="Текст примітки Знак"/>
    <w:basedOn w:val="a0"/>
    <w:link w:val="a8"/>
    <w:uiPriority w:val="99"/>
    <w:rsid w:val="006E7152"/>
  </w:style>
  <w:style w:type="paragraph" w:styleId="aa">
    <w:name w:val="annotation subject"/>
    <w:basedOn w:val="a8"/>
    <w:next w:val="a8"/>
    <w:link w:val="ab"/>
    <w:semiHidden/>
    <w:unhideWhenUsed/>
    <w:rsid w:val="006E7152"/>
    <w:rPr>
      <w:b/>
      <w:bCs/>
    </w:rPr>
  </w:style>
  <w:style w:type="character" w:customStyle="1" w:styleId="ab">
    <w:name w:val="Тема примітки Знак"/>
    <w:link w:val="aa"/>
    <w:semiHidden/>
    <w:rsid w:val="006E7152"/>
    <w:rPr>
      <w:b/>
      <w:bCs/>
    </w:rPr>
  </w:style>
  <w:style w:type="paragraph" w:customStyle="1" w:styleId="ac">
    <w:name w:val="Íîđěŕëüíűé"/>
    <w:rsid w:val="000F746C"/>
    <w:pPr>
      <w:widowControl w:val="0"/>
      <w:autoSpaceDE w:val="0"/>
      <w:autoSpaceDN w:val="0"/>
      <w:adjustRightInd w:val="0"/>
    </w:pPr>
    <w:rPr>
      <w:rFonts w:ascii="TimesET" w:hAnsi="TimesET"/>
      <w:sz w:val="24"/>
      <w:lang w:val="ru-RU" w:eastAsia="uk-UA"/>
    </w:rPr>
  </w:style>
  <w:style w:type="paragraph" w:customStyle="1" w:styleId="ConsNonformat">
    <w:name w:val="ConsNonformat"/>
    <w:uiPriority w:val="99"/>
    <w:rsid w:val="00B75AFD"/>
    <w:pPr>
      <w:widowControl w:val="0"/>
      <w:autoSpaceDE w:val="0"/>
      <w:autoSpaceDN w:val="0"/>
      <w:adjustRightInd w:val="0"/>
    </w:pPr>
    <w:rPr>
      <w:rFonts w:ascii="Courier New" w:hAnsi="Courier New" w:cs="Courier New"/>
      <w:lang w:val="ru-RU"/>
    </w:rPr>
  </w:style>
  <w:style w:type="paragraph" w:styleId="ad">
    <w:name w:val="Plain Text"/>
    <w:basedOn w:val="a"/>
    <w:link w:val="ae"/>
    <w:uiPriority w:val="99"/>
    <w:semiHidden/>
    <w:rsid w:val="00B75AFD"/>
    <w:rPr>
      <w:rFonts w:ascii="Courier New" w:hAnsi="Courier New"/>
      <w:sz w:val="20"/>
      <w:szCs w:val="20"/>
    </w:rPr>
  </w:style>
  <w:style w:type="character" w:customStyle="1" w:styleId="ae">
    <w:name w:val="Текст Знак"/>
    <w:link w:val="ad"/>
    <w:uiPriority w:val="99"/>
    <w:semiHidden/>
    <w:locked/>
    <w:rsid w:val="00B75AFD"/>
    <w:rPr>
      <w:rFonts w:ascii="Courier New" w:hAnsi="Courier New"/>
      <w:lang w:val="ru-RU" w:eastAsia="ru-RU" w:bidi="ar-SA"/>
    </w:rPr>
  </w:style>
  <w:style w:type="paragraph" w:styleId="af">
    <w:name w:val="footnote text"/>
    <w:basedOn w:val="a"/>
    <w:link w:val="af0"/>
    <w:semiHidden/>
    <w:rsid w:val="005206DC"/>
    <w:rPr>
      <w:sz w:val="20"/>
      <w:szCs w:val="20"/>
    </w:rPr>
  </w:style>
  <w:style w:type="character" w:customStyle="1" w:styleId="af0">
    <w:name w:val="Текст виноски Знак"/>
    <w:basedOn w:val="a0"/>
    <w:link w:val="af"/>
    <w:semiHidden/>
    <w:rsid w:val="005206DC"/>
  </w:style>
  <w:style w:type="character" w:styleId="af1">
    <w:name w:val="footnote reference"/>
    <w:rsid w:val="005206DC"/>
    <w:rPr>
      <w:vertAlign w:val="superscript"/>
    </w:rPr>
  </w:style>
  <w:style w:type="paragraph" w:styleId="af2">
    <w:name w:val="Revision"/>
    <w:hidden/>
    <w:uiPriority w:val="99"/>
    <w:semiHidden/>
    <w:rsid w:val="00ED719C"/>
    <w:rPr>
      <w:sz w:val="24"/>
      <w:szCs w:val="24"/>
      <w:lang w:val="ru-RU"/>
    </w:rPr>
  </w:style>
  <w:style w:type="paragraph" w:styleId="af3">
    <w:name w:val="Normal Indent"/>
    <w:basedOn w:val="a"/>
    <w:uiPriority w:val="99"/>
    <w:rsid w:val="00A17FA6"/>
    <w:pPr>
      <w:ind w:left="708"/>
    </w:pPr>
    <w:rPr>
      <w:rFonts w:ascii="Arial" w:hAnsi="Arial" w:cs="Arial"/>
      <w:snapToGrid w:val="0"/>
      <w:sz w:val="22"/>
      <w:szCs w:val="22"/>
      <w:lang w:val="de-DE"/>
    </w:rPr>
  </w:style>
  <w:style w:type="paragraph" w:styleId="af4">
    <w:name w:val="Body Text Indent"/>
    <w:basedOn w:val="a"/>
    <w:link w:val="af5"/>
    <w:rsid w:val="00A17FA6"/>
    <w:pPr>
      <w:ind w:firstLine="431"/>
      <w:jc w:val="both"/>
    </w:pPr>
    <w:rPr>
      <w:rFonts w:ascii="Arial" w:hAnsi="Arial" w:cs="Arial"/>
      <w:snapToGrid w:val="0"/>
      <w:sz w:val="20"/>
      <w:szCs w:val="20"/>
      <w:lang w:val="en-US"/>
    </w:rPr>
  </w:style>
  <w:style w:type="character" w:customStyle="1" w:styleId="af5">
    <w:name w:val="Основний текст з відступом Знак"/>
    <w:link w:val="af4"/>
    <w:rsid w:val="00A17FA6"/>
    <w:rPr>
      <w:rFonts w:ascii="Arial" w:hAnsi="Arial" w:cs="Arial"/>
      <w:snapToGrid w:val="0"/>
      <w:lang w:val="en-US"/>
    </w:rPr>
  </w:style>
  <w:style w:type="paragraph" w:styleId="af6">
    <w:name w:val="header"/>
    <w:basedOn w:val="a"/>
    <w:link w:val="af7"/>
    <w:uiPriority w:val="99"/>
    <w:unhideWhenUsed/>
    <w:rsid w:val="00751955"/>
    <w:pPr>
      <w:tabs>
        <w:tab w:val="center" w:pos="4677"/>
        <w:tab w:val="right" w:pos="9355"/>
      </w:tabs>
    </w:pPr>
  </w:style>
  <w:style w:type="character" w:customStyle="1" w:styleId="af7">
    <w:name w:val="Верхній колонтитул Знак"/>
    <w:link w:val="af6"/>
    <w:uiPriority w:val="99"/>
    <w:rsid w:val="00751955"/>
    <w:rPr>
      <w:sz w:val="24"/>
      <w:szCs w:val="24"/>
    </w:rPr>
  </w:style>
  <w:style w:type="paragraph" w:styleId="af8">
    <w:name w:val="footer"/>
    <w:basedOn w:val="a"/>
    <w:link w:val="af9"/>
    <w:uiPriority w:val="99"/>
    <w:unhideWhenUsed/>
    <w:rsid w:val="00751955"/>
    <w:pPr>
      <w:tabs>
        <w:tab w:val="center" w:pos="4677"/>
        <w:tab w:val="right" w:pos="9355"/>
      </w:tabs>
    </w:pPr>
  </w:style>
  <w:style w:type="character" w:customStyle="1" w:styleId="af9">
    <w:name w:val="Нижній колонтитул Знак"/>
    <w:link w:val="af8"/>
    <w:uiPriority w:val="99"/>
    <w:rsid w:val="00751955"/>
    <w:rPr>
      <w:sz w:val="24"/>
      <w:szCs w:val="24"/>
    </w:rPr>
  </w:style>
  <w:style w:type="table" w:styleId="afa">
    <w:name w:val="Table Grid"/>
    <w:basedOn w:val="a1"/>
    <w:uiPriority w:val="39"/>
    <w:rsid w:val="0075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sid w:val="00A34DBA"/>
    <w:rPr>
      <w:b/>
      <w:bCs/>
    </w:rPr>
  </w:style>
  <w:style w:type="paragraph" w:customStyle="1" w:styleId="11">
    <w:name w:val="Звичайний (веб)1"/>
    <w:basedOn w:val="a"/>
    <w:rsid w:val="00895484"/>
    <w:pPr>
      <w:widowControl w:val="0"/>
      <w:suppressAutoHyphens/>
      <w:spacing w:before="280" w:after="280"/>
    </w:pPr>
    <w:rPr>
      <w:rFonts w:eastAsia="SimSun"/>
      <w:kern w:val="1"/>
      <w:lang w:eastAsia="zh-CN" w:bidi="hi-IN"/>
    </w:rPr>
  </w:style>
  <w:style w:type="character" w:styleId="afc">
    <w:name w:val="Hyperlink"/>
    <w:unhideWhenUsed/>
    <w:rsid w:val="004312F1"/>
    <w:rPr>
      <w:color w:val="0563C1"/>
      <w:u w:val="single"/>
    </w:rPr>
  </w:style>
  <w:style w:type="character" w:customStyle="1" w:styleId="12">
    <w:name w:val="Неразрешенное упоминание1"/>
    <w:uiPriority w:val="99"/>
    <w:semiHidden/>
    <w:unhideWhenUsed/>
    <w:rsid w:val="004312F1"/>
    <w:rPr>
      <w:color w:val="605E5C"/>
      <w:shd w:val="clear" w:color="auto" w:fill="E1DFDD"/>
    </w:rPr>
  </w:style>
  <w:style w:type="character" w:customStyle="1" w:styleId="10">
    <w:name w:val="Заголовок 1 Знак"/>
    <w:link w:val="1"/>
    <w:rsid w:val="00947F64"/>
    <w:rPr>
      <w:b/>
      <w:bCs/>
      <w:sz w:val="24"/>
      <w:szCs w:val="24"/>
      <w:lang w:val="ru-RU" w:eastAsia="ru-RU"/>
    </w:rPr>
  </w:style>
  <w:style w:type="character" w:customStyle="1" w:styleId="40">
    <w:name w:val="Заголовок 4 Знак"/>
    <w:link w:val="4"/>
    <w:uiPriority w:val="9"/>
    <w:rsid w:val="00947F64"/>
    <w:rPr>
      <w:rFonts w:ascii="Arial" w:hAnsi="Arial"/>
      <w:i/>
      <w:sz w:val="18"/>
      <w:lang w:val="ru-RU" w:eastAsia="ru-RU"/>
    </w:rPr>
  </w:style>
  <w:style w:type="paragraph" w:styleId="afd">
    <w:name w:val="List Paragraph"/>
    <w:aliases w:val="Bullet Number"/>
    <w:basedOn w:val="a"/>
    <w:link w:val="afe"/>
    <w:uiPriority w:val="34"/>
    <w:qFormat/>
    <w:rsid w:val="002816F7"/>
    <w:pPr>
      <w:ind w:left="720"/>
    </w:pPr>
    <w:rPr>
      <w:rFonts w:ascii="Calibri" w:eastAsia="Calibri" w:hAnsi="Calibri" w:cs="Calibri"/>
      <w:sz w:val="22"/>
      <w:szCs w:val="22"/>
      <w:lang w:val="uk-UA" w:eastAsia="uk-UA"/>
    </w:rPr>
  </w:style>
  <w:style w:type="character" w:customStyle="1" w:styleId="13">
    <w:name w:val="Незакрита згадка1"/>
    <w:basedOn w:val="a0"/>
    <w:uiPriority w:val="99"/>
    <w:semiHidden/>
    <w:unhideWhenUsed/>
    <w:rsid w:val="00F03FB5"/>
    <w:rPr>
      <w:color w:val="605E5C"/>
      <w:shd w:val="clear" w:color="auto" w:fill="E1DFDD"/>
    </w:rPr>
  </w:style>
  <w:style w:type="character" w:styleId="aff">
    <w:name w:val="Unresolved Mention"/>
    <w:basedOn w:val="a0"/>
    <w:uiPriority w:val="99"/>
    <w:semiHidden/>
    <w:unhideWhenUsed/>
    <w:rsid w:val="00E326ED"/>
    <w:rPr>
      <w:color w:val="605E5C"/>
      <w:shd w:val="clear" w:color="auto" w:fill="E1DFDD"/>
    </w:rPr>
  </w:style>
  <w:style w:type="character" w:styleId="aff0">
    <w:name w:val="Placeholder Text"/>
    <w:basedOn w:val="a0"/>
    <w:uiPriority w:val="99"/>
    <w:semiHidden/>
    <w:rsid w:val="00E26AB9"/>
    <w:rPr>
      <w:color w:val="808080"/>
    </w:rPr>
  </w:style>
  <w:style w:type="table" w:customStyle="1" w:styleId="TableStyle0">
    <w:name w:val="TableStyle0"/>
    <w:rsid w:val="00816F5D"/>
    <w:rPr>
      <w:rFonts w:ascii="Arial" w:eastAsiaTheme="minorEastAsia" w:hAnsi="Arial" w:cstheme="minorBidi"/>
      <w:sz w:val="16"/>
      <w:szCs w:val="22"/>
      <w:lang w:val="uk-UA" w:eastAsia="uk-UA"/>
    </w:rPr>
    <w:tblPr>
      <w:tblCellMar>
        <w:top w:w="0" w:type="dxa"/>
        <w:left w:w="0" w:type="dxa"/>
        <w:bottom w:w="0" w:type="dxa"/>
        <w:right w:w="0" w:type="dxa"/>
      </w:tblCellMar>
    </w:tblPr>
  </w:style>
  <w:style w:type="character" w:customStyle="1" w:styleId="longtext">
    <w:name w:val="long_text"/>
    <w:rsid w:val="00D82AAC"/>
  </w:style>
  <w:style w:type="paragraph" w:customStyle="1" w:styleId="ContractBody">
    <w:name w:val="Contract Body"/>
    <w:basedOn w:val="a"/>
    <w:rsid w:val="00D82AAC"/>
    <w:pPr>
      <w:tabs>
        <w:tab w:val="num" w:pos="1211"/>
      </w:tabs>
      <w:ind w:left="1211" w:hanging="360"/>
      <w:jc w:val="both"/>
    </w:pPr>
    <w:rPr>
      <w:sz w:val="22"/>
      <w:szCs w:val="20"/>
      <w:lang w:eastAsia="en-US"/>
    </w:rPr>
  </w:style>
  <w:style w:type="character" w:customStyle="1" w:styleId="afe">
    <w:name w:val="Абзац списку Знак"/>
    <w:aliases w:val="Bullet Number Знак"/>
    <w:link w:val="afd"/>
    <w:uiPriority w:val="34"/>
    <w:locked/>
    <w:rsid w:val="000D2245"/>
    <w:rPr>
      <w:rFonts w:ascii="Calibri" w:eastAsia="Calibri" w:hAnsi="Calibri" w:cs="Calibri"/>
      <w:sz w:val="22"/>
      <w:szCs w:val="22"/>
      <w:lang w:val="uk-UA" w:eastAsia="uk-UA"/>
    </w:rPr>
  </w:style>
  <w:style w:type="character" w:customStyle="1" w:styleId="20">
    <w:name w:val="Заголовок 2 Знак"/>
    <w:basedOn w:val="a0"/>
    <w:link w:val="2"/>
    <w:rsid w:val="004927B6"/>
    <w:rPr>
      <w:rFonts w:asciiTheme="majorHAnsi" w:eastAsiaTheme="majorEastAsia" w:hAnsiTheme="majorHAnsi" w:cstheme="majorBidi"/>
      <w:color w:val="2F5496" w:themeColor="accent1" w:themeShade="BF"/>
      <w:sz w:val="26"/>
      <w:szCs w:val="26"/>
      <w:lang w:val="ru-RU"/>
    </w:rPr>
  </w:style>
  <w:style w:type="character" w:customStyle="1" w:styleId="70">
    <w:name w:val="Заголовок 7 Знак"/>
    <w:basedOn w:val="a0"/>
    <w:link w:val="7"/>
    <w:uiPriority w:val="9"/>
    <w:semiHidden/>
    <w:rsid w:val="00FE71C0"/>
    <w:rPr>
      <w:rFonts w:asciiTheme="majorHAnsi" w:eastAsiaTheme="majorEastAsia" w:hAnsiTheme="majorHAnsi" w:cstheme="majorBidi"/>
      <w:i/>
      <w:iCs/>
      <w:color w:val="1F3763" w:themeColor="accent1" w:themeShade="7F"/>
      <w:sz w:val="24"/>
      <w:szCs w:val="24"/>
      <w:lang w:val="ru-RU"/>
    </w:rPr>
  </w:style>
  <w:style w:type="paragraph" w:styleId="aff1">
    <w:name w:val="No Spacing"/>
    <w:uiPriority w:val="1"/>
    <w:qFormat/>
    <w:rsid w:val="00FE71C0"/>
    <w:rPr>
      <w:rFonts w:ascii="Calibri" w:hAnsi="Calibri"/>
      <w:sz w:val="22"/>
      <w:szCs w:val="22"/>
      <w:lang w:val="uk-UA" w:eastAsia="en-US"/>
    </w:rPr>
  </w:style>
  <w:style w:type="character" w:customStyle="1" w:styleId="a4">
    <w:name w:val="Звичайний (веб) Знак"/>
    <w:aliases w:val="Обычный (Web) Знак,Обычный (веб) Знак"/>
    <w:link w:val="a3"/>
    <w:uiPriority w:val="99"/>
    <w:locked/>
    <w:rsid w:val="00AB3DE5"/>
    <w:rPr>
      <w:sz w:val="24"/>
      <w:szCs w:val="24"/>
      <w:lang w:val="ru-RU"/>
    </w:rPr>
  </w:style>
  <w:style w:type="paragraph" w:customStyle="1" w:styleId="Default">
    <w:name w:val="Default"/>
    <w:rsid w:val="00301128"/>
    <w:pPr>
      <w:autoSpaceDE w:val="0"/>
      <w:autoSpaceDN w:val="0"/>
      <w:adjustRightInd w:val="0"/>
    </w:pPr>
    <w:rPr>
      <w:rFonts w:ascii="Futura CE Book" w:hAnsi="Futura CE Book" w:cs="Futura CE Book"/>
      <w:color w:val="000000"/>
      <w:sz w:val="24"/>
      <w:szCs w:val="24"/>
      <w:lang w:val="uk-UA" w:eastAsia="uk-UA"/>
    </w:rPr>
  </w:style>
  <w:style w:type="character" w:customStyle="1" w:styleId="30">
    <w:name w:val="Заголовок 3 Знак"/>
    <w:basedOn w:val="a0"/>
    <w:link w:val="3"/>
    <w:rsid w:val="003E5984"/>
    <w:rPr>
      <w:rFonts w:ascii="Century Gothic" w:hAnsi="Century Gothic" w:cs="Arial"/>
      <w:i/>
      <w:iCs/>
      <w:szCs w:val="18"/>
      <w:lang w:val="uk-UA"/>
    </w:rPr>
  </w:style>
  <w:style w:type="character" w:customStyle="1" w:styleId="50">
    <w:name w:val="Заголовок 5 Знак"/>
    <w:basedOn w:val="a0"/>
    <w:link w:val="5"/>
    <w:rsid w:val="003E5984"/>
    <w:rPr>
      <w:rFonts w:ascii="Century Gothic" w:hAnsi="Century Gothic"/>
      <w:b/>
      <w:bCs/>
      <w:sz w:val="32"/>
      <w:szCs w:val="24"/>
      <w:lang w:val="uk-UA"/>
    </w:rPr>
  </w:style>
  <w:style w:type="character" w:customStyle="1" w:styleId="60">
    <w:name w:val="Заголовок 6 Знак"/>
    <w:basedOn w:val="a0"/>
    <w:link w:val="6"/>
    <w:rsid w:val="003E5984"/>
    <w:rPr>
      <w:rFonts w:ascii="Century Gothic" w:hAnsi="Century Gothic"/>
      <w:b/>
      <w:bCs/>
      <w:sz w:val="28"/>
      <w:szCs w:val="24"/>
      <w:lang w:val="ru-RU"/>
    </w:rPr>
  </w:style>
  <w:style w:type="character" w:customStyle="1" w:styleId="80">
    <w:name w:val="Заголовок 8 Знак"/>
    <w:basedOn w:val="a0"/>
    <w:link w:val="8"/>
    <w:rsid w:val="003E5984"/>
    <w:rPr>
      <w:rFonts w:ascii="Century Gothic" w:hAnsi="Century Gothic"/>
      <w:i/>
      <w:iCs/>
      <w:sz w:val="24"/>
      <w:szCs w:val="24"/>
      <w:lang w:val="ru-RU"/>
    </w:rPr>
  </w:style>
  <w:style w:type="paragraph" w:styleId="14">
    <w:name w:val="toc 1"/>
    <w:basedOn w:val="a"/>
    <w:next w:val="a"/>
    <w:autoRedefine/>
    <w:semiHidden/>
    <w:rsid w:val="003E5984"/>
    <w:pPr>
      <w:tabs>
        <w:tab w:val="left" w:pos="142"/>
        <w:tab w:val="right" w:leader="dot" w:pos="9423"/>
      </w:tabs>
      <w:ind w:right="-427"/>
      <w:jc w:val="center"/>
    </w:pPr>
    <w:rPr>
      <w:b/>
      <w:bCs/>
      <w:noProof/>
      <w:sz w:val="22"/>
      <w:szCs w:val="22"/>
      <w:lang w:val="uk-UA"/>
    </w:rPr>
  </w:style>
  <w:style w:type="paragraph" w:styleId="21">
    <w:name w:val="toc 2"/>
    <w:basedOn w:val="a"/>
    <w:next w:val="a"/>
    <w:autoRedefine/>
    <w:semiHidden/>
    <w:rsid w:val="003E5984"/>
    <w:pPr>
      <w:tabs>
        <w:tab w:val="right" w:leader="dot" w:pos="9423"/>
      </w:tabs>
      <w:spacing w:before="120"/>
      <w:ind w:left="240"/>
    </w:pPr>
    <w:rPr>
      <w:rFonts w:ascii="Century Gothic" w:hAnsi="Century Gothic"/>
      <w:i/>
      <w:iCs/>
      <w:noProof/>
      <w:sz w:val="20"/>
      <w:szCs w:val="20"/>
    </w:rPr>
  </w:style>
  <w:style w:type="paragraph" w:styleId="31">
    <w:name w:val="toc 3"/>
    <w:basedOn w:val="a"/>
    <w:next w:val="a"/>
    <w:autoRedefine/>
    <w:semiHidden/>
    <w:rsid w:val="003E5984"/>
    <w:pPr>
      <w:ind w:left="480"/>
    </w:pPr>
  </w:style>
  <w:style w:type="character" w:styleId="aff2">
    <w:name w:val="page number"/>
    <w:basedOn w:val="a0"/>
    <w:semiHidden/>
    <w:rsid w:val="003E5984"/>
  </w:style>
  <w:style w:type="paragraph" w:styleId="22">
    <w:name w:val="Body Text 2"/>
    <w:basedOn w:val="a"/>
    <w:link w:val="23"/>
    <w:semiHidden/>
    <w:rsid w:val="003E5984"/>
    <w:pPr>
      <w:autoSpaceDE w:val="0"/>
      <w:autoSpaceDN w:val="0"/>
      <w:adjustRightInd w:val="0"/>
      <w:spacing w:line="240" w:lineRule="atLeast"/>
      <w:jc w:val="both"/>
    </w:pPr>
    <w:rPr>
      <w:rFonts w:ascii="Century Gothic" w:hAnsi="Century Gothic"/>
      <w:color w:val="000000"/>
      <w:sz w:val="20"/>
      <w:lang w:val="uk-UA"/>
    </w:rPr>
  </w:style>
  <w:style w:type="character" w:customStyle="1" w:styleId="23">
    <w:name w:val="Основний текст 2 Знак"/>
    <w:basedOn w:val="a0"/>
    <w:link w:val="22"/>
    <w:semiHidden/>
    <w:rsid w:val="003E5984"/>
    <w:rPr>
      <w:rFonts w:ascii="Century Gothic" w:hAnsi="Century Gothic"/>
      <w:color w:val="000000"/>
      <w:szCs w:val="24"/>
      <w:lang w:val="uk-UA"/>
    </w:rPr>
  </w:style>
  <w:style w:type="paragraph" w:styleId="aff3">
    <w:name w:val="Body Text"/>
    <w:basedOn w:val="a"/>
    <w:link w:val="aff4"/>
    <w:semiHidden/>
    <w:rsid w:val="003E5984"/>
    <w:rPr>
      <w:rFonts w:ascii="Century Gothic" w:hAnsi="Century Gothic"/>
      <w:i/>
      <w:iCs/>
      <w:sz w:val="20"/>
      <w:lang w:val="uk-UA"/>
    </w:rPr>
  </w:style>
  <w:style w:type="character" w:customStyle="1" w:styleId="aff4">
    <w:name w:val="Основний текст Знак"/>
    <w:basedOn w:val="a0"/>
    <w:link w:val="aff3"/>
    <w:semiHidden/>
    <w:rsid w:val="003E5984"/>
    <w:rPr>
      <w:rFonts w:ascii="Century Gothic" w:hAnsi="Century Gothic"/>
      <w:i/>
      <w:iCs/>
      <w:szCs w:val="24"/>
      <w:lang w:val="uk-UA"/>
    </w:rPr>
  </w:style>
  <w:style w:type="paragraph" w:styleId="32">
    <w:name w:val="Body Text 3"/>
    <w:basedOn w:val="a"/>
    <w:link w:val="33"/>
    <w:semiHidden/>
    <w:rsid w:val="003E5984"/>
    <w:pPr>
      <w:jc w:val="both"/>
    </w:pPr>
    <w:rPr>
      <w:rFonts w:ascii="Century Gothic" w:hAnsi="Century Gothic"/>
      <w:lang w:val="uk-UA"/>
    </w:rPr>
  </w:style>
  <w:style w:type="character" w:customStyle="1" w:styleId="33">
    <w:name w:val="Основний текст 3 Знак"/>
    <w:basedOn w:val="a0"/>
    <w:link w:val="32"/>
    <w:semiHidden/>
    <w:rsid w:val="003E5984"/>
    <w:rPr>
      <w:rFonts w:ascii="Century Gothic" w:hAnsi="Century Gothic"/>
      <w:sz w:val="24"/>
      <w:szCs w:val="24"/>
      <w:lang w:val="uk-UA"/>
    </w:rPr>
  </w:style>
  <w:style w:type="paragraph" w:styleId="41">
    <w:name w:val="toc 4"/>
    <w:basedOn w:val="a"/>
    <w:next w:val="a"/>
    <w:autoRedefine/>
    <w:semiHidden/>
    <w:rsid w:val="003E5984"/>
    <w:pPr>
      <w:ind w:left="720"/>
    </w:pPr>
  </w:style>
  <w:style w:type="paragraph" w:styleId="51">
    <w:name w:val="toc 5"/>
    <w:basedOn w:val="a"/>
    <w:next w:val="a"/>
    <w:autoRedefine/>
    <w:semiHidden/>
    <w:rsid w:val="003E5984"/>
    <w:pPr>
      <w:ind w:left="960"/>
    </w:pPr>
  </w:style>
  <w:style w:type="paragraph" w:styleId="61">
    <w:name w:val="toc 6"/>
    <w:basedOn w:val="a"/>
    <w:next w:val="a"/>
    <w:autoRedefine/>
    <w:semiHidden/>
    <w:rsid w:val="003E5984"/>
    <w:pPr>
      <w:ind w:left="1200"/>
    </w:pPr>
  </w:style>
  <w:style w:type="paragraph" w:styleId="71">
    <w:name w:val="toc 7"/>
    <w:basedOn w:val="a"/>
    <w:next w:val="a"/>
    <w:autoRedefine/>
    <w:semiHidden/>
    <w:rsid w:val="003E5984"/>
    <w:pPr>
      <w:ind w:left="1440"/>
    </w:pPr>
  </w:style>
  <w:style w:type="paragraph" w:styleId="81">
    <w:name w:val="toc 8"/>
    <w:basedOn w:val="a"/>
    <w:next w:val="a"/>
    <w:autoRedefine/>
    <w:semiHidden/>
    <w:rsid w:val="003E5984"/>
    <w:pPr>
      <w:ind w:left="1680"/>
    </w:pPr>
  </w:style>
  <w:style w:type="paragraph" w:styleId="9">
    <w:name w:val="toc 9"/>
    <w:basedOn w:val="a"/>
    <w:next w:val="a"/>
    <w:autoRedefine/>
    <w:semiHidden/>
    <w:rsid w:val="003E5984"/>
    <w:pPr>
      <w:ind w:left="1920"/>
    </w:pPr>
  </w:style>
  <w:style w:type="paragraph" w:styleId="15">
    <w:name w:val="index 1"/>
    <w:basedOn w:val="a"/>
    <w:next w:val="a"/>
    <w:autoRedefine/>
    <w:semiHidden/>
    <w:rsid w:val="003E5984"/>
    <w:pPr>
      <w:ind w:left="240" w:hanging="240"/>
    </w:pPr>
  </w:style>
  <w:style w:type="paragraph" w:styleId="24">
    <w:name w:val="index 2"/>
    <w:basedOn w:val="a"/>
    <w:next w:val="a"/>
    <w:autoRedefine/>
    <w:semiHidden/>
    <w:rsid w:val="003E5984"/>
    <w:pPr>
      <w:ind w:left="480" w:hanging="240"/>
    </w:pPr>
  </w:style>
  <w:style w:type="paragraph" w:styleId="34">
    <w:name w:val="index 3"/>
    <w:basedOn w:val="a"/>
    <w:next w:val="a"/>
    <w:autoRedefine/>
    <w:semiHidden/>
    <w:rsid w:val="003E5984"/>
    <w:pPr>
      <w:ind w:left="720" w:hanging="240"/>
    </w:pPr>
  </w:style>
  <w:style w:type="paragraph" w:styleId="42">
    <w:name w:val="index 4"/>
    <w:basedOn w:val="a"/>
    <w:next w:val="a"/>
    <w:autoRedefine/>
    <w:semiHidden/>
    <w:rsid w:val="003E5984"/>
    <w:pPr>
      <w:ind w:left="960" w:hanging="240"/>
    </w:pPr>
  </w:style>
  <w:style w:type="paragraph" w:styleId="52">
    <w:name w:val="index 5"/>
    <w:basedOn w:val="a"/>
    <w:next w:val="a"/>
    <w:autoRedefine/>
    <w:semiHidden/>
    <w:rsid w:val="003E5984"/>
    <w:pPr>
      <w:ind w:left="1200" w:hanging="240"/>
    </w:pPr>
  </w:style>
  <w:style w:type="paragraph" w:styleId="62">
    <w:name w:val="index 6"/>
    <w:basedOn w:val="a"/>
    <w:next w:val="a"/>
    <w:autoRedefine/>
    <w:semiHidden/>
    <w:rsid w:val="003E5984"/>
    <w:pPr>
      <w:ind w:left="1440" w:hanging="240"/>
    </w:pPr>
  </w:style>
  <w:style w:type="paragraph" w:styleId="72">
    <w:name w:val="index 7"/>
    <w:basedOn w:val="a"/>
    <w:next w:val="a"/>
    <w:autoRedefine/>
    <w:semiHidden/>
    <w:rsid w:val="003E5984"/>
    <w:pPr>
      <w:ind w:left="1680" w:hanging="240"/>
    </w:pPr>
  </w:style>
  <w:style w:type="paragraph" w:styleId="82">
    <w:name w:val="index 8"/>
    <w:basedOn w:val="a"/>
    <w:next w:val="a"/>
    <w:autoRedefine/>
    <w:semiHidden/>
    <w:rsid w:val="003E5984"/>
    <w:pPr>
      <w:ind w:left="1920" w:hanging="240"/>
    </w:pPr>
  </w:style>
  <w:style w:type="paragraph" w:styleId="90">
    <w:name w:val="index 9"/>
    <w:basedOn w:val="a"/>
    <w:next w:val="a"/>
    <w:autoRedefine/>
    <w:semiHidden/>
    <w:rsid w:val="003E5984"/>
    <w:pPr>
      <w:ind w:left="2160" w:hanging="240"/>
    </w:pPr>
  </w:style>
  <w:style w:type="paragraph" w:styleId="aff5">
    <w:name w:val="index heading"/>
    <w:basedOn w:val="a"/>
    <w:next w:val="15"/>
    <w:semiHidden/>
    <w:rsid w:val="003E5984"/>
  </w:style>
  <w:style w:type="character" w:customStyle="1" w:styleId="FontStyle34">
    <w:name w:val="Font Style34"/>
    <w:rsid w:val="003E5984"/>
    <w:rPr>
      <w:rFonts w:ascii="Century Gothic" w:hAnsi="Century Gothic"/>
      <w:sz w:val="18"/>
    </w:rPr>
  </w:style>
  <w:style w:type="character" w:customStyle="1" w:styleId="FontStyle32">
    <w:name w:val="Font Style32"/>
    <w:rsid w:val="003E5984"/>
    <w:rPr>
      <w:rFonts w:ascii="Century Gothic" w:hAnsi="Century Gothic"/>
      <w:b/>
      <w:sz w:val="22"/>
    </w:rPr>
  </w:style>
  <w:style w:type="paragraph" w:customStyle="1" w:styleId="Style5">
    <w:name w:val="Style5"/>
    <w:basedOn w:val="a"/>
    <w:rsid w:val="003E5984"/>
    <w:pPr>
      <w:widowControl w:val="0"/>
      <w:autoSpaceDE w:val="0"/>
      <w:autoSpaceDN w:val="0"/>
      <w:adjustRightInd w:val="0"/>
      <w:spacing w:line="264" w:lineRule="exact"/>
      <w:jc w:val="both"/>
    </w:pPr>
    <w:rPr>
      <w:rFonts w:ascii="Century Gothic" w:eastAsia="Calibri" w:hAnsi="Century Gothic"/>
    </w:rPr>
  </w:style>
  <w:style w:type="paragraph" w:customStyle="1" w:styleId="m">
    <w:name w:val="m_ПростойТекст"/>
    <w:rsid w:val="003E5984"/>
    <w:pPr>
      <w:jc w:val="both"/>
    </w:pPr>
    <w:rPr>
      <w:rFonts w:eastAsia="ヒラギノ角ゴ Pro W3"/>
      <w:color w:val="000000"/>
      <w:sz w:val="24"/>
      <w:lang w:val="ru-RU"/>
    </w:rPr>
  </w:style>
  <w:style w:type="character" w:styleId="aff6">
    <w:name w:val="FollowedHyperlink"/>
    <w:uiPriority w:val="99"/>
    <w:semiHidden/>
    <w:unhideWhenUsed/>
    <w:rsid w:val="003E5984"/>
    <w:rPr>
      <w:color w:val="954F72"/>
      <w:u w:val="single"/>
    </w:rPr>
  </w:style>
  <w:style w:type="table" w:customStyle="1" w:styleId="16">
    <w:name w:val="Сетка таблицы светлая1"/>
    <w:basedOn w:val="a1"/>
    <w:next w:val="aff7"/>
    <w:uiPriority w:val="40"/>
    <w:rsid w:val="003E5984"/>
    <w:pPr>
      <w:spacing w:before="120" w:after="120"/>
    </w:pPr>
    <w:rPr>
      <w:rFonts w:ascii="Arial" w:hAnsi="Arial"/>
      <w:lang w:val="en-US"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color w:val="333333"/>
      </w:rPr>
      <w:tblPr/>
      <w:tcPr>
        <w:shd w:val="clear" w:color="auto" w:fill="808080"/>
      </w:tcPr>
    </w:tblStylePr>
    <w:tblStylePr w:type="lastRow">
      <w:rPr>
        <w:b/>
        <w:color w:val="808080"/>
      </w:rPr>
      <w:tblPr/>
      <w:tcPr>
        <w:shd w:val="clear" w:color="auto" w:fill="FFE600"/>
      </w:tcPr>
    </w:tblStylePr>
    <w:tblStylePr w:type="firstCol">
      <w:rPr>
        <w:b/>
        <w:color w:val="333333"/>
      </w:rPr>
      <w:tblPr/>
      <w:tcPr>
        <w:shd w:val="clear" w:color="auto" w:fill="808080"/>
      </w:tcPr>
    </w:tblStylePr>
  </w:style>
  <w:style w:type="table" w:styleId="aff7">
    <w:name w:val="Grid Table Light"/>
    <w:basedOn w:val="a1"/>
    <w:uiPriority w:val="40"/>
    <w:rsid w:val="003E5984"/>
    <w:rPr>
      <w:lang w:val="uk-UA" w:eastAsia="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a0"/>
    <w:rsid w:val="00E9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61">
      <w:bodyDiv w:val="1"/>
      <w:marLeft w:val="0"/>
      <w:marRight w:val="0"/>
      <w:marTop w:val="0"/>
      <w:marBottom w:val="0"/>
      <w:divBdr>
        <w:top w:val="none" w:sz="0" w:space="0" w:color="auto"/>
        <w:left w:val="none" w:sz="0" w:space="0" w:color="auto"/>
        <w:bottom w:val="none" w:sz="0" w:space="0" w:color="auto"/>
        <w:right w:val="none" w:sz="0" w:space="0" w:color="auto"/>
      </w:divBdr>
    </w:div>
    <w:div w:id="308285202">
      <w:bodyDiv w:val="1"/>
      <w:marLeft w:val="0"/>
      <w:marRight w:val="0"/>
      <w:marTop w:val="0"/>
      <w:marBottom w:val="0"/>
      <w:divBdr>
        <w:top w:val="none" w:sz="0" w:space="0" w:color="auto"/>
        <w:left w:val="none" w:sz="0" w:space="0" w:color="auto"/>
        <w:bottom w:val="none" w:sz="0" w:space="0" w:color="auto"/>
        <w:right w:val="none" w:sz="0" w:space="0" w:color="auto"/>
      </w:divBdr>
      <w:divsChild>
        <w:div w:id="2016152003">
          <w:marLeft w:val="0"/>
          <w:marRight w:val="0"/>
          <w:marTop w:val="0"/>
          <w:marBottom w:val="0"/>
          <w:divBdr>
            <w:top w:val="none" w:sz="0" w:space="0" w:color="auto"/>
            <w:left w:val="none" w:sz="0" w:space="0" w:color="auto"/>
            <w:bottom w:val="none" w:sz="0" w:space="0" w:color="auto"/>
            <w:right w:val="none" w:sz="0" w:space="0" w:color="auto"/>
          </w:divBdr>
          <w:divsChild>
            <w:div w:id="18746856">
              <w:marLeft w:val="0"/>
              <w:marRight w:val="0"/>
              <w:marTop w:val="0"/>
              <w:marBottom w:val="0"/>
              <w:divBdr>
                <w:top w:val="none" w:sz="0" w:space="0" w:color="auto"/>
                <w:left w:val="none" w:sz="0" w:space="0" w:color="auto"/>
                <w:bottom w:val="none" w:sz="0" w:space="0" w:color="auto"/>
                <w:right w:val="none" w:sz="0" w:space="0" w:color="auto"/>
              </w:divBdr>
              <w:divsChild>
                <w:div w:id="14258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3051">
      <w:bodyDiv w:val="1"/>
      <w:marLeft w:val="0"/>
      <w:marRight w:val="0"/>
      <w:marTop w:val="0"/>
      <w:marBottom w:val="0"/>
      <w:divBdr>
        <w:top w:val="none" w:sz="0" w:space="0" w:color="auto"/>
        <w:left w:val="none" w:sz="0" w:space="0" w:color="auto"/>
        <w:bottom w:val="none" w:sz="0" w:space="0" w:color="auto"/>
        <w:right w:val="none" w:sz="0" w:space="0" w:color="auto"/>
      </w:divBdr>
    </w:div>
    <w:div w:id="444228596">
      <w:bodyDiv w:val="1"/>
      <w:marLeft w:val="0"/>
      <w:marRight w:val="0"/>
      <w:marTop w:val="0"/>
      <w:marBottom w:val="0"/>
      <w:divBdr>
        <w:top w:val="none" w:sz="0" w:space="0" w:color="auto"/>
        <w:left w:val="none" w:sz="0" w:space="0" w:color="auto"/>
        <w:bottom w:val="none" w:sz="0" w:space="0" w:color="auto"/>
        <w:right w:val="none" w:sz="0" w:space="0" w:color="auto"/>
      </w:divBdr>
      <w:divsChild>
        <w:div w:id="573513567">
          <w:marLeft w:val="0"/>
          <w:marRight w:val="0"/>
          <w:marTop w:val="0"/>
          <w:marBottom w:val="0"/>
          <w:divBdr>
            <w:top w:val="none" w:sz="0" w:space="0" w:color="auto"/>
            <w:left w:val="none" w:sz="0" w:space="0" w:color="auto"/>
            <w:bottom w:val="none" w:sz="0" w:space="0" w:color="auto"/>
            <w:right w:val="none" w:sz="0" w:space="0" w:color="auto"/>
          </w:divBdr>
          <w:divsChild>
            <w:div w:id="984969231">
              <w:marLeft w:val="0"/>
              <w:marRight w:val="0"/>
              <w:marTop w:val="0"/>
              <w:marBottom w:val="0"/>
              <w:divBdr>
                <w:top w:val="none" w:sz="0" w:space="0" w:color="auto"/>
                <w:left w:val="none" w:sz="0" w:space="0" w:color="auto"/>
                <w:bottom w:val="none" w:sz="0" w:space="0" w:color="auto"/>
                <w:right w:val="none" w:sz="0" w:space="0" w:color="auto"/>
              </w:divBdr>
              <w:divsChild>
                <w:div w:id="1351756634">
                  <w:marLeft w:val="0"/>
                  <w:marRight w:val="0"/>
                  <w:marTop w:val="0"/>
                  <w:marBottom w:val="0"/>
                  <w:divBdr>
                    <w:top w:val="none" w:sz="0" w:space="0" w:color="auto"/>
                    <w:left w:val="none" w:sz="0" w:space="0" w:color="auto"/>
                    <w:bottom w:val="none" w:sz="0" w:space="0" w:color="auto"/>
                    <w:right w:val="none" w:sz="0" w:space="0" w:color="auto"/>
                  </w:divBdr>
                  <w:divsChild>
                    <w:div w:id="1521166861">
                      <w:marLeft w:val="0"/>
                      <w:marRight w:val="0"/>
                      <w:marTop w:val="0"/>
                      <w:marBottom w:val="0"/>
                      <w:divBdr>
                        <w:top w:val="none" w:sz="0" w:space="0" w:color="auto"/>
                        <w:left w:val="none" w:sz="0" w:space="0" w:color="auto"/>
                        <w:bottom w:val="none" w:sz="0" w:space="0" w:color="auto"/>
                        <w:right w:val="none" w:sz="0" w:space="0" w:color="auto"/>
                      </w:divBdr>
                      <w:divsChild>
                        <w:div w:id="373698899">
                          <w:marLeft w:val="0"/>
                          <w:marRight w:val="0"/>
                          <w:marTop w:val="0"/>
                          <w:marBottom w:val="0"/>
                          <w:divBdr>
                            <w:top w:val="none" w:sz="0" w:space="0" w:color="auto"/>
                            <w:left w:val="none" w:sz="0" w:space="0" w:color="auto"/>
                            <w:bottom w:val="none" w:sz="0" w:space="0" w:color="auto"/>
                            <w:right w:val="none" w:sz="0" w:space="0" w:color="auto"/>
                          </w:divBdr>
                          <w:divsChild>
                            <w:div w:id="11934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84750">
      <w:bodyDiv w:val="1"/>
      <w:marLeft w:val="0"/>
      <w:marRight w:val="0"/>
      <w:marTop w:val="0"/>
      <w:marBottom w:val="0"/>
      <w:divBdr>
        <w:top w:val="none" w:sz="0" w:space="0" w:color="auto"/>
        <w:left w:val="none" w:sz="0" w:space="0" w:color="auto"/>
        <w:bottom w:val="none" w:sz="0" w:space="0" w:color="auto"/>
        <w:right w:val="none" w:sz="0" w:space="0" w:color="auto"/>
      </w:divBdr>
      <w:divsChild>
        <w:div w:id="642580898">
          <w:marLeft w:val="0"/>
          <w:marRight w:val="0"/>
          <w:marTop w:val="0"/>
          <w:marBottom w:val="0"/>
          <w:divBdr>
            <w:top w:val="none" w:sz="0" w:space="0" w:color="auto"/>
            <w:left w:val="none" w:sz="0" w:space="0" w:color="auto"/>
            <w:bottom w:val="none" w:sz="0" w:space="0" w:color="auto"/>
            <w:right w:val="none" w:sz="0" w:space="0" w:color="auto"/>
          </w:divBdr>
          <w:divsChild>
            <w:div w:id="2103138705">
              <w:marLeft w:val="0"/>
              <w:marRight w:val="0"/>
              <w:marTop w:val="0"/>
              <w:marBottom w:val="0"/>
              <w:divBdr>
                <w:top w:val="none" w:sz="0" w:space="0" w:color="auto"/>
                <w:left w:val="none" w:sz="0" w:space="0" w:color="auto"/>
                <w:bottom w:val="none" w:sz="0" w:space="0" w:color="auto"/>
                <w:right w:val="none" w:sz="0" w:space="0" w:color="auto"/>
              </w:divBdr>
              <w:divsChild>
                <w:div w:id="14699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2770">
      <w:marLeft w:val="0"/>
      <w:marRight w:val="0"/>
      <w:marTop w:val="0"/>
      <w:marBottom w:val="0"/>
      <w:divBdr>
        <w:top w:val="none" w:sz="0" w:space="0" w:color="auto"/>
        <w:left w:val="none" w:sz="0" w:space="0" w:color="auto"/>
        <w:bottom w:val="none" w:sz="0" w:space="0" w:color="auto"/>
        <w:right w:val="none" w:sz="0" w:space="0" w:color="auto"/>
      </w:divBdr>
    </w:div>
    <w:div w:id="813833247">
      <w:bodyDiv w:val="1"/>
      <w:marLeft w:val="0"/>
      <w:marRight w:val="0"/>
      <w:marTop w:val="0"/>
      <w:marBottom w:val="0"/>
      <w:divBdr>
        <w:top w:val="none" w:sz="0" w:space="0" w:color="auto"/>
        <w:left w:val="none" w:sz="0" w:space="0" w:color="auto"/>
        <w:bottom w:val="none" w:sz="0" w:space="0" w:color="auto"/>
        <w:right w:val="none" w:sz="0" w:space="0" w:color="auto"/>
      </w:divBdr>
    </w:div>
    <w:div w:id="1032849755">
      <w:bodyDiv w:val="1"/>
      <w:marLeft w:val="0"/>
      <w:marRight w:val="0"/>
      <w:marTop w:val="0"/>
      <w:marBottom w:val="0"/>
      <w:divBdr>
        <w:top w:val="none" w:sz="0" w:space="0" w:color="auto"/>
        <w:left w:val="none" w:sz="0" w:space="0" w:color="auto"/>
        <w:bottom w:val="none" w:sz="0" w:space="0" w:color="auto"/>
        <w:right w:val="none" w:sz="0" w:space="0" w:color="auto"/>
      </w:divBdr>
    </w:div>
    <w:div w:id="1559241606">
      <w:bodyDiv w:val="1"/>
      <w:marLeft w:val="0"/>
      <w:marRight w:val="0"/>
      <w:marTop w:val="0"/>
      <w:marBottom w:val="0"/>
      <w:divBdr>
        <w:top w:val="none" w:sz="0" w:space="0" w:color="auto"/>
        <w:left w:val="none" w:sz="0" w:space="0" w:color="auto"/>
        <w:bottom w:val="none" w:sz="0" w:space="0" w:color="auto"/>
        <w:right w:val="none" w:sz="0" w:space="0" w:color="auto"/>
      </w:divBdr>
    </w:div>
    <w:div w:id="1577936987">
      <w:bodyDiv w:val="1"/>
      <w:marLeft w:val="0"/>
      <w:marRight w:val="0"/>
      <w:marTop w:val="0"/>
      <w:marBottom w:val="0"/>
      <w:divBdr>
        <w:top w:val="none" w:sz="0" w:space="0" w:color="auto"/>
        <w:left w:val="none" w:sz="0" w:space="0" w:color="auto"/>
        <w:bottom w:val="none" w:sz="0" w:space="0" w:color="auto"/>
        <w:right w:val="none" w:sz="0" w:space="0" w:color="auto"/>
      </w:divBdr>
    </w:div>
    <w:div w:id="1786147180">
      <w:bodyDiv w:val="1"/>
      <w:marLeft w:val="0"/>
      <w:marRight w:val="0"/>
      <w:marTop w:val="0"/>
      <w:marBottom w:val="0"/>
      <w:divBdr>
        <w:top w:val="none" w:sz="0" w:space="0" w:color="auto"/>
        <w:left w:val="none" w:sz="0" w:space="0" w:color="auto"/>
        <w:bottom w:val="none" w:sz="0" w:space="0" w:color="auto"/>
        <w:right w:val="none" w:sz="0" w:space="0" w:color="auto"/>
      </w:divBdr>
    </w:div>
    <w:div w:id="1871334683">
      <w:bodyDiv w:val="1"/>
      <w:marLeft w:val="0"/>
      <w:marRight w:val="0"/>
      <w:marTop w:val="0"/>
      <w:marBottom w:val="0"/>
      <w:divBdr>
        <w:top w:val="none" w:sz="0" w:space="0" w:color="auto"/>
        <w:left w:val="none" w:sz="0" w:space="0" w:color="auto"/>
        <w:bottom w:val="none" w:sz="0" w:space="0" w:color="auto"/>
        <w:right w:val="none" w:sz="0" w:space="0" w:color="auto"/>
      </w:divBdr>
    </w:div>
    <w:div w:id="203530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CCBD1A569C5479B65EAE3A75231FC" ma:contentTypeVersion="12" ma:contentTypeDescription="Create a new document." ma:contentTypeScope="" ma:versionID="410d1a5d87461ed8cb0b2a6b48db36a4">
  <xsd:schema xmlns:xsd="http://www.w3.org/2001/XMLSchema" xmlns:xs="http://www.w3.org/2001/XMLSchema" xmlns:p="http://schemas.microsoft.com/office/2006/metadata/properties" xmlns:ns3="d6a1a180-9fe6-4141-91f3-6a1cbbfccd2e" xmlns:ns4="cb8480a4-9759-495b-8133-552b4ca84d37" targetNamespace="http://schemas.microsoft.com/office/2006/metadata/properties" ma:root="true" ma:fieldsID="83249fe39f9410ec13c0da75e40dba5e" ns3:_="" ns4:_="">
    <xsd:import namespace="d6a1a180-9fe6-4141-91f3-6a1cbbfccd2e"/>
    <xsd:import namespace="cb8480a4-9759-495b-8133-552b4ca84d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1a180-9fe6-4141-91f3-6a1cbbfc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480a4-9759-495b-8133-552b4ca84d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98C0-63FF-4970-A8F2-4D7CBE76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1a180-9fe6-4141-91f3-6a1cbbfccd2e"/>
    <ds:schemaRef ds:uri="cb8480a4-9759-495b-8133-552b4ca84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04386-A851-4093-ACDE-247E0735A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30AB6-657B-D94E-9348-910B88EDC689}">
  <ds:schemaRefs>
    <ds:schemaRef ds:uri="http://schemas.microsoft.com/sharepoint/v3/contenttype/forms"/>
  </ds:schemaRefs>
</ds:datastoreItem>
</file>

<file path=customXml/itemProps4.xml><?xml version="1.0" encoding="utf-8"?>
<ds:datastoreItem xmlns:ds="http://schemas.openxmlformats.org/officeDocument/2006/customXml" ds:itemID="{665EA4BA-6CA7-4AFF-9636-C79EB4A8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9144</Words>
  <Characters>5213</Characters>
  <Application>Microsoft Office Word</Application>
  <DocSecurity>0</DocSecurity>
  <Lines>43</Lines>
  <Paragraphs>28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RBA</Company>
  <LinksUpToDate>false</LinksUpToDate>
  <CharactersWithSpaces>14329</CharactersWithSpaces>
  <SharedDoc>false</SharedDoc>
  <HLinks>
    <vt:vector size="12" baseType="variant">
      <vt:variant>
        <vt:i4>7733256</vt:i4>
      </vt:variant>
      <vt:variant>
        <vt:i4>3</vt:i4>
      </vt:variant>
      <vt:variant>
        <vt:i4>0</vt:i4>
      </vt:variant>
      <vt:variant>
        <vt:i4>5</vt:i4>
      </vt:variant>
      <vt:variant>
        <vt:lpwstr>mailto:mikalai.alimenkou@gmail.com</vt:lpwstr>
      </vt:variant>
      <vt:variant>
        <vt:lpwstr/>
      </vt:variant>
      <vt:variant>
        <vt:i4>5505077</vt:i4>
      </vt:variant>
      <vt:variant>
        <vt:i4>0</vt:i4>
      </vt:variant>
      <vt:variant>
        <vt:i4>0</vt:i4>
      </vt:variant>
      <vt:variant>
        <vt:i4>5</vt:i4>
      </vt:variant>
      <vt:variant>
        <vt:lpwstr>mailto:Fraud.IncidentBox@aval.ua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Duilovska</dc:creator>
  <cp:keywords/>
  <dc:description/>
  <cp:lastModifiedBy>Nadiia KOLOMIIETS</cp:lastModifiedBy>
  <cp:revision>3</cp:revision>
  <cp:lastPrinted>2023-11-21T09:46:00Z</cp:lastPrinted>
  <dcterms:created xsi:type="dcterms:W3CDTF">2025-10-27T14:32:00Z</dcterms:created>
  <dcterms:modified xsi:type="dcterms:W3CDTF">2025-10-31T10:40:00Z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0x010100B12CCBD1A569C5479B65EAE3A75231FC</vt:lpwstr>
  </property>
  <property fmtid="{D5CDD505-2E9C-101B-9397-08002B2CF9AE}" pid="3" name="MSIP_Label_e560e55f-9d2d-43f4-8b64-8be9a254dee6_Enabled">
    <vt:lpwstr>true</vt:lpwstr>
  </property>
  <property fmtid="{D5CDD505-2E9C-101B-9397-08002B2CF9AE}" pid="4" name="MSIP_Label_e560e55f-9d2d-43f4-8b64-8be9a254dee6_SetDate">
    <vt:lpwstr>2021-03-03T15:30:23Z</vt:lpwstr>
  </property>
  <property fmtid="{D5CDD505-2E9C-101B-9397-08002B2CF9AE}" pid="5" name="MSIP_Label_e560e55f-9d2d-43f4-8b64-8be9a254dee6_Method">
    <vt:lpwstr>Privileged</vt:lpwstr>
  </property>
  <property fmtid="{D5CDD505-2E9C-101B-9397-08002B2CF9AE}" pid="6" name="MSIP_Label_e560e55f-9d2d-43f4-8b64-8be9a254dee6_Name">
    <vt:lpwstr>Whole RBI Group_0</vt:lpwstr>
  </property>
  <property fmtid="{D5CDD505-2E9C-101B-9397-08002B2CF9AE}" pid="7" name="MSIP_Label_e560e55f-9d2d-43f4-8b64-8be9a254dee6_SiteId">
    <vt:lpwstr>9b511fda-f0b1-43a5-b06e-1e720f64520a</vt:lpwstr>
  </property>
  <property fmtid="{D5CDD505-2E9C-101B-9397-08002B2CF9AE}" pid="8" name="MSIP_Label_e560e55f-9d2d-43f4-8b64-8be9a254dee6_ActionId">
    <vt:lpwstr>c24bacb1-25c1-43b0-b8f7-e2fbb47a8b92</vt:lpwstr>
  </property>
  <property fmtid="{D5CDD505-2E9C-101B-9397-08002B2CF9AE}" pid="9" name="MSIP_Label_e560e55f-9d2d-43f4-8b64-8be9a254dee6_ContentBits">
    <vt:lpwstr>0</vt:lpwstr>
  </property>
</Properties>
</file>