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D6C5B" w14:textId="77777777" w:rsidR="000277A4" w:rsidRDefault="000277A4" w:rsidP="00FF60F7">
      <w:pPr>
        <w:pStyle w:val="Default"/>
        <w:ind w:right="-252"/>
        <w:jc w:val="center"/>
        <w:rPr>
          <w:rFonts w:ascii="Calibri" w:hAnsi="Calibri" w:cs="Calibri"/>
          <w:bCs/>
          <w:color w:val="BF8F00" w:themeColor="accent4" w:themeShade="BF"/>
          <w:sz w:val="40"/>
          <w:szCs w:val="40"/>
          <w:lang w:val="uk-UA"/>
        </w:rPr>
      </w:pPr>
    </w:p>
    <w:p w14:paraId="1387AB97" w14:textId="77777777" w:rsidR="009236A0" w:rsidRDefault="009236A0" w:rsidP="00FF60F7">
      <w:pPr>
        <w:pStyle w:val="Default"/>
        <w:ind w:right="-252"/>
        <w:jc w:val="center"/>
        <w:rPr>
          <w:rFonts w:ascii="Calibri" w:hAnsi="Calibri" w:cs="Calibri"/>
          <w:bCs/>
          <w:color w:val="BF8F00" w:themeColor="accent4" w:themeShade="BF"/>
          <w:sz w:val="40"/>
          <w:szCs w:val="40"/>
          <w:lang w:val="uk-UA"/>
        </w:rPr>
      </w:pPr>
    </w:p>
    <w:p w14:paraId="480622BE" w14:textId="77777777" w:rsidR="009236A0" w:rsidRPr="009236A0" w:rsidRDefault="009236A0" w:rsidP="00FF60F7">
      <w:pPr>
        <w:pStyle w:val="Default"/>
        <w:ind w:right="-252"/>
        <w:jc w:val="center"/>
        <w:rPr>
          <w:rFonts w:ascii="Calibri" w:hAnsi="Calibri" w:cs="Calibri"/>
          <w:bCs/>
          <w:color w:val="BF8F00" w:themeColor="accent4" w:themeShade="BF"/>
          <w:sz w:val="40"/>
          <w:szCs w:val="40"/>
          <w:lang w:val="uk-UA"/>
        </w:rPr>
      </w:pPr>
    </w:p>
    <w:p w14:paraId="697CCF1B" w14:textId="37F25952" w:rsidR="004A2044" w:rsidRPr="00923BDB" w:rsidRDefault="004A2044" w:rsidP="00FF60F7">
      <w:pPr>
        <w:pStyle w:val="Default"/>
        <w:ind w:right="-252"/>
        <w:jc w:val="center"/>
        <w:rPr>
          <w:rFonts w:ascii="Calibri" w:hAnsi="Calibri" w:cs="Calibri"/>
          <w:b/>
          <w:color w:val="BF8F00" w:themeColor="accent4" w:themeShade="BF"/>
          <w:sz w:val="40"/>
          <w:szCs w:val="40"/>
          <w:lang w:val="ru-RU"/>
        </w:rPr>
      </w:pPr>
      <w:r w:rsidRPr="00923BDB">
        <w:rPr>
          <w:rFonts w:ascii="Calibri" w:eastAsia="Calibri" w:hAnsi="Calibri" w:cs="Arial"/>
          <w:i/>
          <w:noProof/>
          <w:color w:val="auto"/>
          <w:sz w:val="20"/>
          <w:szCs w:val="22"/>
          <w:lang w:eastAsia="ko-KR"/>
        </w:rPr>
        <w:drawing>
          <wp:anchor distT="0" distB="0" distL="114300" distR="114300" simplePos="0" relativeHeight="251659264" behindDoc="0" locked="1" layoutInCell="1" allowOverlap="1" wp14:anchorId="67596B5D" wp14:editId="5E77F7EA">
            <wp:simplePos x="0" y="0"/>
            <wp:positionH relativeFrom="margin">
              <wp:posOffset>1607820</wp:posOffset>
            </wp:positionH>
            <wp:positionV relativeFrom="line">
              <wp:posOffset>-45720</wp:posOffset>
            </wp:positionV>
            <wp:extent cx="3184525" cy="636905"/>
            <wp:effectExtent l="0" t="0" r="0" b="0"/>
            <wp:wrapNone/>
            <wp:docPr id="1" name="Picture 1" descr="RaiffeisenBankInternational_2c_pos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ffeisenBankInternational_2c_pos_trans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4525" cy="636905"/>
                    </a:xfrm>
                    <a:prstGeom prst="rect">
                      <a:avLst/>
                    </a:prstGeom>
                    <a:noFill/>
                  </pic:spPr>
                </pic:pic>
              </a:graphicData>
            </a:graphic>
            <wp14:sizeRelH relativeFrom="page">
              <wp14:pctWidth>0</wp14:pctWidth>
            </wp14:sizeRelH>
            <wp14:sizeRelV relativeFrom="page">
              <wp14:pctHeight>0</wp14:pctHeight>
            </wp14:sizeRelV>
          </wp:anchor>
        </w:drawing>
      </w:r>
    </w:p>
    <w:p w14:paraId="73C30958" w14:textId="77777777" w:rsidR="004A2044" w:rsidRPr="00923BDB" w:rsidRDefault="004A2044" w:rsidP="00FF60F7">
      <w:pPr>
        <w:pStyle w:val="Default"/>
        <w:ind w:right="-252"/>
        <w:jc w:val="center"/>
        <w:rPr>
          <w:rFonts w:ascii="Calibri" w:hAnsi="Calibri" w:cs="Calibri"/>
          <w:b/>
          <w:color w:val="BF8F00" w:themeColor="accent4" w:themeShade="BF"/>
          <w:sz w:val="40"/>
          <w:szCs w:val="40"/>
          <w:lang w:val="ru-RU"/>
        </w:rPr>
      </w:pPr>
    </w:p>
    <w:p w14:paraId="5CC3A383" w14:textId="77777777" w:rsidR="004A2044" w:rsidRPr="00923BDB" w:rsidRDefault="004A2044" w:rsidP="00FF60F7">
      <w:pPr>
        <w:pStyle w:val="Default"/>
        <w:ind w:right="-252"/>
        <w:jc w:val="center"/>
        <w:rPr>
          <w:rFonts w:ascii="Calibri" w:hAnsi="Calibri" w:cs="Calibri"/>
          <w:b/>
          <w:color w:val="BF8F00" w:themeColor="accent4" w:themeShade="BF"/>
          <w:sz w:val="40"/>
          <w:szCs w:val="40"/>
          <w:lang w:val="ru-RU"/>
        </w:rPr>
      </w:pPr>
    </w:p>
    <w:p w14:paraId="722EB9A3" w14:textId="54625E2C" w:rsidR="00FB0CBC" w:rsidRPr="00923BDB" w:rsidRDefault="00FB0CBC" w:rsidP="00FF60F7">
      <w:pPr>
        <w:pStyle w:val="Default"/>
        <w:ind w:right="-252"/>
        <w:jc w:val="center"/>
        <w:rPr>
          <w:rFonts w:ascii="Calibri" w:hAnsi="Calibri" w:cs="Calibri"/>
          <w:b/>
          <w:color w:val="BF8F00" w:themeColor="accent4" w:themeShade="BF"/>
          <w:sz w:val="40"/>
          <w:szCs w:val="40"/>
          <w:lang w:val="ru-RU"/>
        </w:rPr>
      </w:pPr>
      <w:r w:rsidRPr="00923BDB">
        <w:rPr>
          <w:rFonts w:ascii="Calibri" w:hAnsi="Calibri" w:cs="Calibri"/>
          <w:b/>
          <w:color w:val="BF8F00" w:themeColor="accent4" w:themeShade="BF"/>
          <w:sz w:val="40"/>
          <w:szCs w:val="40"/>
          <w:lang w:val="ru-RU"/>
        </w:rPr>
        <w:t>КОДЕКС ПОВЕДІНКИ ДЛЯ ПОСТАЧАЛЬНИКІВ ГРУПИ РАЙФФАЙЗЕН БАНК ІНТЕРНАЦІОНАЛЬ</w:t>
      </w:r>
    </w:p>
    <w:p w14:paraId="0594A27F" w14:textId="77777777" w:rsidR="00FB0CBC" w:rsidRPr="00923BDB" w:rsidRDefault="00FB0CBC" w:rsidP="00FF60F7">
      <w:pPr>
        <w:pStyle w:val="Default"/>
        <w:ind w:right="-252"/>
        <w:jc w:val="center"/>
        <w:rPr>
          <w:rFonts w:ascii="Calibri" w:hAnsi="Calibri" w:cs="Calibri"/>
          <w:b/>
          <w:color w:val="BF8F00" w:themeColor="accent4" w:themeShade="BF"/>
          <w:sz w:val="18"/>
          <w:szCs w:val="18"/>
          <w:lang w:val="ru-RU"/>
        </w:rPr>
      </w:pPr>
      <w:r w:rsidRPr="00923BDB">
        <w:rPr>
          <w:rFonts w:ascii="Calibri" w:hAnsi="Calibri" w:cs="Calibri"/>
          <w:b/>
          <w:color w:val="BF8F00" w:themeColor="accent4" w:themeShade="BF"/>
          <w:sz w:val="18"/>
          <w:szCs w:val="18"/>
          <w:lang w:val="ru-RU"/>
        </w:rPr>
        <w:t>(</w:t>
      </w:r>
      <w:proofErr w:type="spellStart"/>
      <w:r w:rsidRPr="00923BDB">
        <w:rPr>
          <w:rFonts w:ascii="Calibri" w:hAnsi="Calibri" w:cs="Calibri"/>
          <w:b/>
          <w:color w:val="BF8F00" w:themeColor="accent4" w:themeShade="BF"/>
          <w:sz w:val="18"/>
          <w:szCs w:val="18"/>
          <w:lang w:val="ru-RU"/>
        </w:rPr>
        <w:t>надалі</w:t>
      </w:r>
      <w:proofErr w:type="spellEnd"/>
      <w:r w:rsidRPr="00923BDB">
        <w:rPr>
          <w:rFonts w:ascii="Calibri" w:hAnsi="Calibri" w:cs="Calibri"/>
          <w:b/>
          <w:color w:val="BF8F00" w:themeColor="accent4" w:themeShade="BF"/>
          <w:sz w:val="18"/>
          <w:szCs w:val="18"/>
          <w:lang w:val="ru-RU"/>
        </w:rPr>
        <w:t xml:space="preserve"> – «Кодекс»)</w:t>
      </w:r>
    </w:p>
    <w:p w14:paraId="322A946A" w14:textId="77777777" w:rsidR="00FB0CBC" w:rsidRPr="00923BDB" w:rsidRDefault="00FB0CBC" w:rsidP="00FB0CBC"/>
    <w:p w14:paraId="268C7BC7" w14:textId="77777777" w:rsidR="00FB0CBC" w:rsidRPr="00923BDB" w:rsidRDefault="00FB0CBC" w:rsidP="00FB0CBC">
      <w:r w:rsidRPr="00923BDB">
        <w:t xml:space="preserve"> </w:t>
      </w:r>
    </w:p>
    <w:p w14:paraId="76754FE4" w14:textId="77777777" w:rsidR="00FB0CBC" w:rsidRPr="00923BDB" w:rsidRDefault="00FB0CBC" w:rsidP="00C35BAE">
      <w:pPr>
        <w:pStyle w:val="2"/>
        <w:rPr>
          <w:color w:val="BF8F00" w:themeColor="accent4" w:themeShade="BF"/>
          <w:lang w:val="ru-RU"/>
        </w:rPr>
      </w:pPr>
      <w:r w:rsidRPr="00923BDB">
        <w:rPr>
          <w:color w:val="BF8F00" w:themeColor="accent4" w:themeShade="BF"/>
          <w:lang w:val="ru-RU"/>
        </w:rPr>
        <w:t>ВСТУП</w:t>
      </w:r>
    </w:p>
    <w:p w14:paraId="075D28F9" w14:textId="77777777" w:rsidR="00FB0CBC" w:rsidRPr="00923BDB" w:rsidRDefault="00FB0CBC" w:rsidP="004451E8">
      <w:pPr>
        <w:spacing w:after="0" w:line="240" w:lineRule="auto"/>
        <w:jc w:val="both"/>
        <w:rPr>
          <w:rFonts w:ascii="Calibri" w:hAnsi="Calibri" w:cs="Calibri"/>
          <w:kern w:val="0"/>
          <w:lang w:val="ru-RU"/>
          <w14:ligatures w14:val="none"/>
        </w:rPr>
      </w:pPr>
      <w:proofErr w:type="spellStart"/>
      <w:r w:rsidRPr="00923BDB">
        <w:rPr>
          <w:rFonts w:ascii="Calibri" w:hAnsi="Calibri" w:cs="Calibri"/>
          <w:kern w:val="0"/>
          <w:lang w:val="ru-RU"/>
          <w14:ligatures w14:val="none"/>
        </w:rPr>
        <w:t>Цей</w:t>
      </w:r>
      <w:proofErr w:type="spellEnd"/>
      <w:r w:rsidRPr="00923BDB">
        <w:rPr>
          <w:rFonts w:ascii="Calibri" w:hAnsi="Calibri" w:cs="Calibri"/>
          <w:kern w:val="0"/>
          <w:lang w:val="ru-RU"/>
          <w14:ligatures w14:val="none"/>
        </w:rPr>
        <w:t xml:space="preserve"> Кодекс </w:t>
      </w:r>
      <w:proofErr w:type="spellStart"/>
      <w:r w:rsidRPr="00923BDB">
        <w:rPr>
          <w:rFonts w:ascii="Calibri" w:hAnsi="Calibri" w:cs="Calibri"/>
          <w:kern w:val="0"/>
          <w:lang w:val="ru-RU"/>
          <w14:ligatures w14:val="none"/>
        </w:rPr>
        <w:t>поведінки</w:t>
      </w:r>
      <w:proofErr w:type="spellEnd"/>
      <w:r w:rsidRPr="00923BDB">
        <w:rPr>
          <w:rFonts w:ascii="Calibri" w:hAnsi="Calibri" w:cs="Calibri"/>
          <w:kern w:val="0"/>
          <w:lang w:val="ru-RU"/>
          <w14:ligatures w14:val="none"/>
        </w:rPr>
        <w:t xml:space="preserve"> для </w:t>
      </w:r>
      <w:proofErr w:type="spellStart"/>
      <w:r w:rsidRPr="00923BDB">
        <w:rPr>
          <w:rFonts w:ascii="Calibri" w:hAnsi="Calibri" w:cs="Calibri"/>
          <w:kern w:val="0"/>
          <w:lang w:val="ru-RU"/>
          <w14:ligatures w14:val="none"/>
        </w:rPr>
        <w:t>постачальників</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Групи</w:t>
      </w:r>
      <w:proofErr w:type="spellEnd"/>
      <w:r w:rsidRPr="00923BDB">
        <w:rPr>
          <w:rFonts w:ascii="Calibri" w:hAnsi="Calibri" w:cs="Calibri"/>
          <w:kern w:val="0"/>
          <w:lang w:val="ru-RU"/>
          <w14:ligatures w14:val="none"/>
        </w:rPr>
        <w:t xml:space="preserve"> Райффайзен Банк </w:t>
      </w:r>
      <w:proofErr w:type="spellStart"/>
      <w:r w:rsidRPr="00923BDB">
        <w:rPr>
          <w:rFonts w:ascii="Calibri" w:hAnsi="Calibri" w:cs="Calibri"/>
          <w:kern w:val="0"/>
          <w:lang w:val="ru-RU"/>
          <w14:ligatures w14:val="none"/>
        </w:rPr>
        <w:t>Інтернаціональ</w:t>
      </w:r>
      <w:proofErr w:type="spellEnd"/>
      <w:r w:rsidRPr="00923BDB">
        <w:rPr>
          <w:rFonts w:ascii="Calibri" w:hAnsi="Calibri" w:cs="Calibri"/>
          <w:kern w:val="0"/>
          <w:lang w:val="ru-RU"/>
          <w14:ligatures w14:val="none"/>
        </w:rPr>
        <w:t xml:space="preserve"> є </w:t>
      </w:r>
      <w:proofErr w:type="spellStart"/>
      <w:r w:rsidRPr="00923BDB">
        <w:rPr>
          <w:rFonts w:ascii="Calibri" w:hAnsi="Calibri" w:cs="Calibri"/>
          <w:kern w:val="0"/>
          <w:lang w:val="ru-RU"/>
          <w14:ligatures w14:val="none"/>
        </w:rPr>
        <w:t>частиною</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Договорів</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що</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укладаються</w:t>
      </w:r>
      <w:proofErr w:type="spellEnd"/>
      <w:r w:rsidRPr="00923BDB">
        <w:rPr>
          <w:rFonts w:ascii="Calibri" w:hAnsi="Calibri" w:cs="Calibri"/>
          <w:kern w:val="0"/>
          <w:lang w:val="ru-RU"/>
          <w14:ligatures w14:val="none"/>
        </w:rPr>
        <w:t xml:space="preserve"> Банком з Контрагентами.  </w:t>
      </w:r>
    </w:p>
    <w:p w14:paraId="50D0321B" w14:textId="77777777" w:rsidR="00FB0CBC" w:rsidRPr="00923BDB" w:rsidRDefault="00FB0CBC" w:rsidP="004451E8">
      <w:pPr>
        <w:spacing w:after="0" w:line="240" w:lineRule="auto"/>
        <w:jc w:val="both"/>
        <w:rPr>
          <w:rFonts w:ascii="Calibri" w:hAnsi="Calibri" w:cs="Calibri"/>
          <w:kern w:val="0"/>
          <w:lang w:val="ru-RU"/>
          <w14:ligatures w14:val="none"/>
        </w:rPr>
      </w:pPr>
      <w:r w:rsidRPr="00923BDB">
        <w:rPr>
          <w:rFonts w:ascii="Calibri" w:hAnsi="Calibri" w:cs="Calibri"/>
          <w:kern w:val="0"/>
          <w:lang w:val="ru-RU"/>
          <w14:ligatures w14:val="none"/>
        </w:rPr>
        <w:t xml:space="preserve">До </w:t>
      </w:r>
      <w:proofErr w:type="spellStart"/>
      <w:r w:rsidRPr="00923BDB">
        <w:rPr>
          <w:rFonts w:ascii="Calibri" w:hAnsi="Calibri" w:cs="Calibri"/>
          <w:kern w:val="0"/>
          <w:lang w:val="ru-RU"/>
          <w14:ligatures w14:val="none"/>
        </w:rPr>
        <w:t>Групи</w:t>
      </w:r>
      <w:proofErr w:type="spellEnd"/>
      <w:r w:rsidRPr="00923BDB">
        <w:rPr>
          <w:rFonts w:ascii="Calibri" w:hAnsi="Calibri" w:cs="Calibri"/>
          <w:kern w:val="0"/>
          <w:lang w:val="ru-RU"/>
          <w14:ligatures w14:val="none"/>
        </w:rPr>
        <w:t xml:space="preserve"> Райффайзен Банк </w:t>
      </w:r>
      <w:proofErr w:type="spellStart"/>
      <w:r w:rsidRPr="00923BDB">
        <w:rPr>
          <w:rFonts w:ascii="Calibri" w:hAnsi="Calibri" w:cs="Calibri"/>
          <w:kern w:val="0"/>
          <w:lang w:val="ru-RU"/>
          <w14:ligatures w14:val="none"/>
        </w:rPr>
        <w:t>Інтернаціональ</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Група</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відноситься</w:t>
      </w:r>
      <w:proofErr w:type="spellEnd"/>
      <w:r w:rsidRPr="00923BDB">
        <w:rPr>
          <w:rFonts w:ascii="Calibri" w:hAnsi="Calibri" w:cs="Calibri"/>
          <w:kern w:val="0"/>
          <w:lang w:val="ru-RU"/>
          <w14:ligatures w14:val="none"/>
        </w:rPr>
        <w:t xml:space="preserve"> Райффайзен Банк </w:t>
      </w:r>
      <w:proofErr w:type="spellStart"/>
      <w:r w:rsidRPr="00923BDB">
        <w:rPr>
          <w:rFonts w:ascii="Calibri" w:hAnsi="Calibri" w:cs="Calibri"/>
          <w:kern w:val="0"/>
          <w:lang w:val="ru-RU"/>
          <w14:ligatures w14:val="none"/>
        </w:rPr>
        <w:t>Інтернаціональ</w:t>
      </w:r>
      <w:proofErr w:type="spellEnd"/>
      <w:r w:rsidRPr="00923BDB">
        <w:rPr>
          <w:rFonts w:ascii="Calibri" w:hAnsi="Calibri" w:cs="Calibri"/>
          <w:kern w:val="0"/>
          <w:lang w:val="ru-RU"/>
          <w14:ligatures w14:val="none"/>
        </w:rPr>
        <w:t xml:space="preserve"> АГ (</w:t>
      </w:r>
      <w:r w:rsidRPr="00923BDB">
        <w:rPr>
          <w:rFonts w:ascii="Calibri" w:hAnsi="Calibri" w:cs="Calibri"/>
          <w:kern w:val="0"/>
          <w:lang w:val="en-US"/>
          <w14:ligatures w14:val="none"/>
        </w:rPr>
        <w:t>Raiffeisen</w:t>
      </w:r>
      <w:r w:rsidRPr="00923BDB">
        <w:rPr>
          <w:rFonts w:ascii="Calibri" w:hAnsi="Calibri" w:cs="Calibri"/>
          <w:kern w:val="0"/>
          <w:lang w:val="ru-RU"/>
          <w14:ligatures w14:val="none"/>
        </w:rPr>
        <w:t xml:space="preserve"> </w:t>
      </w:r>
      <w:r w:rsidRPr="00923BDB">
        <w:rPr>
          <w:rFonts w:ascii="Calibri" w:hAnsi="Calibri" w:cs="Calibri"/>
          <w:kern w:val="0"/>
          <w:lang w:val="en-US"/>
          <w14:ligatures w14:val="none"/>
        </w:rPr>
        <w:t>Bank</w:t>
      </w:r>
      <w:r w:rsidRPr="00923BDB">
        <w:rPr>
          <w:rFonts w:ascii="Calibri" w:hAnsi="Calibri" w:cs="Calibri"/>
          <w:kern w:val="0"/>
          <w:lang w:val="ru-RU"/>
          <w14:ligatures w14:val="none"/>
        </w:rPr>
        <w:t xml:space="preserve"> </w:t>
      </w:r>
      <w:r w:rsidRPr="00923BDB">
        <w:rPr>
          <w:rFonts w:ascii="Calibri" w:hAnsi="Calibri" w:cs="Calibri"/>
          <w:kern w:val="0"/>
          <w:lang w:val="en-US"/>
          <w14:ligatures w14:val="none"/>
        </w:rPr>
        <w:t>International</w:t>
      </w:r>
      <w:r w:rsidRPr="00923BDB">
        <w:rPr>
          <w:rFonts w:ascii="Calibri" w:hAnsi="Calibri" w:cs="Calibri"/>
          <w:kern w:val="0"/>
          <w:lang w:val="ru-RU"/>
          <w14:ligatures w14:val="none"/>
        </w:rPr>
        <w:t xml:space="preserve"> </w:t>
      </w:r>
      <w:r w:rsidRPr="00923BDB">
        <w:rPr>
          <w:rFonts w:ascii="Calibri" w:hAnsi="Calibri" w:cs="Calibri"/>
          <w:kern w:val="0"/>
          <w:lang w:val="en-US"/>
          <w14:ligatures w14:val="none"/>
        </w:rPr>
        <w:t>AG</w:t>
      </w:r>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Австрія</w:t>
      </w:r>
      <w:proofErr w:type="spellEnd"/>
      <w:r w:rsidRPr="00923BDB">
        <w:rPr>
          <w:rFonts w:ascii="Calibri" w:hAnsi="Calibri" w:cs="Calibri"/>
          <w:kern w:val="0"/>
          <w:lang w:val="ru-RU"/>
          <w14:ligatures w14:val="none"/>
        </w:rPr>
        <w:t xml:space="preserve">, а </w:t>
      </w:r>
      <w:proofErr w:type="gramStart"/>
      <w:r w:rsidRPr="00923BDB">
        <w:rPr>
          <w:rFonts w:ascii="Calibri" w:hAnsi="Calibri" w:cs="Calibri"/>
          <w:kern w:val="0"/>
          <w:lang w:val="ru-RU"/>
          <w14:ligatures w14:val="none"/>
        </w:rPr>
        <w:t xml:space="preserve">також  </w:t>
      </w:r>
      <w:proofErr w:type="spellStart"/>
      <w:r w:rsidRPr="00923BDB">
        <w:rPr>
          <w:rFonts w:ascii="Calibri" w:hAnsi="Calibri" w:cs="Calibri"/>
          <w:kern w:val="0"/>
          <w:lang w:val="ru-RU"/>
          <w14:ligatures w14:val="none"/>
        </w:rPr>
        <w:t>інші</w:t>
      </w:r>
      <w:proofErr w:type="spellEnd"/>
      <w:proofErr w:type="gramEnd"/>
      <w:r w:rsidRPr="00923BDB">
        <w:rPr>
          <w:rFonts w:ascii="Calibri" w:hAnsi="Calibri" w:cs="Calibri"/>
          <w:kern w:val="0"/>
          <w:lang w:val="ru-RU"/>
          <w14:ligatures w14:val="none"/>
        </w:rPr>
        <w:t xml:space="preserve"> особи, </w:t>
      </w:r>
      <w:proofErr w:type="spellStart"/>
      <w:r w:rsidRPr="00923BDB">
        <w:rPr>
          <w:rFonts w:ascii="Calibri" w:hAnsi="Calibri" w:cs="Calibri"/>
          <w:kern w:val="0"/>
          <w:lang w:val="ru-RU"/>
          <w14:ligatures w14:val="none"/>
        </w:rPr>
        <w:t>що</w:t>
      </w:r>
      <w:proofErr w:type="spellEnd"/>
      <w:r w:rsidRPr="00923BDB">
        <w:rPr>
          <w:rFonts w:ascii="Calibri" w:hAnsi="Calibri" w:cs="Calibri"/>
          <w:kern w:val="0"/>
          <w:lang w:val="ru-RU"/>
          <w14:ligatures w14:val="none"/>
        </w:rPr>
        <w:t xml:space="preserve"> за характером </w:t>
      </w:r>
      <w:proofErr w:type="spellStart"/>
      <w:r w:rsidRPr="00923BDB">
        <w:rPr>
          <w:rFonts w:ascii="Calibri" w:hAnsi="Calibri" w:cs="Calibri"/>
          <w:kern w:val="0"/>
          <w:lang w:val="ru-RU"/>
          <w14:ligatures w14:val="none"/>
        </w:rPr>
        <w:t>корпоративних</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зв’язків</w:t>
      </w:r>
      <w:proofErr w:type="spellEnd"/>
      <w:r w:rsidRPr="00923BDB">
        <w:rPr>
          <w:rFonts w:ascii="Calibri" w:hAnsi="Calibri" w:cs="Calibri"/>
          <w:kern w:val="0"/>
          <w:lang w:val="ru-RU"/>
          <w14:ligatures w14:val="none"/>
        </w:rPr>
        <w:t xml:space="preserve"> належать до </w:t>
      </w:r>
      <w:proofErr w:type="spellStart"/>
      <w:r w:rsidRPr="00923BDB">
        <w:rPr>
          <w:rFonts w:ascii="Calibri" w:hAnsi="Calibri" w:cs="Calibri"/>
          <w:kern w:val="0"/>
          <w:lang w:val="ru-RU"/>
          <w14:ligatures w14:val="none"/>
        </w:rPr>
        <w:t>групи</w:t>
      </w:r>
      <w:proofErr w:type="spellEnd"/>
      <w:r w:rsidRPr="00923BDB">
        <w:rPr>
          <w:rFonts w:ascii="Calibri" w:hAnsi="Calibri" w:cs="Calibri"/>
          <w:kern w:val="0"/>
          <w:lang w:val="ru-RU"/>
          <w14:ligatures w14:val="none"/>
        </w:rPr>
        <w:t xml:space="preserve"> Райффайзен в </w:t>
      </w:r>
      <w:proofErr w:type="spellStart"/>
      <w:r w:rsidRPr="00923BDB">
        <w:rPr>
          <w:rFonts w:ascii="Calibri" w:hAnsi="Calibri" w:cs="Calibri"/>
          <w:kern w:val="0"/>
          <w:lang w:val="ru-RU"/>
          <w14:ligatures w14:val="none"/>
        </w:rPr>
        <w:t>Україні</w:t>
      </w:r>
      <w:proofErr w:type="spellEnd"/>
      <w:r w:rsidRPr="00923BDB">
        <w:rPr>
          <w:rFonts w:ascii="Calibri" w:hAnsi="Calibri" w:cs="Calibri"/>
          <w:kern w:val="0"/>
          <w:lang w:val="ru-RU"/>
          <w14:ligatures w14:val="none"/>
        </w:rPr>
        <w:t xml:space="preserve"> та за </w:t>
      </w:r>
      <w:proofErr w:type="spellStart"/>
      <w:r w:rsidRPr="00923BDB">
        <w:rPr>
          <w:rFonts w:ascii="Calibri" w:hAnsi="Calibri" w:cs="Calibri"/>
          <w:kern w:val="0"/>
          <w:lang w:val="ru-RU"/>
          <w14:ligatures w14:val="none"/>
        </w:rPr>
        <w:t>її</w:t>
      </w:r>
      <w:proofErr w:type="spellEnd"/>
      <w:r w:rsidRPr="00923BDB">
        <w:rPr>
          <w:rFonts w:ascii="Calibri" w:hAnsi="Calibri" w:cs="Calibri"/>
          <w:kern w:val="0"/>
          <w:lang w:val="ru-RU"/>
          <w14:ligatures w14:val="none"/>
        </w:rPr>
        <w:t xml:space="preserve"> межами.</w:t>
      </w:r>
    </w:p>
    <w:p w14:paraId="69D5F765" w14:textId="77777777" w:rsidR="00FB0CBC" w:rsidRPr="00923BDB" w:rsidRDefault="00FB0CBC" w:rsidP="004451E8">
      <w:pPr>
        <w:spacing w:after="0" w:line="240" w:lineRule="auto"/>
        <w:jc w:val="both"/>
        <w:rPr>
          <w:rFonts w:ascii="Calibri" w:hAnsi="Calibri" w:cs="Calibri"/>
          <w:kern w:val="0"/>
          <w:lang w:val="ru-RU"/>
          <w14:ligatures w14:val="none"/>
        </w:rPr>
      </w:pPr>
      <w:r w:rsidRPr="00923BDB">
        <w:rPr>
          <w:rFonts w:ascii="Calibri" w:hAnsi="Calibri" w:cs="Calibri"/>
          <w:kern w:val="0"/>
          <w:lang w:val="ru-RU"/>
          <w14:ligatures w14:val="none"/>
        </w:rPr>
        <w:t xml:space="preserve">Кодекс </w:t>
      </w:r>
      <w:proofErr w:type="spellStart"/>
      <w:r w:rsidRPr="00923BDB">
        <w:rPr>
          <w:rFonts w:ascii="Calibri" w:hAnsi="Calibri" w:cs="Calibri"/>
          <w:kern w:val="0"/>
          <w:lang w:val="ru-RU"/>
          <w14:ligatures w14:val="none"/>
        </w:rPr>
        <w:t>визначає</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договірні</w:t>
      </w:r>
      <w:proofErr w:type="spellEnd"/>
      <w:r w:rsidRPr="00923BDB">
        <w:rPr>
          <w:rFonts w:ascii="Calibri" w:hAnsi="Calibri" w:cs="Calibri"/>
          <w:kern w:val="0"/>
          <w:lang w:val="ru-RU"/>
          <w14:ligatures w14:val="none"/>
        </w:rPr>
        <w:t xml:space="preserve"> засади </w:t>
      </w:r>
      <w:proofErr w:type="spellStart"/>
      <w:r w:rsidRPr="00923BDB">
        <w:rPr>
          <w:rFonts w:ascii="Calibri" w:hAnsi="Calibri" w:cs="Calibri"/>
          <w:kern w:val="0"/>
          <w:lang w:val="ru-RU"/>
          <w14:ligatures w14:val="none"/>
        </w:rPr>
        <w:t>щодо</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діяльності</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постачальників</w:t>
      </w:r>
      <w:proofErr w:type="spellEnd"/>
      <w:r w:rsidRPr="00923BDB">
        <w:rPr>
          <w:rFonts w:ascii="Calibri" w:hAnsi="Calibri" w:cs="Calibri"/>
          <w:kern w:val="0"/>
          <w:lang w:val="ru-RU"/>
          <w14:ligatures w14:val="none"/>
        </w:rPr>
        <w:t xml:space="preserve"> у </w:t>
      </w:r>
      <w:proofErr w:type="spellStart"/>
      <w:r w:rsidRPr="00923BDB">
        <w:rPr>
          <w:rFonts w:ascii="Calibri" w:hAnsi="Calibri" w:cs="Calibri"/>
          <w:kern w:val="0"/>
          <w:lang w:val="ru-RU"/>
          <w14:ligatures w14:val="none"/>
        </w:rPr>
        <w:t>відносинах</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між</w:t>
      </w:r>
      <w:proofErr w:type="spellEnd"/>
      <w:r w:rsidRPr="00923BDB">
        <w:rPr>
          <w:rFonts w:ascii="Calibri" w:hAnsi="Calibri" w:cs="Calibri"/>
          <w:kern w:val="0"/>
          <w:lang w:val="ru-RU"/>
          <w14:ligatures w14:val="none"/>
        </w:rPr>
        <w:t xml:space="preserve"> Банком та Контрагентами.</w:t>
      </w:r>
    </w:p>
    <w:p w14:paraId="79211F21" w14:textId="77777777" w:rsidR="00FB0CBC" w:rsidRPr="00923BDB" w:rsidRDefault="00FB0CBC" w:rsidP="004451E8">
      <w:pPr>
        <w:spacing w:after="0" w:line="240" w:lineRule="auto"/>
        <w:jc w:val="both"/>
        <w:rPr>
          <w:rFonts w:ascii="Calibri" w:hAnsi="Calibri" w:cs="Calibri"/>
          <w:kern w:val="0"/>
          <w:lang w:val="ru-RU"/>
          <w14:ligatures w14:val="none"/>
        </w:rPr>
      </w:pPr>
      <w:proofErr w:type="spellStart"/>
      <w:r w:rsidRPr="00923BDB">
        <w:rPr>
          <w:rFonts w:ascii="Calibri" w:hAnsi="Calibri" w:cs="Calibri"/>
          <w:kern w:val="0"/>
          <w:lang w:val="ru-RU"/>
          <w14:ligatures w14:val="none"/>
        </w:rPr>
        <w:t>Ґрунтуючись</w:t>
      </w:r>
      <w:proofErr w:type="spellEnd"/>
      <w:r w:rsidRPr="00923BDB">
        <w:rPr>
          <w:rFonts w:ascii="Calibri" w:hAnsi="Calibri" w:cs="Calibri"/>
          <w:kern w:val="0"/>
          <w:lang w:val="ru-RU"/>
          <w14:ligatures w14:val="none"/>
        </w:rPr>
        <w:t xml:space="preserve"> на </w:t>
      </w:r>
      <w:proofErr w:type="spellStart"/>
      <w:r w:rsidRPr="00923BDB">
        <w:rPr>
          <w:rFonts w:ascii="Calibri" w:hAnsi="Calibri" w:cs="Calibri"/>
          <w:kern w:val="0"/>
          <w:lang w:val="ru-RU"/>
          <w14:ligatures w14:val="none"/>
        </w:rPr>
        <w:t>базових</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цінностях</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Групи</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які</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стосуються</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ділової</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етики</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соціальної</w:t>
      </w:r>
      <w:proofErr w:type="spellEnd"/>
      <w:r w:rsidRPr="00923BDB">
        <w:rPr>
          <w:rFonts w:ascii="Calibri" w:hAnsi="Calibri" w:cs="Calibri"/>
          <w:kern w:val="0"/>
          <w:lang w:val="ru-RU"/>
          <w14:ligatures w14:val="none"/>
        </w:rPr>
        <w:t xml:space="preserve"> та </w:t>
      </w:r>
      <w:proofErr w:type="spellStart"/>
      <w:r w:rsidRPr="00923BDB">
        <w:rPr>
          <w:rFonts w:ascii="Calibri" w:hAnsi="Calibri" w:cs="Calibri"/>
          <w:kern w:val="0"/>
          <w:lang w:val="ru-RU"/>
          <w14:ligatures w14:val="none"/>
        </w:rPr>
        <w:t>екологічної</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свідомості</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Група</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встановлює</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необхідність</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дотримання</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своїми</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постачальниками</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включаючи</w:t>
      </w:r>
      <w:proofErr w:type="spellEnd"/>
      <w:r w:rsidRPr="00923BDB">
        <w:rPr>
          <w:rFonts w:ascii="Calibri" w:hAnsi="Calibri" w:cs="Calibri"/>
          <w:kern w:val="0"/>
          <w:lang w:val="ru-RU"/>
          <w14:ligatures w14:val="none"/>
        </w:rPr>
        <w:t xml:space="preserve"> Контрагента, </w:t>
      </w:r>
      <w:proofErr w:type="spellStart"/>
      <w:r w:rsidRPr="00923BDB">
        <w:rPr>
          <w:rFonts w:ascii="Calibri" w:hAnsi="Calibri" w:cs="Calibri"/>
          <w:kern w:val="0"/>
          <w:lang w:val="ru-RU"/>
          <w14:ligatures w14:val="none"/>
        </w:rPr>
        <w:t>визначених</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цим</w:t>
      </w:r>
      <w:proofErr w:type="spellEnd"/>
      <w:r w:rsidRPr="00923BDB">
        <w:rPr>
          <w:rFonts w:ascii="Calibri" w:hAnsi="Calibri" w:cs="Calibri"/>
          <w:kern w:val="0"/>
          <w:lang w:val="ru-RU"/>
          <w14:ligatures w14:val="none"/>
        </w:rPr>
        <w:t xml:space="preserve"> Кодексом </w:t>
      </w:r>
      <w:proofErr w:type="spellStart"/>
      <w:r w:rsidRPr="00923BDB">
        <w:rPr>
          <w:rFonts w:ascii="Calibri" w:hAnsi="Calibri" w:cs="Calibri"/>
          <w:kern w:val="0"/>
          <w:lang w:val="ru-RU"/>
          <w14:ligatures w14:val="none"/>
        </w:rPr>
        <w:t>Принципів</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перелічених</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нижче</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які</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підлягатимуть</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застосуванню</w:t>
      </w:r>
      <w:proofErr w:type="spellEnd"/>
      <w:r w:rsidRPr="00923BDB">
        <w:rPr>
          <w:rFonts w:ascii="Calibri" w:hAnsi="Calibri" w:cs="Calibri"/>
          <w:kern w:val="0"/>
          <w:lang w:val="ru-RU"/>
          <w14:ligatures w14:val="none"/>
        </w:rPr>
        <w:t xml:space="preserve"> до будь-</w:t>
      </w:r>
      <w:proofErr w:type="spellStart"/>
      <w:r w:rsidRPr="00923BDB">
        <w:rPr>
          <w:rFonts w:ascii="Calibri" w:hAnsi="Calibri" w:cs="Calibri"/>
          <w:kern w:val="0"/>
          <w:lang w:val="ru-RU"/>
          <w14:ligatures w14:val="none"/>
        </w:rPr>
        <w:t>якого</w:t>
      </w:r>
      <w:proofErr w:type="spellEnd"/>
      <w:r w:rsidRPr="00923BDB">
        <w:rPr>
          <w:rFonts w:ascii="Calibri" w:hAnsi="Calibri" w:cs="Calibri"/>
          <w:kern w:val="0"/>
          <w:lang w:val="ru-RU"/>
          <w14:ligatures w14:val="none"/>
        </w:rPr>
        <w:t xml:space="preserve"> договору, </w:t>
      </w:r>
      <w:proofErr w:type="spellStart"/>
      <w:r w:rsidRPr="00923BDB">
        <w:rPr>
          <w:rFonts w:ascii="Calibri" w:hAnsi="Calibri" w:cs="Calibri"/>
          <w:kern w:val="0"/>
          <w:lang w:val="ru-RU"/>
          <w14:ligatures w14:val="none"/>
        </w:rPr>
        <w:t>укладеного</w:t>
      </w:r>
      <w:proofErr w:type="spellEnd"/>
      <w:r w:rsidRPr="00923BDB">
        <w:rPr>
          <w:rFonts w:ascii="Calibri" w:hAnsi="Calibri" w:cs="Calibri"/>
          <w:kern w:val="0"/>
          <w:lang w:val="ru-RU"/>
          <w14:ligatures w14:val="none"/>
        </w:rPr>
        <w:t xml:space="preserve"> з ними («</w:t>
      </w:r>
      <w:proofErr w:type="spellStart"/>
      <w:r w:rsidRPr="00923BDB">
        <w:rPr>
          <w:rFonts w:ascii="Calibri" w:hAnsi="Calibri" w:cs="Calibri"/>
          <w:kern w:val="0"/>
          <w:lang w:val="ru-RU"/>
          <w14:ligatures w14:val="none"/>
        </w:rPr>
        <w:t>Договір</w:t>
      </w:r>
      <w:proofErr w:type="spellEnd"/>
      <w:r w:rsidRPr="00923BDB">
        <w:rPr>
          <w:rFonts w:ascii="Calibri" w:hAnsi="Calibri" w:cs="Calibri"/>
          <w:kern w:val="0"/>
          <w:lang w:val="ru-RU"/>
          <w14:ligatures w14:val="none"/>
        </w:rPr>
        <w:t xml:space="preserve">»). Кодекс </w:t>
      </w:r>
      <w:proofErr w:type="spellStart"/>
      <w:r w:rsidRPr="00923BDB">
        <w:rPr>
          <w:rFonts w:ascii="Calibri" w:hAnsi="Calibri" w:cs="Calibri"/>
          <w:kern w:val="0"/>
          <w:lang w:val="ru-RU"/>
          <w14:ligatures w14:val="none"/>
        </w:rPr>
        <w:t>застосовується</w:t>
      </w:r>
      <w:proofErr w:type="spellEnd"/>
      <w:r w:rsidRPr="00923BDB">
        <w:rPr>
          <w:rFonts w:ascii="Calibri" w:hAnsi="Calibri" w:cs="Calibri"/>
          <w:kern w:val="0"/>
          <w:lang w:val="ru-RU"/>
          <w14:ligatures w14:val="none"/>
        </w:rPr>
        <w:t xml:space="preserve"> до </w:t>
      </w:r>
      <w:proofErr w:type="spellStart"/>
      <w:r w:rsidRPr="00923BDB">
        <w:rPr>
          <w:rFonts w:ascii="Calibri" w:hAnsi="Calibri" w:cs="Calibri"/>
          <w:kern w:val="0"/>
          <w:lang w:val="ru-RU"/>
          <w14:ligatures w14:val="none"/>
        </w:rPr>
        <w:t>всіх</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постачальників</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Групи</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які</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постачають</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товари</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послуги</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або</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ліцензії</w:t>
      </w:r>
      <w:proofErr w:type="spellEnd"/>
      <w:r w:rsidRPr="00923BDB">
        <w:rPr>
          <w:rFonts w:ascii="Calibri" w:hAnsi="Calibri" w:cs="Calibri"/>
          <w:kern w:val="0"/>
          <w:lang w:val="ru-RU"/>
          <w14:ligatures w14:val="none"/>
        </w:rPr>
        <w:t xml:space="preserve"> будь-</w:t>
      </w:r>
      <w:proofErr w:type="spellStart"/>
      <w:r w:rsidRPr="00923BDB">
        <w:rPr>
          <w:rFonts w:ascii="Calibri" w:hAnsi="Calibri" w:cs="Calibri"/>
          <w:kern w:val="0"/>
          <w:lang w:val="ru-RU"/>
          <w14:ligatures w14:val="none"/>
        </w:rPr>
        <w:t>якому</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бізнес-підрозділу</w:t>
      </w:r>
      <w:proofErr w:type="spellEnd"/>
      <w:r w:rsidRPr="00923BDB">
        <w:rPr>
          <w:rFonts w:ascii="Calibri" w:hAnsi="Calibri" w:cs="Calibri"/>
          <w:kern w:val="0"/>
          <w:lang w:val="ru-RU"/>
          <w14:ligatures w14:val="none"/>
        </w:rPr>
        <w:t xml:space="preserve"> і будь-</w:t>
      </w:r>
      <w:proofErr w:type="spellStart"/>
      <w:r w:rsidRPr="00923BDB">
        <w:rPr>
          <w:rFonts w:ascii="Calibri" w:hAnsi="Calibri" w:cs="Calibri"/>
          <w:kern w:val="0"/>
          <w:lang w:val="ru-RU"/>
          <w14:ligatures w14:val="none"/>
        </w:rPr>
        <w:t>якій</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дочірній</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компанії</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Групи</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або</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діють</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від</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їхнього</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імені</w:t>
      </w:r>
      <w:proofErr w:type="spellEnd"/>
      <w:r w:rsidRPr="00923BDB">
        <w:rPr>
          <w:rFonts w:ascii="Calibri" w:hAnsi="Calibri" w:cs="Calibri"/>
          <w:kern w:val="0"/>
          <w:lang w:val="ru-RU"/>
          <w14:ligatures w14:val="none"/>
        </w:rPr>
        <w:t xml:space="preserve">. Контрагент повинен </w:t>
      </w:r>
      <w:proofErr w:type="spellStart"/>
      <w:r w:rsidRPr="00923BDB">
        <w:rPr>
          <w:rFonts w:ascii="Calibri" w:hAnsi="Calibri" w:cs="Calibri"/>
          <w:kern w:val="0"/>
          <w:lang w:val="ru-RU"/>
          <w14:ligatures w14:val="none"/>
        </w:rPr>
        <w:t>докласти</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всіх</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зусиль</w:t>
      </w:r>
      <w:proofErr w:type="spellEnd"/>
      <w:r w:rsidRPr="00923BDB">
        <w:rPr>
          <w:rFonts w:ascii="Calibri" w:hAnsi="Calibri" w:cs="Calibri"/>
          <w:kern w:val="0"/>
          <w:lang w:val="ru-RU"/>
          <w14:ligatures w14:val="none"/>
        </w:rPr>
        <w:t xml:space="preserve"> для </w:t>
      </w:r>
      <w:proofErr w:type="spellStart"/>
      <w:r w:rsidRPr="00923BDB">
        <w:rPr>
          <w:rFonts w:ascii="Calibri" w:hAnsi="Calibri" w:cs="Calibri"/>
          <w:kern w:val="0"/>
          <w:lang w:val="ru-RU"/>
          <w14:ligatures w14:val="none"/>
        </w:rPr>
        <w:t>виконання</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цих</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Принципів</w:t>
      </w:r>
      <w:proofErr w:type="spellEnd"/>
      <w:r w:rsidRPr="00923BDB">
        <w:rPr>
          <w:rFonts w:ascii="Calibri" w:hAnsi="Calibri" w:cs="Calibri"/>
          <w:kern w:val="0"/>
          <w:lang w:val="ru-RU"/>
          <w14:ligatures w14:val="none"/>
        </w:rPr>
        <w:t xml:space="preserve"> у </w:t>
      </w:r>
      <w:proofErr w:type="spellStart"/>
      <w:r w:rsidRPr="00923BDB">
        <w:rPr>
          <w:rFonts w:ascii="Calibri" w:hAnsi="Calibri" w:cs="Calibri"/>
          <w:kern w:val="0"/>
          <w:lang w:val="ru-RU"/>
          <w14:ligatures w14:val="none"/>
        </w:rPr>
        <w:t>всьому</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його</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ланцюжку</w:t>
      </w:r>
      <w:proofErr w:type="spellEnd"/>
      <w:r w:rsidRPr="00923BDB">
        <w:rPr>
          <w:rFonts w:ascii="Calibri" w:hAnsi="Calibri" w:cs="Calibri"/>
          <w:kern w:val="0"/>
          <w:lang w:val="ru-RU"/>
          <w14:ligatures w14:val="none"/>
        </w:rPr>
        <w:t xml:space="preserve"> поставок. </w:t>
      </w:r>
      <w:proofErr w:type="spellStart"/>
      <w:r w:rsidRPr="00923BDB">
        <w:rPr>
          <w:rFonts w:ascii="Calibri" w:hAnsi="Calibri" w:cs="Calibri"/>
          <w:kern w:val="0"/>
          <w:lang w:val="ru-RU"/>
          <w14:ligatures w14:val="none"/>
        </w:rPr>
        <w:t>Цей</w:t>
      </w:r>
      <w:proofErr w:type="spellEnd"/>
      <w:r w:rsidRPr="00923BDB">
        <w:rPr>
          <w:rFonts w:ascii="Calibri" w:hAnsi="Calibri" w:cs="Calibri"/>
          <w:kern w:val="0"/>
          <w:lang w:val="ru-RU"/>
          <w14:ligatures w14:val="none"/>
        </w:rPr>
        <w:t xml:space="preserve"> Кодекс не </w:t>
      </w:r>
      <w:proofErr w:type="spellStart"/>
      <w:r w:rsidRPr="00923BDB">
        <w:rPr>
          <w:rFonts w:ascii="Calibri" w:hAnsi="Calibri" w:cs="Calibri"/>
          <w:kern w:val="0"/>
          <w:lang w:val="ru-RU"/>
          <w14:ligatures w14:val="none"/>
        </w:rPr>
        <w:t>замінює</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закони</w:t>
      </w:r>
      <w:proofErr w:type="spellEnd"/>
      <w:r w:rsidRPr="00923BDB">
        <w:rPr>
          <w:rFonts w:ascii="Calibri" w:hAnsi="Calibri" w:cs="Calibri"/>
          <w:kern w:val="0"/>
          <w:lang w:val="ru-RU"/>
          <w14:ligatures w14:val="none"/>
        </w:rPr>
        <w:t xml:space="preserve"> і </w:t>
      </w:r>
      <w:proofErr w:type="spellStart"/>
      <w:r w:rsidRPr="00923BDB">
        <w:rPr>
          <w:rFonts w:ascii="Calibri" w:hAnsi="Calibri" w:cs="Calibri"/>
          <w:kern w:val="0"/>
          <w:lang w:val="ru-RU"/>
          <w14:ligatures w14:val="none"/>
        </w:rPr>
        <w:t>нормативні</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документи</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що</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діють</w:t>
      </w:r>
      <w:proofErr w:type="spellEnd"/>
      <w:r w:rsidRPr="00923BDB">
        <w:rPr>
          <w:rFonts w:ascii="Calibri" w:hAnsi="Calibri" w:cs="Calibri"/>
          <w:kern w:val="0"/>
          <w:lang w:val="ru-RU"/>
          <w14:ligatures w14:val="none"/>
        </w:rPr>
        <w:t xml:space="preserve"> у </w:t>
      </w:r>
      <w:proofErr w:type="spellStart"/>
      <w:r w:rsidRPr="00923BDB">
        <w:rPr>
          <w:rFonts w:ascii="Calibri" w:hAnsi="Calibri" w:cs="Calibri"/>
          <w:kern w:val="0"/>
          <w:lang w:val="ru-RU"/>
          <w14:ligatures w14:val="none"/>
        </w:rPr>
        <w:t>кожній</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країні</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присутності</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компаній</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Групи</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Він</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закликає</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дотримуватися</w:t>
      </w:r>
      <w:proofErr w:type="spellEnd"/>
      <w:r w:rsidRPr="00923BDB">
        <w:rPr>
          <w:rFonts w:ascii="Calibri" w:hAnsi="Calibri" w:cs="Calibri"/>
          <w:kern w:val="0"/>
          <w:lang w:val="ru-RU"/>
          <w14:ligatures w14:val="none"/>
        </w:rPr>
        <w:t xml:space="preserve"> і </w:t>
      </w:r>
      <w:proofErr w:type="spellStart"/>
      <w:r w:rsidRPr="00923BDB">
        <w:rPr>
          <w:rFonts w:ascii="Calibri" w:hAnsi="Calibri" w:cs="Calibri"/>
          <w:kern w:val="0"/>
          <w:lang w:val="ru-RU"/>
          <w14:ligatures w14:val="none"/>
        </w:rPr>
        <w:t>поважати</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ці</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закони</w:t>
      </w:r>
      <w:proofErr w:type="spellEnd"/>
      <w:r w:rsidRPr="00923BDB">
        <w:rPr>
          <w:rFonts w:ascii="Calibri" w:hAnsi="Calibri" w:cs="Calibri"/>
          <w:kern w:val="0"/>
          <w:lang w:val="ru-RU"/>
          <w14:ligatures w14:val="none"/>
        </w:rPr>
        <w:t xml:space="preserve"> і </w:t>
      </w:r>
      <w:proofErr w:type="spellStart"/>
      <w:r w:rsidRPr="00923BDB">
        <w:rPr>
          <w:rFonts w:ascii="Calibri" w:hAnsi="Calibri" w:cs="Calibri"/>
          <w:kern w:val="0"/>
          <w:lang w:val="ru-RU"/>
          <w14:ligatures w14:val="none"/>
        </w:rPr>
        <w:t>нормативні</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документи</w:t>
      </w:r>
      <w:proofErr w:type="spellEnd"/>
      <w:r w:rsidRPr="00923BDB">
        <w:rPr>
          <w:rFonts w:ascii="Calibri" w:hAnsi="Calibri" w:cs="Calibri"/>
          <w:kern w:val="0"/>
          <w:lang w:val="ru-RU"/>
          <w14:ligatures w14:val="none"/>
        </w:rPr>
        <w:t xml:space="preserve">, а також </w:t>
      </w:r>
      <w:proofErr w:type="spellStart"/>
      <w:r w:rsidRPr="00923BDB">
        <w:rPr>
          <w:rFonts w:ascii="Calibri" w:hAnsi="Calibri" w:cs="Calibri"/>
          <w:kern w:val="0"/>
          <w:lang w:val="ru-RU"/>
          <w14:ligatures w14:val="none"/>
        </w:rPr>
        <w:t>забезпечує</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їх</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суворе</w:t>
      </w:r>
      <w:proofErr w:type="spellEnd"/>
      <w:r w:rsidRPr="00923BDB">
        <w:rPr>
          <w:rFonts w:ascii="Calibri" w:hAnsi="Calibri" w:cs="Calibri"/>
          <w:kern w:val="0"/>
          <w:lang w:val="ru-RU"/>
          <w14:ligatures w14:val="none"/>
        </w:rPr>
        <w:t xml:space="preserve"> й </w:t>
      </w:r>
      <w:proofErr w:type="spellStart"/>
      <w:r w:rsidRPr="00923BDB">
        <w:rPr>
          <w:rFonts w:ascii="Calibri" w:hAnsi="Calibri" w:cs="Calibri"/>
          <w:kern w:val="0"/>
          <w:lang w:val="ru-RU"/>
          <w14:ligatures w14:val="none"/>
        </w:rPr>
        <w:t>ефективне</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виконання</w:t>
      </w:r>
      <w:proofErr w:type="spellEnd"/>
      <w:r w:rsidRPr="00923BDB">
        <w:rPr>
          <w:rFonts w:ascii="Calibri" w:hAnsi="Calibri" w:cs="Calibri"/>
          <w:kern w:val="0"/>
          <w:lang w:val="ru-RU"/>
          <w14:ligatures w14:val="none"/>
        </w:rPr>
        <w:t xml:space="preserve">. Контрагент повинен </w:t>
      </w:r>
      <w:proofErr w:type="spellStart"/>
      <w:r w:rsidRPr="00923BDB">
        <w:rPr>
          <w:rFonts w:ascii="Calibri" w:hAnsi="Calibri" w:cs="Calibri"/>
          <w:kern w:val="0"/>
          <w:lang w:val="ru-RU"/>
          <w14:ligatures w14:val="none"/>
        </w:rPr>
        <w:t>діяти</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чесно</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прозоро</w:t>
      </w:r>
      <w:proofErr w:type="spellEnd"/>
      <w:r w:rsidRPr="00923BDB">
        <w:rPr>
          <w:rFonts w:ascii="Calibri" w:hAnsi="Calibri" w:cs="Calibri"/>
          <w:kern w:val="0"/>
          <w:lang w:val="ru-RU"/>
          <w14:ligatures w14:val="none"/>
        </w:rPr>
        <w:t xml:space="preserve"> і в </w:t>
      </w:r>
      <w:proofErr w:type="spellStart"/>
      <w:r w:rsidRPr="00923BDB">
        <w:rPr>
          <w:rFonts w:ascii="Calibri" w:hAnsi="Calibri" w:cs="Calibri"/>
          <w:kern w:val="0"/>
          <w:lang w:val="ru-RU"/>
          <w14:ligatures w14:val="none"/>
        </w:rPr>
        <w:t>дусі</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взаємної</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поваги</w:t>
      </w:r>
      <w:proofErr w:type="spellEnd"/>
      <w:r w:rsidRPr="00923BDB">
        <w:rPr>
          <w:rFonts w:ascii="Calibri" w:hAnsi="Calibri" w:cs="Calibri"/>
          <w:kern w:val="0"/>
          <w:lang w:val="ru-RU"/>
          <w14:ligatures w14:val="none"/>
        </w:rPr>
        <w:t xml:space="preserve"> з </w:t>
      </w:r>
      <w:proofErr w:type="spellStart"/>
      <w:r w:rsidRPr="00923BDB">
        <w:rPr>
          <w:rFonts w:ascii="Calibri" w:hAnsi="Calibri" w:cs="Calibri"/>
          <w:kern w:val="0"/>
          <w:lang w:val="ru-RU"/>
          <w14:ligatures w14:val="none"/>
        </w:rPr>
        <w:t>Групою</w:t>
      </w:r>
      <w:proofErr w:type="spellEnd"/>
      <w:r w:rsidRPr="00923BDB">
        <w:rPr>
          <w:rFonts w:ascii="Calibri" w:hAnsi="Calibri" w:cs="Calibri"/>
          <w:kern w:val="0"/>
          <w:lang w:val="ru-RU"/>
          <w14:ligatures w14:val="none"/>
        </w:rPr>
        <w:t xml:space="preserve"> та </w:t>
      </w:r>
      <w:proofErr w:type="spellStart"/>
      <w:r w:rsidRPr="00923BDB">
        <w:rPr>
          <w:rFonts w:ascii="Calibri" w:hAnsi="Calibri" w:cs="Calibri"/>
          <w:kern w:val="0"/>
          <w:lang w:val="ru-RU"/>
          <w14:ligatures w14:val="none"/>
        </w:rPr>
        <w:t>її</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представниками</w:t>
      </w:r>
      <w:proofErr w:type="spellEnd"/>
      <w:r w:rsidRPr="00923BDB">
        <w:rPr>
          <w:rFonts w:ascii="Calibri" w:hAnsi="Calibri" w:cs="Calibri"/>
          <w:kern w:val="0"/>
          <w:lang w:val="ru-RU"/>
          <w14:ligatures w14:val="none"/>
        </w:rPr>
        <w:t>.</w:t>
      </w:r>
    </w:p>
    <w:p w14:paraId="0E27F41E" w14:textId="77777777" w:rsidR="004451E8" w:rsidRPr="00923BDB" w:rsidRDefault="004451E8" w:rsidP="004451E8">
      <w:pPr>
        <w:spacing w:after="0" w:line="240" w:lineRule="auto"/>
      </w:pPr>
    </w:p>
    <w:p w14:paraId="6A213375" w14:textId="6A670B43" w:rsidR="00FB0CBC" w:rsidRPr="00923BDB" w:rsidRDefault="00FB0CBC" w:rsidP="008934F9">
      <w:pPr>
        <w:pStyle w:val="2"/>
        <w:rPr>
          <w:color w:val="BF8F00" w:themeColor="accent4" w:themeShade="BF"/>
          <w:lang w:val="ru-RU"/>
        </w:rPr>
      </w:pPr>
      <w:r w:rsidRPr="00923BDB">
        <w:rPr>
          <w:color w:val="BF8F00" w:themeColor="accent4" w:themeShade="BF"/>
          <w:lang w:val="ru-RU"/>
        </w:rPr>
        <w:t>ПРИНЦИПИ</w:t>
      </w:r>
    </w:p>
    <w:p w14:paraId="5CD4B637" w14:textId="77777777" w:rsidR="00FB0CBC" w:rsidRPr="00923BDB" w:rsidRDefault="00FB0CBC" w:rsidP="008934F9">
      <w:pPr>
        <w:spacing w:before="40" w:after="120"/>
        <w:rPr>
          <w:rFonts w:ascii="Calibri" w:hAnsi="Calibri" w:cs="Calibri"/>
          <w:color w:val="BF8F00" w:themeColor="accent4" w:themeShade="BF"/>
          <w:sz w:val="24"/>
          <w:szCs w:val="24"/>
        </w:rPr>
      </w:pPr>
      <w:r w:rsidRPr="00923BDB">
        <w:rPr>
          <w:rFonts w:ascii="Calibri" w:hAnsi="Calibri" w:cs="Calibri"/>
          <w:color w:val="BF8F00" w:themeColor="accent4" w:themeShade="BF"/>
          <w:sz w:val="24"/>
          <w:szCs w:val="24"/>
        </w:rPr>
        <w:t>1. Економічні санкції та ембарго</w:t>
      </w:r>
    </w:p>
    <w:p w14:paraId="675F4314" w14:textId="77777777" w:rsidR="00FB0CBC" w:rsidRPr="00923BDB" w:rsidRDefault="00FB0CBC" w:rsidP="001E1501">
      <w:pPr>
        <w:spacing w:after="0" w:line="240" w:lineRule="auto"/>
        <w:jc w:val="both"/>
        <w:rPr>
          <w:rFonts w:ascii="Calibri" w:hAnsi="Calibri" w:cs="Calibri"/>
          <w:kern w:val="0"/>
          <w:lang w:val="ru-RU"/>
          <w14:ligatures w14:val="none"/>
        </w:rPr>
      </w:pPr>
      <w:proofErr w:type="spellStart"/>
      <w:r w:rsidRPr="00923BDB">
        <w:rPr>
          <w:rFonts w:ascii="Calibri" w:hAnsi="Calibri" w:cs="Calibri"/>
          <w:kern w:val="0"/>
          <w:lang w:val="ru-RU"/>
          <w14:ligatures w14:val="none"/>
        </w:rPr>
        <w:t>Додатково</w:t>
      </w:r>
      <w:proofErr w:type="spellEnd"/>
      <w:r w:rsidRPr="00923BDB">
        <w:rPr>
          <w:rFonts w:ascii="Calibri" w:hAnsi="Calibri" w:cs="Calibri"/>
          <w:kern w:val="0"/>
          <w:lang w:val="ru-RU"/>
          <w14:ligatures w14:val="none"/>
        </w:rPr>
        <w:t xml:space="preserve"> до </w:t>
      </w:r>
      <w:proofErr w:type="spellStart"/>
      <w:r w:rsidRPr="00923BDB">
        <w:rPr>
          <w:rFonts w:ascii="Calibri" w:hAnsi="Calibri" w:cs="Calibri"/>
          <w:kern w:val="0"/>
          <w:lang w:val="ru-RU"/>
          <w14:ligatures w14:val="none"/>
        </w:rPr>
        <w:t>наступних</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положень</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викладених</w:t>
      </w:r>
      <w:proofErr w:type="spellEnd"/>
      <w:r w:rsidRPr="00923BDB">
        <w:rPr>
          <w:rFonts w:ascii="Calibri" w:hAnsi="Calibri" w:cs="Calibri"/>
          <w:kern w:val="0"/>
          <w:lang w:val="ru-RU"/>
          <w14:ligatures w14:val="none"/>
        </w:rPr>
        <w:t xml:space="preserve"> у </w:t>
      </w:r>
      <w:proofErr w:type="spellStart"/>
      <w:r w:rsidRPr="00923BDB">
        <w:rPr>
          <w:rFonts w:ascii="Calibri" w:hAnsi="Calibri" w:cs="Calibri"/>
          <w:kern w:val="0"/>
          <w:lang w:val="ru-RU"/>
          <w14:ligatures w14:val="none"/>
        </w:rPr>
        <w:t>розділах</w:t>
      </w:r>
      <w:proofErr w:type="spellEnd"/>
      <w:r w:rsidRPr="00923BDB">
        <w:rPr>
          <w:rFonts w:ascii="Calibri" w:hAnsi="Calibri" w:cs="Calibri"/>
          <w:kern w:val="0"/>
          <w:lang w:val="ru-RU"/>
          <w14:ligatures w14:val="none"/>
        </w:rPr>
        <w:t xml:space="preserve"> </w:t>
      </w:r>
      <w:proofErr w:type="gramStart"/>
      <w:r w:rsidRPr="00923BDB">
        <w:rPr>
          <w:rFonts w:ascii="Calibri" w:hAnsi="Calibri" w:cs="Calibri"/>
          <w:kern w:val="0"/>
          <w:lang w:val="ru-RU"/>
          <w14:ligatures w14:val="none"/>
        </w:rPr>
        <w:t>2 – 7</w:t>
      </w:r>
      <w:proofErr w:type="gram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нижче</w:t>
      </w:r>
      <w:proofErr w:type="spellEnd"/>
      <w:r w:rsidRPr="00923BDB">
        <w:rPr>
          <w:rFonts w:ascii="Calibri" w:hAnsi="Calibri" w:cs="Calibri"/>
          <w:kern w:val="0"/>
          <w:lang w:val="ru-RU"/>
          <w14:ligatures w14:val="none"/>
        </w:rPr>
        <w:t xml:space="preserve">, Контрагент повинен </w:t>
      </w:r>
      <w:proofErr w:type="spellStart"/>
      <w:r w:rsidRPr="00923BDB">
        <w:rPr>
          <w:rFonts w:ascii="Calibri" w:hAnsi="Calibri" w:cs="Calibri"/>
          <w:kern w:val="0"/>
          <w:lang w:val="ru-RU"/>
          <w14:ligatures w14:val="none"/>
        </w:rPr>
        <w:t>моніторити</w:t>
      </w:r>
      <w:proofErr w:type="spellEnd"/>
      <w:r w:rsidRPr="00923BDB">
        <w:rPr>
          <w:rFonts w:ascii="Calibri" w:hAnsi="Calibri" w:cs="Calibri"/>
          <w:kern w:val="0"/>
          <w:lang w:val="ru-RU"/>
          <w14:ligatures w14:val="none"/>
        </w:rPr>
        <w:t xml:space="preserve"> будь-</w:t>
      </w:r>
      <w:proofErr w:type="spellStart"/>
      <w:r w:rsidRPr="00923BDB">
        <w:rPr>
          <w:rFonts w:ascii="Calibri" w:hAnsi="Calibri" w:cs="Calibri"/>
          <w:kern w:val="0"/>
          <w:lang w:val="ru-RU"/>
          <w14:ligatures w14:val="none"/>
        </w:rPr>
        <w:t>які</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застосовані</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економічні</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санкції</w:t>
      </w:r>
      <w:proofErr w:type="spellEnd"/>
      <w:r w:rsidRPr="00923BDB">
        <w:rPr>
          <w:rFonts w:ascii="Calibri" w:hAnsi="Calibri" w:cs="Calibri"/>
          <w:kern w:val="0"/>
          <w:lang w:val="ru-RU"/>
          <w14:ligatures w14:val="none"/>
        </w:rPr>
        <w:t xml:space="preserve"> та заборони та </w:t>
      </w:r>
      <w:proofErr w:type="spellStart"/>
      <w:r w:rsidRPr="00923BDB">
        <w:rPr>
          <w:rFonts w:ascii="Calibri" w:hAnsi="Calibri" w:cs="Calibri"/>
          <w:kern w:val="0"/>
          <w:lang w:val="ru-RU"/>
          <w14:ligatures w14:val="none"/>
        </w:rPr>
        <w:t>уникати</w:t>
      </w:r>
      <w:proofErr w:type="spellEnd"/>
      <w:r w:rsidRPr="00923BDB">
        <w:rPr>
          <w:rFonts w:ascii="Calibri" w:hAnsi="Calibri" w:cs="Calibri"/>
          <w:kern w:val="0"/>
          <w:lang w:val="ru-RU"/>
          <w14:ligatures w14:val="none"/>
        </w:rPr>
        <w:t xml:space="preserve"> будь-</w:t>
      </w:r>
      <w:proofErr w:type="spellStart"/>
      <w:r w:rsidRPr="00923BDB">
        <w:rPr>
          <w:rFonts w:ascii="Calibri" w:hAnsi="Calibri" w:cs="Calibri"/>
          <w:kern w:val="0"/>
          <w:lang w:val="ru-RU"/>
          <w14:ligatures w14:val="none"/>
        </w:rPr>
        <w:t>яких</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дій</w:t>
      </w:r>
      <w:proofErr w:type="spellEnd"/>
      <w:r w:rsidRPr="00923BDB">
        <w:rPr>
          <w:rFonts w:ascii="Calibri" w:hAnsi="Calibri" w:cs="Calibri"/>
          <w:kern w:val="0"/>
          <w:lang w:val="ru-RU"/>
          <w14:ligatures w14:val="none"/>
        </w:rPr>
        <w:t xml:space="preserve"> у </w:t>
      </w:r>
      <w:proofErr w:type="spellStart"/>
      <w:r w:rsidRPr="00923BDB">
        <w:rPr>
          <w:rFonts w:ascii="Calibri" w:hAnsi="Calibri" w:cs="Calibri"/>
          <w:kern w:val="0"/>
          <w:lang w:val="ru-RU"/>
          <w14:ligatures w14:val="none"/>
        </w:rPr>
        <w:t>відносинах</w:t>
      </w:r>
      <w:proofErr w:type="spellEnd"/>
      <w:r w:rsidRPr="00923BDB">
        <w:rPr>
          <w:rFonts w:ascii="Calibri" w:hAnsi="Calibri" w:cs="Calibri"/>
          <w:kern w:val="0"/>
          <w:lang w:val="ru-RU"/>
          <w14:ligatures w14:val="none"/>
        </w:rPr>
        <w:t xml:space="preserve"> з </w:t>
      </w:r>
      <w:proofErr w:type="spellStart"/>
      <w:r w:rsidRPr="00923BDB">
        <w:rPr>
          <w:rFonts w:ascii="Calibri" w:hAnsi="Calibri" w:cs="Calibri"/>
          <w:kern w:val="0"/>
          <w:lang w:val="ru-RU"/>
          <w14:ligatures w14:val="none"/>
        </w:rPr>
        <w:t>Групою</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що</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можуть</w:t>
      </w:r>
      <w:proofErr w:type="spellEnd"/>
      <w:r w:rsidRPr="00923BDB">
        <w:rPr>
          <w:rFonts w:ascii="Calibri" w:hAnsi="Calibri" w:cs="Calibri"/>
          <w:kern w:val="0"/>
          <w:lang w:val="ru-RU"/>
          <w14:ligatures w14:val="none"/>
        </w:rPr>
        <w:t xml:space="preserve"> в </w:t>
      </w:r>
      <w:proofErr w:type="spellStart"/>
      <w:r w:rsidRPr="00923BDB">
        <w:rPr>
          <w:rFonts w:ascii="Calibri" w:hAnsi="Calibri" w:cs="Calibri"/>
          <w:kern w:val="0"/>
          <w:lang w:val="ru-RU"/>
          <w14:ligatures w14:val="none"/>
        </w:rPr>
        <w:t>результаті</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спричинити</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порушення</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Групою</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санкцій</w:t>
      </w:r>
      <w:proofErr w:type="spellEnd"/>
      <w:r w:rsidRPr="00923BDB">
        <w:rPr>
          <w:rFonts w:ascii="Calibri" w:hAnsi="Calibri" w:cs="Calibri"/>
          <w:kern w:val="0"/>
          <w:lang w:val="ru-RU"/>
          <w14:ligatures w14:val="none"/>
        </w:rPr>
        <w:t xml:space="preserve"> та </w:t>
      </w:r>
      <w:proofErr w:type="spellStart"/>
      <w:r w:rsidRPr="00923BDB">
        <w:rPr>
          <w:rFonts w:ascii="Calibri" w:hAnsi="Calibri" w:cs="Calibri"/>
          <w:kern w:val="0"/>
          <w:lang w:val="ru-RU"/>
          <w14:ligatures w14:val="none"/>
        </w:rPr>
        <w:t>заборон</w:t>
      </w:r>
      <w:proofErr w:type="spellEnd"/>
      <w:r w:rsidRPr="00923BDB">
        <w:rPr>
          <w:rFonts w:ascii="Calibri" w:hAnsi="Calibri" w:cs="Calibri"/>
          <w:kern w:val="0"/>
          <w:lang w:val="ru-RU"/>
          <w14:ligatures w14:val="none"/>
        </w:rPr>
        <w:t>.</w:t>
      </w:r>
    </w:p>
    <w:p w14:paraId="4C9D5412" w14:textId="77777777" w:rsidR="00FB0CBC" w:rsidRPr="00923BDB" w:rsidRDefault="00FB0CBC" w:rsidP="00A4435F">
      <w:pPr>
        <w:spacing w:after="0" w:line="240" w:lineRule="auto"/>
        <w:rPr>
          <w:rFonts w:ascii="Calibri" w:hAnsi="Calibri" w:cs="Calibri"/>
        </w:rPr>
      </w:pPr>
    </w:p>
    <w:p w14:paraId="4AAF0F67" w14:textId="77777777" w:rsidR="00FB0CBC" w:rsidRPr="00923BDB" w:rsidRDefault="00FB0CBC" w:rsidP="006542D4">
      <w:pPr>
        <w:spacing w:after="120" w:line="240" w:lineRule="auto"/>
        <w:rPr>
          <w:rFonts w:ascii="Calibri" w:hAnsi="Calibri" w:cs="Calibri"/>
          <w:color w:val="BF8F00" w:themeColor="accent4" w:themeShade="BF"/>
          <w:sz w:val="24"/>
          <w:szCs w:val="24"/>
        </w:rPr>
      </w:pPr>
      <w:r w:rsidRPr="00923BDB">
        <w:rPr>
          <w:rFonts w:ascii="Calibri" w:hAnsi="Calibri" w:cs="Calibri"/>
          <w:color w:val="BF8F00" w:themeColor="accent4" w:themeShade="BF"/>
          <w:sz w:val="24"/>
          <w:szCs w:val="24"/>
        </w:rPr>
        <w:t>2. Базові принципи</w:t>
      </w:r>
    </w:p>
    <w:p w14:paraId="6565992C" w14:textId="1C531B9D" w:rsidR="00C436EA" w:rsidRPr="00923BDB" w:rsidRDefault="00C436EA" w:rsidP="00C436EA">
      <w:pPr>
        <w:spacing w:after="0" w:line="240" w:lineRule="auto"/>
        <w:jc w:val="both"/>
        <w:rPr>
          <w:rFonts w:ascii="Calibri" w:hAnsi="Calibri" w:cs="Calibri"/>
          <w:kern w:val="0"/>
          <w14:ligatures w14:val="none"/>
        </w:rPr>
      </w:pPr>
      <w:r w:rsidRPr="00923BDB">
        <w:rPr>
          <w:rFonts w:ascii="Calibri" w:hAnsi="Calibri" w:cs="Calibri"/>
          <w:kern w:val="0"/>
          <w14:ligatures w14:val="none"/>
        </w:rPr>
        <w:t xml:space="preserve">Контрагент повинен поважати міжнародні кліматичні цілі, визначені на Конференції ООН зі зміни клімату в Парижі (COP21), міжнародно проголошені права людини та уникати участі в будь-якому порушенні прав людини. </w:t>
      </w:r>
      <w:r w:rsidR="00A71953" w:rsidRPr="00923BDB">
        <w:rPr>
          <w:rFonts w:ascii="Calibri" w:hAnsi="Calibri" w:cs="Calibri"/>
          <w:kern w:val="0"/>
          <w14:ligatures w14:val="none"/>
        </w:rPr>
        <w:t>Контрагент</w:t>
      </w:r>
      <w:r w:rsidRPr="00923BDB">
        <w:rPr>
          <w:rFonts w:ascii="Calibri" w:hAnsi="Calibri" w:cs="Calibri"/>
          <w:kern w:val="0"/>
          <w14:ligatures w14:val="none"/>
        </w:rPr>
        <w:t xml:space="preserve"> повинен дотримуватися Керівних принципів ООН щодо бізнесу та прав людини, загальновизнаних стандартів, розроблених Міжнародною організацією праці (МОП), а також правил щодо заборони примусової праці. Особиста гідність, приватне життя та права кожної людини повинні </w:t>
      </w:r>
      <w:proofErr w:type="spellStart"/>
      <w:r w:rsidRPr="00923BDB">
        <w:rPr>
          <w:rFonts w:ascii="Calibri" w:hAnsi="Calibri" w:cs="Calibri"/>
          <w:kern w:val="0"/>
          <w14:ligatures w14:val="none"/>
        </w:rPr>
        <w:t>поважатися</w:t>
      </w:r>
      <w:proofErr w:type="spellEnd"/>
      <w:r w:rsidRPr="00923BDB">
        <w:rPr>
          <w:rFonts w:ascii="Calibri" w:hAnsi="Calibri" w:cs="Calibri"/>
          <w:kern w:val="0"/>
          <w14:ligatures w14:val="none"/>
        </w:rPr>
        <w:t>.</w:t>
      </w:r>
    </w:p>
    <w:p w14:paraId="05B21357" w14:textId="77777777" w:rsidR="00C436EA" w:rsidRPr="00923BDB" w:rsidRDefault="00C436EA" w:rsidP="00C436EA">
      <w:pPr>
        <w:spacing w:after="0" w:line="240" w:lineRule="auto"/>
        <w:jc w:val="both"/>
        <w:rPr>
          <w:rFonts w:ascii="Calibri" w:hAnsi="Calibri" w:cs="Calibri"/>
          <w:kern w:val="0"/>
          <w14:ligatures w14:val="none"/>
        </w:rPr>
      </w:pPr>
    </w:p>
    <w:p w14:paraId="717742DB" w14:textId="77777777" w:rsidR="00FB0CBC" w:rsidRPr="00923BDB" w:rsidRDefault="00FB0CBC" w:rsidP="006542D4">
      <w:pPr>
        <w:spacing w:after="120" w:line="240" w:lineRule="auto"/>
        <w:rPr>
          <w:rFonts w:ascii="Calibri" w:hAnsi="Calibri" w:cs="Calibri"/>
          <w:color w:val="BF8F00" w:themeColor="accent4" w:themeShade="BF"/>
          <w:sz w:val="24"/>
          <w:szCs w:val="24"/>
          <w:lang w:val="ru-RU"/>
        </w:rPr>
      </w:pPr>
      <w:r w:rsidRPr="00923BDB">
        <w:rPr>
          <w:rFonts w:ascii="Calibri" w:hAnsi="Calibri" w:cs="Calibri"/>
          <w:color w:val="BF8F00" w:themeColor="accent4" w:themeShade="BF"/>
          <w:sz w:val="24"/>
          <w:szCs w:val="24"/>
        </w:rPr>
        <w:t>3. Реалізація концепції соціальної відповідальності</w:t>
      </w:r>
    </w:p>
    <w:p w14:paraId="2731F52C" w14:textId="77777777" w:rsidR="00FB0CBC" w:rsidRPr="00923BDB" w:rsidRDefault="00FB0CBC" w:rsidP="001E1501">
      <w:pPr>
        <w:spacing w:after="0" w:line="240" w:lineRule="auto"/>
        <w:jc w:val="both"/>
        <w:rPr>
          <w:rFonts w:ascii="Calibri" w:hAnsi="Calibri" w:cs="Calibri"/>
          <w:b/>
          <w:bCs/>
          <w:kern w:val="0"/>
          <w:lang w:val="ru-RU"/>
          <w14:ligatures w14:val="none"/>
        </w:rPr>
      </w:pPr>
      <w:r w:rsidRPr="00923BDB">
        <w:rPr>
          <w:rFonts w:ascii="Calibri" w:hAnsi="Calibri" w:cs="Calibri"/>
          <w:b/>
          <w:bCs/>
          <w:kern w:val="0"/>
          <w:lang w:val="ru-RU"/>
          <w14:ligatures w14:val="none"/>
        </w:rPr>
        <w:t xml:space="preserve">3.1. Свобода </w:t>
      </w:r>
      <w:proofErr w:type="spellStart"/>
      <w:r w:rsidRPr="00923BDB">
        <w:rPr>
          <w:rFonts w:ascii="Calibri" w:hAnsi="Calibri" w:cs="Calibri"/>
          <w:b/>
          <w:bCs/>
          <w:kern w:val="0"/>
          <w:lang w:val="ru-RU"/>
          <w14:ligatures w14:val="none"/>
        </w:rPr>
        <w:t>об'єднань</w:t>
      </w:r>
      <w:proofErr w:type="spellEnd"/>
      <w:r w:rsidRPr="00923BDB">
        <w:rPr>
          <w:rFonts w:ascii="Calibri" w:hAnsi="Calibri" w:cs="Calibri"/>
          <w:b/>
          <w:bCs/>
          <w:kern w:val="0"/>
          <w:lang w:val="ru-RU"/>
          <w14:ligatures w14:val="none"/>
        </w:rPr>
        <w:t xml:space="preserve"> та право на </w:t>
      </w:r>
      <w:proofErr w:type="spellStart"/>
      <w:r w:rsidRPr="00923BDB">
        <w:rPr>
          <w:rFonts w:ascii="Calibri" w:hAnsi="Calibri" w:cs="Calibri"/>
          <w:b/>
          <w:bCs/>
          <w:kern w:val="0"/>
          <w:lang w:val="ru-RU"/>
          <w14:ligatures w14:val="none"/>
        </w:rPr>
        <w:t>колективні</w:t>
      </w:r>
      <w:proofErr w:type="spellEnd"/>
      <w:r w:rsidRPr="00923BDB">
        <w:rPr>
          <w:rFonts w:ascii="Calibri" w:hAnsi="Calibri" w:cs="Calibri"/>
          <w:b/>
          <w:bCs/>
          <w:kern w:val="0"/>
          <w:lang w:val="ru-RU"/>
          <w14:ligatures w14:val="none"/>
        </w:rPr>
        <w:t xml:space="preserve"> переговори</w:t>
      </w:r>
    </w:p>
    <w:p w14:paraId="42976F74" w14:textId="77777777" w:rsidR="00FB0CBC" w:rsidRPr="00923BDB" w:rsidRDefault="00FB0CBC" w:rsidP="006542D4">
      <w:pPr>
        <w:spacing w:after="0" w:line="240" w:lineRule="auto"/>
        <w:jc w:val="both"/>
        <w:rPr>
          <w:rFonts w:ascii="Calibri" w:hAnsi="Calibri" w:cs="Calibri"/>
          <w:kern w:val="0"/>
          <w:lang w:val="ru-RU"/>
          <w14:ligatures w14:val="none"/>
        </w:rPr>
      </w:pPr>
      <w:r w:rsidRPr="00923BDB">
        <w:rPr>
          <w:rFonts w:ascii="Calibri" w:hAnsi="Calibri" w:cs="Calibri"/>
          <w:kern w:val="0"/>
          <w:lang w:val="ru-RU"/>
          <w14:ligatures w14:val="none"/>
        </w:rPr>
        <w:lastRenderedPageBreak/>
        <w:t xml:space="preserve">Контрагент повинен </w:t>
      </w:r>
      <w:proofErr w:type="spellStart"/>
      <w:r w:rsidRPr="00923BDB">
        <w:rPr>
          <w:rFonts w:ascii="Calibri" w:hAnsi="Calibri" w:cs="Calibri"/>
          <w:kern w:val="0"/>
          <w:lang w:val="ru-RU"/>
          <w14:ligatures w14:val="none"/>
        </w:rPr>
        <w:t>прагнути</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впроваджувати</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визнані</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міжнародні</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стандарти</w:t>
      </w:r>
      <w:proofErr w:type="spellEnd"/>
      <w:r w:rsidRPr="00923BDB">
        <w:rPr>
          <w:rFonts w:ascii="Calibri" w:hAnsi="Calibri" w:cs="Calibri"/>
          <w:kern w:val="0"/>
          <w:lang w:val="ru-RU"/>
          <w14:ligatures w14:val="none"/>
        </w:rPr>
        <w:t xml:space="preserve">, не </w:t>
      </w:r>
      <w:proofErr w:type="spellStart"/>
      <w:r w:rsidRPr="00923BDB">
        <w:rPr>
          <w:rFonts w:ascii="Calibri" w:hAnsi="Calibri" w:cs="Calibri"/>
          <w:kern w:val="0"/>
          <w:lang w:val="ru-RU"/>
          <w14:ligatures w14:val="none"/>
        </w:rPr>
        <w:t>порушуючи</w:t>
      </w:r>
      <w:proofErr w:type="spellEnd"/>
      <w:r w:rsidRPr="00923BDB">
        <w:rPr>
          <w:rFonts w:ascii="Calibri" w:hAnsi="Calibri" w:cs="Calibri"/>
          <w:kern w:val="0"/>
          <w:lang w:val="ru-RU"/>
          <w14:ligatures w14:val="none"/>
        </w:rPr>
        <w:t xml:space="preserve"> при </w:t>
      </w:r>
      <w:proofErr w:type="spellStart"/>
      <w:r w:rsidRPr="00923BDB">
        <w:rPr>
          <w:rFonts w:ascii="Calibri" w:hAnsi="Calibri" w:cs="Calibri"/>
          <w:kern w:val="0"/>
          <w:lang w:val="ru-RU"/>
          <w14:ligatures w14:val="none"/>
        </w:rPr>
        <w:t>цьому</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національне</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законодавство</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Він</w:t>
      </w:r>
      <w:proofErr w:type="spellEnd"/>
      <w:r w:rsidRPr="00923BDB">
        <w:rPr>
          <w:rFonts w:ascii="Calibri" w:hAnsi="Calibri" w:cs="Calibri"/>
          <w:kern w:val="0"/>
          <w:lang w:val="ru-RU"/>
          <w14:ligatures w14:val="none"/>
        </w:rPr>
        <w:t xml:space="preserve"> повинен </w:t>
      </w:r>
      <w:proofErr w:type="spellStart"/>
      <w:r w:rsidRPr="00923BDB">
        <w:rPr>
          <w:rFonts w:ascii="Calibri" w:hAnsi="Calibri" w:cs="Calibri"/>
          <w:kern w:val="0"/>
          <w:lang w:val="ru-RU"/>
          <w14:ligatures w14:val="none"/>
        </w:rPr>
        <w:t>гарантувати</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що</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його</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співробітники</w:t>
      </w:r>
      <w:proofErr w:type="spellEnd"/>
      <w:r w:rsidRPr="00923BDB">
        <w:rPr>
          <w:rFonts w:ascii="Calibri" w:hAnsi="Calibri" w:cs="Calibri"/>
          <w:kern w:val="0"/>
          <w:lang w:val="ru-RU"/>
          <w14:ligatures w14:val="none"/>
        </w:rPr>
        <w:t xml:space="preserve"> і </w:t>
      </w:r>
      <w:proofErr w:type="spellStart"/>
      <w:r w:rsidRPr="00923BDB">
        <w:rPr>
          <w:rFonts w:ascii="Calibri" w:hAnsi="Calibri" w:cs="Calibri"/>
          <w:kern w:val="0"/>
          <w:lang w:val="ru-RU"/>
          <w14:ligatures w14:val="none"/>
        </w:rPr>
        <w:t>представники</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включно</w:t>
      </w:r>
      <w:proofErr w:type="spellEnd"/>
      <w:r w:rsidRPr="00923BDB">
        <w:rPr>
          <w:rFonts w:ascii="Calibri" w:hAnsi="Calibri" w:cs="Calibri"/>
          <w:kern w:val="0"/>
          <w:lang w:val="ru-RU"/>
          <w14:ligatures w14:val="none"/>
        </w:rPr>
        <w:t xml:space="preserve"> з </w:t>
      </w:r>
      <w:proofErr w:type="spellStart"/>
      <w:r w:rsidRPr="00923BDB">
        <w:rPr>
          <w:rFonts w:ascii="Calibri" w:hAnsi="Calibri" w:cs="Calibri"/>
          <w:kern w:val="0"/>
          <w:lang w:val="ru-RU"/>
          <w14:ligatures w14:val="none"/>
        </w:rPr>
        <w:t>тимчасовими</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працівниками</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наданими</w:t>
      </w:r>
      <w:proofErr w:type="spellEnd"/>
      <w:r w:rsidRPr="00923BDB">
        <w:rPr>
          <w:rFonts w:ascii="Calibri" w:hAnsi="Calibri" w:cs="Calibri"/>
          <w:kern w:val="0"/>
          <w:lang w:val="ru-RU"/>
          <w14:ligatures w14:val="none"/>
        </w:rPr>
        <w:t xml:space="preserve"> агентством), </w:t>
      </w:r>
      <w:proofErr w:type="spellStart"/>
      <w:r w:rsidRPr="00923BDB">
        <w:rPr>
          <w:rFonts w:ascii="Calibri" w:hAnsi="Calibri" w:cs="Calibri"/>
          <w:kern w:val="0"/>
          <w:lang w:val="ru-RU"/>
          <w14:ligatures w14:val="none"/>
        </w:rPr>
        <w:t>можуть</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відкрито</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висловити</w:t>
      </w:r>
      <w:proofErr w:type="spellEnd"/>
      <w:r w:rsidRPr="00923BDB">
        <w:rPr>
          <w:rFonts w:ascii="Calibri" w:hAnsi="Calibri" w:cs="Calibri"/>
          <w:kern w:val="0"/>
          <w:lang w:val="ru-RU"/>
          <w14:ligatures w14:val="none"/>
        </w:rPr>
        <w:t xml:space="preserve"> свою думку у </w:t>
      </w:r>
      <w:proofErr w:type="spellStart"/>
      <w:r w:rsidRPr="00923BDB">
        <w:rPr>
          <w:rFonts w:ascii="Calibri" w:hAnsi="Calibri" w:cs="Calibri"/>
          <w:kern w:val="0"/>
          <w:lang w:val="ru-RU"/>
          <w14:ligatures w14:val="none"/>
        </w:rPr>
        <w:t>своїй</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компанії</w:t>
      </w:r>
      <w:proofErr w:type="spellEnd"/>
      <w:r w:rsidRPr="00923BDB">
        <w:rPr>
          <w:rFonts w:ascii="Calibri" w:hAnsi="Calibri" w:cs="Calibri"/>
          <w:kern w:val="0"/>
          <w:lang w:val="ru-RU"/>
          <w14:ligatures w14:val="none"/>
        </w:rPr>
        <w:t xml:space="preserve"> з </w:t>
      </w:r>
      <w:proofErr w:type="spellStart"/>
      <w:r w:rsidRPr="00923BDB">
        <w:rPr>
          <w:rFonts w:ascii="Calibri" w:hAnsi="Calibri" w:cs="Calibri"/>
          <w:kern w:val="0"/>
          <w:lang w:val="ru-RU"/>
          <w14:ligatures w14:val="none"/>
        </w:rPr>
        <w:t>питань</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пов'язаних</w:t>
      </w:r>
      <w:proofErr w:type="spellEnd"/>
      <w:r w:rsidRPr="00923BDB">
        <w:rPr>
          <w:rFonts w:ascii="Calibri" w:hAnsi="Calibri" w:cs="Calibri"/>
          <w:kern w:val="0"/>
          <w:lang w:val="ru-RU"/>
          <w14:ligatures w14:val="none"/>
        </w:rPr>
        <w:t xml:space="preserve"> з </w:t>
      </w:r>
      <w:proofErr w:type="spellStart"/>
      <w:r w:rsidRPr="00923BDB">
        <w:rPr>
          <w:rFonts w:ascii="Calibri" w:hAnsi="Calibri" w:cs="Calibri"/>
          <w:kern w:val="0"/>
          <w:lang w:val="ru-RU"/>
          <w14:ligatures w14:val="none"/>
        </w:rPr>
        <w:t>їхніми</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умовами</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праці</w:t>
      </w:r>
      <w:proofErr w:type="spellEnd"/>
      <w:r w:rsidRPr="00923BDB">
        <w:rPr>
          <w:rFonts w:ascii="Calibri" w:hAnsi="Calibri" w:cs="Calibri"/>
          <w:kern w:val="0"/>
          <w:lang w:val="ru-RU"/>
          <w14:ligatures w14:val="none"/>
        </w:rPr>
        <w:t>.</w:t>
      </w:r>
    </w:p>
    <w:p w14:paraId="469B8025" w14:textId="77777777" w:rsidR="00FB0CBC" w:rsidRPr="00923BDB" w:rsidRDefault="00FB0CBC" w:rsidP="006542D4">
      <w:pPr>
        <w:spacing w:after="0" w:line="240" w:lineRule="auto"/>
        <w:jc w:val="both"/>
        <w:rPr>
          <w:rFonts w:ascii="Calibri" w:hAnsi="Calibri" w:cs="Calibri"/>
          <w:sz w:val="18"/>
          <w:szCs w:val="18"/>
        </w:rPr>
      </w:pPr>
    </w:p>
    <w:p w14:paraId="7C986A6F" w14:textId="16A80C32" w:rsidR="006B2E1F" w:rsidRPr="00923BDB" w:rsidRDefault="008F0D51" w:rsidP="008F0D51">
      <w:pPr>
        <w:tabs>
          <w:tab w:val="left" w:pos="3900"/>
        </w:tabs>
        <w:spacing w:after="0" w:line="240" w:lineRule="auto"/>
        <w:jc w:val="both"/>
        <w:rPr>
          <w:rFonts w:ascii="Calibri" w:hAnsi="Calibri" w:cs="Calibri"/>
          <w:b/>
          <w:bCs/>
        </w:rPr>
      </w:pPr>
      <w:r w:rsidRPr="00923BDB">
        <w:rPr>
          <w:rFonts w:ascii="Calibri" w:hAnsi="Calibri" w:cs="Calibri"/>
          <w:b/>
          <w:bCs/>
        </w:rPr>
        <w:tab/>
      </w:r>
    </w:p>
    <w:p w14:paraId="568FDE76" w14:textId="069AD2DF" w:rsidR="00FB0CBC" w:rsidRPr="00923BDB" w:rsidRDefault="00FB0CBC" w:rsidP="006542D4">
      <w:pPr>
        <w:spacing w:after="0" w:line="240" w:lineRule="auto"/>
        <w:jc w:val="both"/>
        <w:rPr>
          <w:rFonts w:ascii="Calibri" w:hAnsi="Calibri" w:cs="Calibri"/>
          <w:b/>
          <w:bCs/>
        </w:rPr>
      </w:pPr>
      <w:r w:rsidRPr="00923BDB">
        <w:rPr>
          <w:rFonts w:ascii="Calibri" w:hAnsi="Calibri" w:cs="Calibri"/>
          <w:b/>
          <w:bCs/>
        </w:rPr>
        <w:t>3.2. Дитяча праця</w:t>
      </w:r>
    </w:p>
    <w:p w14:paraId="72BB0405" w14:textId="77777777" w:rsidR="004462D2" w:rsidRPr="00923BDB" w:rsidRDefault="004462D2" w:rsidP="004462D2">
      <w:pPr>
        <w:spacing w:after="0" w:line="240" w:lineRule="auto"/>
        <w:jc w:val="both"/>
        <w:rPr>
          <w:rFonts w:ascii="Calibri" w:hAnsi="Calibri" w:cs="Calibri"/>
          <w:kern w:val="0"/>
          <w:lang w:val="ru-RU"/>
          <w14:ligatures w14:val="none"/>
        </w:rPr>
      </w:pPr>
      <w:r w:rsidRPr="00923BDB">
        <w:rPr>
          <w:rFonts w:ascii="Calibri" w:hAnsi="Calibri" w:cs="Calibri"/>
          <w:kern w:val="0"/>
          <w14:ligatures w14:val="none"/>
        </w:rPr>
        <w:t>Дитяча праця, як визначено МОП, Міжнародною програмою з викоренення дитячої праці (</w:t>
      </w:r>
      <w:r w:rsidRPr="00923BDB">
        <w:rPr>
          <w:rFonts w:ascii="Calibri" w:hAnsi="Calibri" w:cs="Calibri"/>
          <w:kern w:val="0"/>
          <w:lang w:val="en-US"/>
          <w14:ligatures w14:val="none"/>
        </w:rPr>
        <w:t>IPEC</w:t>
      </w:r>
      <w:r w:rsidRPr="00923BDB">
        <w:rPr>
          <w:rFonts w:ascii="Calibri" w:hAnsi="Calibri" w:cs="Calibri"/>
          <w:kern w:val="0"/>
          <w14:ligatures w14:val="none"/>
        </w:rPr>
        <w:t xml:space="preserve">) і Статтею </w:t>
      </w:r>
      <w:r w:rsidRPr="00923BDB">
        <w:rPr>
          <w:rFonts w:ascii="Calibri" w:hAnsi="Calibri" w:cs="Calibri"/>
          <w:kern w:val="0"/>
          <w:lang w:val="ru-RU"/>
          <w14:ligatures w14:val="none"/>
        </w:rPr>
        <w:t xml:space="preserve">32 </w:t>
      </w:r>
      <w:proofErr w:type="spellStart"/>
      <w:r w:rsidRPr="00923BDB">
        <w:rPr>
          <w:rFonts w:ascii="Calibri" w:hAnsi="Calibri" w:cs="Calibri"/>
          <w:kern w:val="0"/>
          <w:lang w:val="ru-RU"/>
          <w14:ligatures w14:val="none"/>
        </w:rPr>
        <w:t>Конвенції</w:t>
      </w:r>
      <w:proofErr w:type="spellEnd"/>
      <w:r w:rsidRPr="00923BDB">
        <w:rPr>
          <w:rFonts w:ascii="Calibri" w:hAnsi="Calibri" w:cs="Calibri"/>
          <w:kern w:val="0"/>
          <w:lang w:val="ru-RU"/>
          <w14:ligatures w14:val="none"/>
        </w:rPr>
        <w:t xml:space="preserve"> ООН про права </w:t>
      </w:r>
      <w:proofErr w:type="spellStart"/>
      <w:r w:rsidRPr="00923BDB">
        <w:rPr>
          <w:rFonts w:ascii="Calibri" w:hAnsi="Calibri" w:cs="Calibri"/>
          <w:kern w:val="0"/>
          <w:lang w:val="ru-RU"/>
          <w14:ligatures w14:val="none"/>
        </w:rPr>
        <w:t>дитини</w:t>
      </w:r>
      <w:proofErr w:type="spellEnd"/>
      <w:r w:rsidRPr="00923BDB">
        <w:rPr>
          <w:rFonts w:ascii="Calibri" w:hAnsi="Calibri" w:cs="Calibri"/>
          <w:kern w:val="0"/>
          <w:lang w:val="ru-RU"/>
          <w14:ligatures w14:val="none"/>
        </w:rPr>
        <w:t xml:space="preserve"> (</w:t>
      </w:r>
      <w:r w:rsidRPr="00923BDB">
        <w:rPr>
          <w:rFonts w:ascii="Calibri" w:hAnsi="Calibri" w:cs="Calibri"/>
          <w:kern w:val="0"/>
          <w:lang w:val="en-US"/>
          <w14:ligatures w14:val="none"/>
        </w:rPr>
        <w:t>UNCRC</w:t>
      </w:r>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суворо</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забороняється</w:t>
      </w:r>
      <w:proofErr w:type="spellEnd"/>
      <w:r w:rsidRPr="00923BDB">
        <w:rPr>
          <w:rFonts w:ascii="Calibri" w:hAnsi="Calibri" w:cs="Calibri"/>
          <w:kern w:val="0"/>
          <w:lang w:val="ru-RU"/>
          <w14:ligatures w14:val="none"/>
        </w:rPr>
        <w:t>.</w:t>
      </w:r>
    </w:p>
    <w:p w14:paraId="09FED02D" w14:textId="02A8BD29" w:rsidR="00E63247" w:rsidRPr="00923BDB" w:rsidRDefault="004462D2" w:rsidP="006542D4">
      <w:pPr>
        <w:spacing w:after="0" w:line="240" w:lineRule="auto"/>
        <w:jc w:val="both"/>
        <w:rPr>
          <w:rFonts w:ascii="Calibri" w:hAnsi="Calibri" w:cs="Calibri"/>
          <w:kern w:val="0"/>
          <w:lang w:val="ru-RU"/>
          <w14:ligatures w14:val="none"/>
        </w:rPr>
      </w:pPr>
      <w:proofErr w:type="spellStart"/>
      <w:r w:rsidRPr="00923BDB">
        <w:rPr>
          <w:rFonts w:ascii="Calibri" w:hAnsi="Calibri" w:cs="Calibri"/>
          <w:kern w:val="0"/>
          <w:lang w:val="ru-RU"/>
          <w14:ligatures w14:val="none"/>
        </w:rPr>
        <w:t>Якщо</w:t>
      </w:r>
      <w:proofErr w:type="spellEnd"/>
      <w:r w:rsidRPr="00923BDB">
        <w:rPr>
          <w:rFonts w:ascii="Calibri" w:hAnsi="Calibri" w:cs="Calibri"/>
          <w:kern w:val="0"/>
          <w:lang w:val="ru-RU"/>
          <w14:ligatures w14:val="none"/>
        </w:rPr>
        <w:t xml:space="preserve"> буде </w:t>
      </w:r>
      <w:proofErr w:type="spellStart"/>
      <w:r w:rsidRPr="00923BDB">
        <w:rPr>
          <w:rFonts w:ascii="Calibri" w:hAnsi="Calibri" w:cs="Calibri"/>
          <w:kern w:val="0"/>
          <w:lang w:val="ru-RU"/>
          <w14:ligatures w14:val="none"/>
        </w:rPr>
        <w:t>виявлено</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що</w:t>
      </w:r>
      <w:proofErr w:type="spellEnd"/>
      <w:r w:rsidRPr="00923BDB">
        <w:rPr>
          <w:rFonts w:ascii="Calibri" w:hAnsi="Calibri" w:cs="Calibri"/>
          <w:kern w:val="0"/>
          <w:lang w:val="ru-RU"/>
          <w14:ligatures w14:val="none"/>
        </w:rPr>
        <w:t xml:space="preserve"> будь-яка </w:t>
      </w:r>
      <w:proofErr w:type="spellStart"/>
      <w:r w:rsidRPr="00923BDB">
        <w:rPr>
          <w:rFonts w:ascii="Calibri" w:hAnsi="Calibri" w:cs="Calibri"/>
          <w:kern w:val="0"/>
          <w:lang w:val="ru-RU"/>
          <w14:ligatures w14:val="none"/>
        </w:rPr>
        <w:t>дитина</w:t>
      </w:r>
      <w:proofErr w:type="spellEnd"/>
      <w:r w:rsidRPr="00923BDB">
        <w:rPr>
          <w:rFonts w:ascii="Calibri" w:hAnsi="Calibri" w:cs="Calibri"/>
          <w:kern w:val="0"/>
          <w:lang w:val="ru-RU"/>
          <w14:ligatures w14:val="none"/>
        </w:rPr>
        <w:t xml:space="preserve"> </w:t>
      </w:r>
      <w:proofErr w:type="spellStart"/>
      <w:proofErr w:type="gramStart"/>
      <w:r w:rsidRPr="00923BDB">
        <w:rPr>
          <w:rFonts w:ascii="Calibri" w:hAnsi="Calibri" w:cs="Calibri"/>
          <w:kern w:val="0"/>
          <w:lang w:val="ru-RU"/>
          <w14:ligatures w14:val="none"/>
        </w:rPr>
        <w:t>працює</w:t>
      </w:r>
      <w:proofErr w:type="spellEnd"/>
      <w:r w:rsidRPr="00923BDB">
        <w:rPr>
          <w:rFonts w:ascii="Calibri" w:hAnsi="Calibri" w:cs="Calibri"/>
          <w:kern w:val="0"/>
          <w:lang w:val="ru-RU"/>
          <w14:ligatures w14:val="none"/>
        </w:rPr>
        <w:t xml:space="preserve">  у</w:t>
      </w:r>
      <w:proofErr w:type="gram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приміщеннях</w:t>
      </w:r>
      <w:proofErr w:type="spellEnd"/>
      <w:r w:rsidRPr="00923BDB">
        <w:rPr>
          <w:rFonts w:ascii="Calibri" w:hAnsi="Calibri" w:cs="Calibri"/>
          <w:kern w:val="0"/>
          <w:lang w:val="ru-RU"/>
          <w14:ligatures w14:val="none"/>
        </w:rPr>
        <w:t xml:space="preserve">  </w:t>
      </w:r>
      <w:r w:rsidR="00A71953" w:rsidRPr="00923BDB">
        <w:rPr>
          <w:rFonts w:ascii="Calibri" w:hAnsi="Calibri" w:cs="Calibri"/>
          <w:kern w:val="0"/>
          <w:lang w:val="ru-RU"/>
          <w14:ligatures w14:val="none"/>
        </w:rPr>
        <w:t>Контрагента</w:t>
      </w:r>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що</w:t>
      </w:r>
      <w:proofErr w:type="spellEnd"/>
      <w:r w:rsidRPr="00923BDB">
        <w:rPr>
          <w:rFonts w:ascii="Calibri" w:hAnsi="Calibri" w:cs="Calibri"/>
          <w:kern w:val="0"/>
          <w:lang w:val="ru-RU"/>
          <w14:ligatures w14:val="none"/>
        </w:rPr>
        <w:t xml:space="preserve"> є </w:t>
      </w:r>
      <w:proofErr w:type="spellStart"/>
      <w:r w:rsidRPr="00923BDB">
        <w:rPr>
          <w:rFonts w:ascii="Calibri" w:hAnsi="Calibri" w:cs="Calibri"/>
          <w:kern w:val="0"/>
          <w:lang w:val="ru-RU"/>
          <w14:ligatures w14:val="none"/>
        </w:rPr>
        <w:t>порушенням</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викладених</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вище</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принципів</w:t>
      </w:r>
      <w:proofErr w:type="spellEnd"/>
      <w:r w:rsidRPr="00923BDB">
        <w:rPr>
          <w:rFonts w:ascii="Calibri" w:hAnsi="Calibri" w:cs="Calibri"/>
          <w:kern w:val="0"/>
          <w:lang w:val="ru-RU"/>
          <w14:ligatures w14:val="none"/>
        </w:rPr>
        <w:t xml:space="preserve">, </w:t>
      </w:r>
      <w:r w:rsidR="00A71953" w:rsidRPr="00923BDB">
        <w:rPr>
          <w:rFonts w:ascii="Calibri" w:hAnsi="Calibri" w:cs="Calibri"/>
          <w:kern w:val="0"/>
          <w:lang w:val="ru-RU"/>
          <w14:ligatures w14:val="none"/>
        </w:rPr>
        <w:t>Контрагент</w:t>
      </w:r>
      <w:r w:rsidRPr="00923BDB">
        <w:rPr>
          <w:rFonts w:ascii="Calibri" w:hAnsi="Calibri" w:cs="Calibri"/>
          <w:kern w:val="0"/>
          <w:lang w:val="ru-RU"/>
          <w14:ligatures w14:val="none"/>
        </w:rPr>
        <w:t xml:space="preserve"> повинен </w:t>
      </w:r>
      <w:proofErr w:type="spellStart"/>
      <w:r w:rsidRPr="00923BDB">
        <w:rPr>
          <w:rFonts w:ascii="Calibri" w:hAnsi="Calibri" w:cs="Calibri"/>
          <w:kern w:val="0"/>
          <w:lang w:val="ru-RU"/>
          <w14:ligatures w14:val="none"/>
        </w:rPr>
        <w:t>негайно</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вжити</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заходів</w:t>
      </w:r>
      <w:proofErr w:type="spellEnd"/>
      <w:r w:rsidRPr="00923BDB">
        <w:rPr>
          <w:rFonts w:ascii="Calibri" w:hAnsi="Calibri" w:cs="Calibri"/>
          <w:kern w:val="0"/>
          <w:lang w:val="ru-RU"/>
          <w14:ligatures w14:val="none"/>
        </w:rPr>
        <w:t xml:space="preserve"> для </w:t>
      </w:r>
      <w:proofErr w:type="spellStart"/>
      <w:r w:rsidRPr="00923BDB">
        <w:rPr>
          <w:rFonts w:ascii="Calibri" w:hAnsi="Calibri" w:cs="Calibri"/>
          <w:kern w:val="0"/>
          <w:lang w:val="ru-RU"/>
          <w14:ligatures w14:val="none"/>
        </w:rPr>
        <w:t>виправлення</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ситуації</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відповідно</w:t>
      </w:r>
      <w:proofErr w:type="spellEnd"/>
      <w:r w:rsidRPr="00923BDB">
        <w:rPr>
          <w:rFonts w:ascii="Calibri" w:hAnsi="Calibri" w:cs="Calibri"/>
          <w:kern w:val="0"/>
          <w:lang w:val="ru-RU"/>
          <w14:ligatures w14:val="none"/>
        </w:rPr>
        <w:t xml:space="preserve"> до </w:t>
      </w:r>
      <w:proofErr w:type="spellStart"/>
      <w:r w:rsidRPr="00923BDB">
        <w:rPr>
          <w:rFonts w:ascii="Calibri" w:hAnsi="Calibri" w:cs="Calibri"/>
          <w:kern w:val="0"/>
          <w:lang w:val="ru-RU"/>
          <w14:ligatures w14:val="none"/>
        </w:rPr>
        <w:t>найкращих</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інтересів</w:t>
      </w:r>
      <w:proofErr w:type="spellEnd"/>
      <w:r w:rsidRPr="00923BDB">
        <w:rPr>
          <w:rFonts w:ascii="Calibri" w:hAnsi="Calibri" w:cs="Calibri"/>
          <w:kern w:val="0"/>
          <w:lang w:val="ru-RU"/>
          <w14:ligatures w14:val="none"/>
        </w:rPr>
        <w:t xml:space="preserve"> </w:t>
      </w:r>
      <w:proofErr w:type="spellStart"/>
      <w:r w:rsidRPr="00923BDB">
        <w:rPr>
          <w:rFonts w:ascii="Calibri" w:hAnsi="Calibri" w:cs="Calibri"/>
          <w:kern w:val="0"/>
          <w:lang w:val="ru-RU"/>
          <w14:ligatures w14:val="none"/>
        </w:rPr>
        <w:t>дитини</w:t>
      </w:r>
      <w:proofErr w:type="spellEnd"/>
      <w:r w:rsidRPr="00923BDB">
        <w:rPr>
          <w:rFonts w:ascii="Calibri" w:hAnsi="Calibri" w:cs="Calibri"/>
          <w:kern w:val="0"/>
          <w:lang w:val="ru-RU"/>
          <w14:ligatures w14:val="none"/>
        </w:rPr>
        <w:t>.</w:t>
      </w:r>
    </w:p>
    <w:p w14:paraId="3B1D082B" w14:textId="77777777" w:rsidR="00E63247" w:rsidRPr="00923BDB" w:rsidRDefault="00E63247" w:rsidP="006542D4">
      <w:pPr>
        <w:spacing w:after="0" w:line="240" w:lineRule="auto"/>
        <w:jc w:val="both"/>
        <w:rPr>
          <w:rFonts w:ascii="Calibri" w:hAnsi="Calibri" w:cs="Calibri"/>
          <w:kern w:val="0"/>
          <w:lang w:val="ru-RU"/>
          <w14:ligatures w14:val="none"/>
        </w:rPr>
      </w:pPr>
    </w:p>
    <w:p w14:paraId="2FE46F90" w14:textId="77777777" w:rsidR="00496259" w:rsidRPr="00923BDB" w:rsidRDefault="00496259" w:rsidP="00496259">
      <w:pPr>
        <w:spacing w:after="0" w:line="240" w:lineRule="auto"/>
        <w:jc w:val="both"/>
        <w:rPr>
          <w:rFonts w:ascii="Calibri" w:hAnsi="Calibri" w:cs="Calibri"/>
          <w:b/>
          <w:bCs/>
          <w:kern w:val="0"/>
          <w:lang w:val="ru-RU"/>
          <w14:ligatures w14:val="none"/>
        </w:rPr>
      </w:pPr>
      <w:r w:rsidRPr="00923BDB">
        <w:rPr>
          <w:rFonts w:ascii="Calibri" w:hAnsi="Calibri" w:cs="Calibri"/>
          <w:b/>
          <w:bCs/>
          <w:kern w:val="0"/>
          <w:lang w:val="ru-RU"/>
          <w14:ligatures w14:val="none"/>
        </w:rPr>
        <w:t xml:space="preserve">3.3. </w:t>
      </w:r>
      <w:proofErr w:type="spellStart"/>
      <w:r w:rsidRPr="00923BDB">
        <w:rPr>
          <w:rFonts w:ascii="Calibri" w:hAnsi="Calibri" w:cs="Calibri"/>
          <w:b/>
          <w:bCs/>
          <w:kern w:val="0"/>
          <w:lang w:val="ru-RU"/>
          <w14:ligatures w14:val="none"/>
        </w:rPr>
        <w:t>Сучасне</w:t>
      </w:r>
      <w:proofErr w:type="spellEnd"/>
      <w:r w:rsidRPr="00923BDB">
        <w:rPr>
          <w:rFonts w:ascii="Calibri" w:hAnsi="Calibri" w:cs="Calibri"/>
          <w:b/>
          <w:bCs/>
          <w:kern w:val="0"/>
          <w:lang w:val="ru-RU"/>
          <w14:ligatures w14:val="none"/>
        </w:rPr>
        <w:t xml:space="preserve"> рабство і </w:t>
      </w:r>
      <w:proofErr w:type="spellStart"/>
      <w:r w:rsidRPr="00923BDB">
        <w:rPr>
          <w:rFonts w:ascii="Calibri" w:hAnsi="Calibri" w:cs="Calibri"/>
          <w:b/>
          <w:bCs/>
          <w:kern w:val="0"/>
          <w:lang w:val="ru-RU"/>
          <w14:ligatures w14:val="none"/>
        </w:rPr>
        <w:t>торгівля</w:t>
      </w:r>
      <w:proofErr w:type="spellEnd"/>
      <w:r w:rsidRPr="00923BDB">
        <w:rPr>
          <w:rFonts w:ascii="Calibri" w:hAnsi="Calibri" w:cs="Calibri"/>
          <w:b/>
          <w:bCs/>
          <w:kern w:val="0"/>
          <w:lang w:val="ru-RU"/>
          <w14:ligatures w14:val="none"/>
        </w:rPr>
        <w:t xml:space="preserve"> людьми</w:t>
      </w:r>
    </w:p>
    <w:p w14:paraId="37FBBB76" w14:textId="6C976BC1" w:rsidR="00496259" w:rsidRPr="00923BDB" w:rsidRDefault="00A438C0" w:rsidP="00496259">
      <w:pPr>
        <w:spacing w:after="0" w:line="240" w:lineRule="auto"/>
        <w:jc w:val="both"/>
        <w:rPr>
          <w:rFonts w:ascii="Calibri" w:hAnsi="Calibri" w:cs="Calibri"/>
          <w:kern w:val="0"/>
          <w:lang w:val="ru-RU"/>
          <w14:ligatures w14:val="none"/>
        </w:rPr>
      </w:pPr>
      <w:r w:rsidRPr="00923BDB">
        <w:rPr>
          <w:rFonts w:ascii="Calibri" w:hAnsi="Calibri" w:cs="Calibri"/>
          <w:kern w:val="0"/>
          <w:lang w:val="ru-RU"/>
          <w14:ligatures w14:val="none"/>
        </w:rPr>
        <w:t xml:space="preserve">Контрагент </w:t>
      </w:r>
      <w:r w:rsidR="00496259" w:rsidRPr="00923BDB">
        <w:rPr>
          <w:rFonts w:ascii="Calibri" w:hAnsi="Calibri" w:cs="Calibri"/>
          <w:kern w:val="0"/>
          <w:lang w:val="ru-RU"/>
          <w14:ligatures w14:val="none"/>
        </w:rPr>
        <w:t xml:space="preserve">не </w:t>
      </w:r>
      <w:proofErr w:type="spellStart"/>
      <w:r w:rsidR="00E56F02" w:rsidRPr="00923BDB">
        <w:rPr>
          <w:rFonts w:ascii="Calibri" w:hAnsi="Calibri" w:cs="Calibri"/>
          <w:kern w:val="0"/>
          <w:lang w:val="ru-RU"/>
          <w14:ligatures w14:val="none"/>
        </w:rPr>
        <w:t>дозволяє</w:t>
      </w:r>
      <w:proofErr w:type="spellEnd"/>
      <w:r w:rsidR="00496259" w:rsidRPr="00923BDB">
        <w:rPr>
          <w:rFonts w:ascii="Calibri" w:hAnsi="Calibri" w:cs="Calibri"/>
          <w:kern w:val="0"/>
          <w:lang w:val="ru-RU"/>
          <w14:ligatures w14:val="none"/>
        </w:rPr>
        <w:t xml:space="preserve"> </w:t>
      </w:r>
      <w:proofErr w:type="spellStart"/>
      <w:r w:rsidR="00496259" w:rsidRPr="00923BDB">
        <w:rPr>
          <w:rFonts w:ascii="Calibri" w:hAnsi="Calibri" w:cs="Calibri"/>
          <w:kern w:val="0"/>
          <w:lang w:val="ru-RU"/>
          <w14:ligatures w14:val="none"/>
        </w:rPr>
        <w:t>примусову</w:t>
      </w:r>
      <w:proofErr w:type="spellEnd"/>
      <w:r w:rsidR="00496259" w:rsidRPr="00923BDB">
        <w:rPr>
          <w:rFonts w:ascii="Calibri" w:hAnsi="Calibri" w:cs="Calibri"/>
          <w:kern w:val="0"/>
          <w:lang w:val="ru-RU"/>
          <w14:ligatures w14:val="none"/>
        </w:rPr>
        <w:t xml:space="preserve"> </w:t>
      </w:r>
      <w:proofErr w:type="spellStart"/>
      <w:r w:rsidR="00496259" w:rsidRPr="00923BDB">
        <w:rPr>
          <w:rFonts w:ascii="Calibri" w:hAnsi="Calibri" w:cs="Calibri"/>
          <w:kern w:val="0"/>
          <w:lang w:val="ru-RU"/>
          <w14:ligatures w14:val="none"/>
        </w:rPr>
        <w:t>працю</w:t>
      </w:r>
      <w:proofErr w:type="spellEnd"/>
      <w:r w:rsidR="00496259" w:rsidRPr="00923BDB">
        <w:rPr>
          <w:rFonts w:ascii="Calibri" w:hAnsi="Calibri" w:cs="Calibri"/>
          <w:kern w:val="0"/>
          <w:lang w:val="ru-RU"/>
          <w14:ligatures w14:val="none"/>
        </w:rPr>
        <w:t xml:space="preserve">, </w:t>
      </w:r>
      <w:proofErr w:type="spellStart"/>
      <w:r w:rsidR="00496259" w:rsidRPr="00923BDB">
        <w:rPr>
          <w:rFonts w:ascii="Calibri" w:hAnsi="Calibri" w:cs="Calibri"/>
          <w:kern w:val="0"/>
          <w:lang w:val="ru-RU"/>
          <w14:ligatures w14:val="none"/>
        </w:rPr>
        <w:t>зокрема</w:t>
      </w:r>
      <w:proofErr w:type="spellEnd"/>
      <w:r w:rsidR="00496259" w:rsidRPr="00923BDB">
        <w:rPr>
          <w:rFonts w:ascii="Calibri" w:hAnsi="Calibri" w:cs="Calibri"/>
          <w:kern w:val="0"/>
          <w:lang w:val="ru-RU"/>
          <w14:ligatures w14:val="none"/>
        </w:rPr>
        <w:t>, будь-як</w:t>
      </w:r>
      <w:r w:rsidR="00D82908" w:rsidRPr="00923BDB">
        <w:rPr>
          <w:rFonts w:ascii="Calibri" w:hAnsi="Calibri" w:cs="Calibri"/>
          <w:kern w:val="0"/>
          <w:lang w:val="ru-RU"/>
          <w14:ligatures w14:val="none"/>
        </w:rPr>
        <w:t>у</w:t>
      </w:r>
      <w:r w:rsidR="00496259" w:rsidRPr="00923BDB">
        <w:rPr>
          <w:rFonts w:ascii="Calibri" w:hAnsi="Calibri" w:cs="Calibri"/>
          <w:kern w:val="0"/>
          <w:lang w:val="ru-RU"/>
          <w14:ligatures w14:val="none"/>
        </w:rPr>
        <w:t xml:space="preserve"> форм</w:t>
      </w:r>
      <w:r w:rsidR="00D82908" w:rsidRPr="00923BDB">
        <w:rPr>
          <w:rFonts w:ascii="Calibri" w:hAnsi="Calibri" w:cs="Calibri"/>
          <w:kern w:val="0"/>
          <w:lang w:val="ru-RU"/>
          <w14:ligatures w14:val="none"/>
        </w:rPr>
        <w:t>у</w:t>
      </w:r>
      <w:r w:rsidR="00496259" w:rsidRPr="00923BDB">
        <w:rPr>
          <w:rFonts w:ascii="Calibri" w:hAnsi="Calibri" w:cs="Calibri"/>
          <w:kern w:val="0"/>
          <w:lang w:val="ru-RU"/>
          <w14:ligatures w14:val="none"/>
        </w:rPr>
        <w:t xml:space="preserve"> </w:t>
      </w:r>
      <w:proofErr w:type="spellStart"/>
      <w:r w:rsidR="00496259" w:rsidRPr="00923BDB">
        <w:rPr>
          <w:rFonts w:ascii="Calibri" w:hAnsi="Calibri" w:cs="Calibri"/>
          <w:kern w:val="0"/>
          <w:lang w:val="ru-RU"/>
          <w14:ligatures w14:val="none"/>
        </w:rPr>
        <w:t>сучасного</w:t>
      </w:r>
      <w:proofErr w:type="spellEnd"/>
      <w:r w:rsidR="00496259" w:rsidRPr="00923BDB">
        <w:rPr>
          <w:rFonts w:ascii="Calibri" w:hAnsi="Calibri" w:cs="Calibri"/>
          <w:kern w:val="0"/>
          <w:lang w:val="ru-RU"/>
          <w14:ligatures w14:val="none"/>
        </w:rPr>
        <w:t xml:space="preserve"> рабства та </w:t>
      </w:r>
      <w:proofErr w:type="spellStart"/>
      <w:r w:rsidR="00496259" w:rsidRPr="00923BDB">
        <w:rPr>
          <w:rFonts w:ascii="Calibri" w:hAnsi="Calibri" w:cs="Calibri"/>
          <w:kern w:val="0"/>
          <w:lang w:val="ru-RU"/>
          <w14:ligatures w14:val="none"/>
        </w:rPr>
        <w:t>торгівлі</w:t>
      </w:r>
      <w:proofErr w:type="spellEnd"/>
      <w:r w:rsidR="00496259" w:rsidRPr="00923BDB">
        <w:rPr>
          <w:rFonts w:ascii="Calibri" w:hAnsi="Calibri" w:cs="Calibri"/>
          <w:kern w:val="0"/>
          <w:lang w:val="ru-RU"/>
          <w14:ligatures w14:val="none"/>
        </w:rPr>
        <w:t xml:space="preserve"> людьми.</w:t>
      </w:r>
    </w:p>
    <w:p w14:paraId="62E1E7E6" w14:textId="77777777" w:rsidR="00FB0CBC" w:rsidRPr="00923BDB" w:rsidRDefault="00FB0CBC" w:rsidP="006542D4">
      <w:pPr>
        <w:spacing w:after="0" w:line="240" w:lineRule="auto"/>
        <w:jc w:val="both"/>
        <w:rPr>
          <w:rFonts w:ascii="Calibri" w:hAnsi="Calibri" w:cs="Calibri"/>
          <w:lang w:val="ru-RU"/>
        </w:rPr>
      </w:pPr>
    </w:p>
    <w:p w14:paraId="0F8A502E" w14:textId="2368BD64" w:rsidR="00FB0CBC" w:rsidRPr="00923BDB" w:rsidRDefault="00FB0CBC" w:rsidP="006542D4">
      <w:pPr>
        <w:spacing w:after="0" w:line="240" w:lineRule="auto"/>
        <w:jc w:val="both"/>
        <w:rPr>
          <w:rFonts w:ascii="Calibri" w:hAnsi="Calibri" w:cs="Calibri"/>
          <w:b/>
          <w:bCs/>
        </w:rPr>
      </w:pPr>
      <w:r w:rsidRPr="00923BDB">
        <w:rPr>
          <w:rFonts w:ascii="Calibri" w:hAnsi="Calibri" w:cs="Calibri"/>
          <w:b/>
          <w:bCs/>
        </w:rPr>
        <w:t>3.</w:t>
      </w:r>
      <w:r w:rsidR="00B26C7E" w:rsidRPr="00923BDB">
        <w:rPr>
          <w:rFonts w:ascii="Calibri" w:hAnsi="Calibri" w:cs="Calibri"/>
          <w:b/>
          <w:bCs/>
        </w:rPr>
        <w:t xml:space="preserve">4 </w:t>
      </w:r>
      <w:r w:rsidRPr="00923BDB">
        <w:rPr>
          <w:rFonts w:ascii="Calibri" w:hAnsi="Calibri" w:cs="Calibri"/>
          <w:b/>
          <w:bCs/>
        </w:rPr>
        <w:t xml:space="preserve">Особистісне </w:t>
      </w:r>
      <w:r w:rsidR="00DD4CE5" w:rsidRPr="00923BDB">
        <w:rPr>
          <w:rFonts w:ascii="Calibri" w:hAnsi="Calibri" w:cs="Calibri"/>
          <w:b/>
          <w:bCs/>
        </w:rPr>
        <w:t xml:space="preserve">розмаїття </w:t>
      </w:r>
      <w:r w:rsidRPr="00923BDB">
        <w:rPr>
          <w:rFonts w:ascii="Calibri" w:hAnsi="Calibri" w:cs="Calibri"/>
          <w:b/>
          <w:bCs/>
        </w:rPr>
        <w:t>та недопущення дискримінації</w:t>
      </w:r>
    </w:p>
    <w:p w14:paraId="117528CE" w14:textId="7DD551F4" w:rsidR="00CB48D2" w:rsidRPr="00923BDB" w:rsidRDefault="00CB48D2" w:rsidP="00CB48D2">
      <w:pPr>
        <w:spacing w:after="0" w:line="240" w:lineRule="auto"/>
        <w:jc w:val="both"/>
        <w:rPr>
          <w:rFonts w:ascii="Calibri" w:hAnsi="Calibri" w:cs="Calibri"/>
        </w:rPr>
      </w:pPr>
      <w:r w:rsidRPr="00923BDB">
        <w:rPr>
          <w:rFonts w:ascii="Calibri" w:hAnsi="Calibri" w:cs="Calibri"/>
        </w:rPr>
        <w:t xml:space="preserve">Контрагент повинен забороняти та боротися з будь-якою дискримінацією на основі таких факторів, як стать,  раса, колір шкіри, етнічне походження, соціально-економічний статус, сексуальна орієнтація або гендерна ідентичність, мова, віросповідання та переконання, політичні погляди, національність, місце народження, міграція, стан здоров’я, інвалідність, вік. Контрагент заохочує розмаїття, рівність можливостей і справедливе ставлення до працевлаштування та роботи. До всіх співробітників необхідно ставитися з повагою, а використовування тілесних покарань, психічного або фізичного примусу, будь-якої форми жорстокого поводження чи переслідування суворо заборонені. </w:t>
      </w:r>
    </w:p>
    <w:p w14:paraId="2038E12D" w14:textId="77777777" w:rsidR="00C03AD8" w:rsidRPr="00923BDB" w:rsidRDefault="00C03AD8" w:rsidP="006542D4">
      <w:pPr>
        <w:spacing w:after="0" w:line="240" w:lineRule="auto"/>
        <w:jc w:val="both"/>
        <w:rPr>
          <w:rFonts w:ascii="Calibri" w:hAnsi="Calibri" w:cs="Calibri"/>
        </w:rPr>
      </w:pPr>
    </w:p>
    <w:p w14:paraId="0D01071B" w14:textId="02994E78" w:rsidR="00FB0CBC" w:rsidRPr="00923BDB" w:rsidRDefault="00FB0CBC" w:rsidP="006542D4">
      <w:pPr>
        <w:spacing w:after="0" w:line="240" w:lineRule="auto"/>
        <w:jc w:val="both"/>
        <w:rPr>
          <w:rFonts w:ascii="Calibri" w:hAnsi="Calibri" w:cs="Calibri"/>
          <w:b/>
          <w:bCs/>
        </w:rPr>
      </w:pPr>
      <w:r w:rsidRPr="00923BDB">
        <w:rPr>
          <w:rFonts w:ascii="Calibri" w:hAnsi="Calibri" w:cs="Calibri"/>
          <w:b/>
          <w:bCs/>
        </w:rPr>
        <w:t>3.</w:t>
      </w:r>
      <w:r w:rsidR="00B26C7E" w:rsidRPr="00923BDB">
        <w:rPr>
          <w:rFonts w:ascii="Calibri" w:hAnsi="Calibri" w:cs="Calibri"/>
          <w:b/>
          <w:bCs/>
        </w:rPr>
        <w:t>5</w:t>
      </w:r>
      <w:r w:rsidRPr="00923BDB">
        <w:rPr>
          <w:rFonts w:ascii="Calibri" w:hAnsi="Calibri" w:cs="Calibri"/>
          <w:b/>
          <w:bCs/>
        </w:rPr>
        <w:t>. Винагорода</w:t>
      </w:r>
    </w:p>
    <w:p w14:paraId="7B7A5991" w14:textId="77777777" w:rsidR="00FB0CBC" w:rsidRPr="00923BDB" w:rsidRDefault="00FB0CBC" w:rsidP="006542D4">
      <w:pPr>
        <w:spacing w:after="0" w:line="240" w:lineRule="auto"/>
        <w:jc w:val="both"/>
        <w:rPr>
          <w:rFonts w:ascii="Calibri" w:hAnsi="Calibri" w:cs="Calibri"/>
        </w:rPr>
      </w:pPr>
      <w:r w:rsidRPr="00923BDB">
        <w:rPr>
          <w:rFonts w:ascii="Calibri" w:hAnsi="Calibri" w:cs="Calibri"/>
        </w:rPr>
        <w:t>Контрагент повинен забезпечити винагороду співробітникам згідно з національним правовим стандартом про мінімальну заробітну плату і уникати будь-яких утримань заробітної плати в якості дисциплінарного заходу. У разі відсутності національних правових стандартів винагорода повинна бути достатньою для задоволення основних потреб співробітника (МОП C131 - Угода про фіксовану мінімальну заробітну плату).</w:t>
      </w:r>
    </w:p>
    <w:p w14:paraId="1FCB09D0" w14:textId="77777777" w:rsidR="00FB0CBC" w:rsidRPr="00923BDB" w:rsidRDefault="00FB0CBC" w:rsidP="006542D4">
      <w:pPr>
        <w:spacing w:after="0" w:line="240" w:lineRule="auto"/>
        <w:jc w:val="both"/>
        <w:rPr>
          <w:rFonts w:ascii="Calibri" w:hAnsi="Calibri" w:cs="Calibri"/>
        </w:rPr>
      </w:pPr>
    </w:p>
    <w:p w14:paraId="4B442709" w14:textId="3A05D642" w:rsidR="00FB0CBC" w:rsidRPr="00923BDB" w:rsidRDefault="00FB0CBC" w:rsidP="006542D4">
      <w:pPr>
        <w:spacing w:after="0" w:line="240" w:lineRule="auto"/>
        <w:jc w:val="both"/>
        <w:rPr>
          <w:rFonts w:ascii="Calibri" w:hAnsi="Calibri" w:cs="Calibri"/>
          <w:b/>
          <w:bCs/>
        </w:rPr>
      </w:pPr>
      <w:r w:rsidRPr="00923BDB">
        <w:rPr>
          <w:rFonts w:ascii="Calibri" w:hAnsi="Calibri" w:cs="Calibri"/>
          <w:b/>
          <w:bCs/>
        </w:rPr>
        <w:t>3.</w:t>
      </w:r>
      <w:r w:rsidR="00B26C7E" w:rsidRPr="00923BDB">
        <w:rPr>
          <w:rFonts w:ascii="Calibri" w:hAnsi="Calibri" w:cs="Calibri"/>
          <w:b/>
          <w:bCs/>
        </w:rPr>
        <w:t>6</w:t>
      </w:r>
      <w:r w:rsidRPr="00923BDB">
        <w:rPr>
          <w:rFonts w:ascii="Calibri" w:hAnsi="Calibri" w:cs="Calibri"/>
          <w:b/>
          <w:bCs/>
        </w:rPr>
        <w:t>. Робочі години</w:t>
      </w:r>
    </w:p>
    <w:p w14:paraId="109A6023" w14:textId="09B0C418" w:rsidR="00FB0CBC" w:rsidRPr="00923BDB" w:rsidRDefault="00FB0CBC" w:rsidP="006542D4">
      <w:pPr>
        <w:spacing w:after="0" w:line="240" w:lineRule="auto"/>
        <w:jc w:val="both"/>
        <w:rPr>
          <w:rFonts w:ascii="Calibri" w:hAnsi="Calibri" w:cs="Calibri"/>
          <w:b/>
          <w:bCs/>
          <w:color w:val="FF0000"/>
        </w:rPr>
      </w:pPr>
      <w:r w:rsidRPr="00923BDB">
        <w:rPr>
          <w:rFonts w:ascii="Calibri" w:hAnsi="Calibri" w:cs="Calibri"/>
        </w:rPr>
        <w:t>Робочі години, включно із понаднормовим часом, повинні встановлюватися відповідно до застосовних локальних законів. У разі відсутності національних правових стандартів застосовуються стандарти МОП.</w:t>
      </w:r>
      <w:r w:rsidR="00A26A5B" w:rsidRPr="00923BDB">
        <w:rPr>
          <w:rFonts w:ascii="Calibri" w:hAnsi="Calibri" w:cs="Calibri"/>
          <w:lang w:val="ru-RU"/>
        </w:rPr>
        <w:t xml:space="preserve"> </w:t>
      </w:r>
    </w:p>
    <w:p w14:paraId="0D66C65B" w14:textId="77777777" w:rsidR="00FB0CBC" w:rsidRPr="00923BDB" w:rsidRDefault="00FB0CBC" w:rsidP="006542D4">
      <w:pPr>
        <w:spacing w:after="0" w:line="240" w:lineRule="auto"/>
        <w:jc w:val="both"/>
        <w:rPr>
          <w:rFonts w:ascii="Calibri" w:hAnsi="Calibri" w:cs="Calibri"/>
        </w:rPr>
      </w:pPr>
    </w:p>
    <w:p w14:paraId="3AD447E8" w14:textId="0CF97DC4" w:rsidR="00FB0CBC" w:rsidRPr="00923BDB" w:rsidRDefault="00FB0CBC" w:rsidP="006542D4">
      <w:pPr>
        <w:spacing w:after="0" w:line="240" w:lineRule="auto"/>
        <w:jc w:val="both"/>
        <w:rPr>
          <w:rFonts w:ascii="Calibri" w:hAnsi="Calibri" w:cs="Calibri"/>
          <w:b/>
          <w:bCs/>
        </w:rPr>
      </w:pPr>
      <w:r w:rsidRPr="00923BDB">
        <w:rPr>
          <w:rFonts w:ascii="Calibri" w:hAnsi="Calibri" w:cs="Calibri"/>
          <w:b/>
          <w:bCs/>
        </w:rPr>
        <w:t>3.</w:t>
      </w:r>
      <w:r w:rsidR="00B26C7E" w:rsidRPr="00923BDB">
        <w:rPr>
          <w:rFonts w:ascii="Calibri" w:hAnsi="Calibri" w:cs="Calibri"/>
          <w:b/>
          <w:bCs/>
        </w:rPr>
        <w:t>7</w:t>
      </w:r>
      <w:r w:rsidRPr="00923BDB">
        <w:rPr>
          <w:rFonts w:ascii="Calibri" w:hAnsi="Calibri" w:cs="Calibri"/>
          <w:b/>
          <w:bCs/>
        </w:rPr>
        <w:t>. Професійне здоров'я та безпека</w:t>
      </w:r>
    </w:p>
    <w:p w14:paraId="7CD7679E" w14:textId="77777777" w:rsidR="00FB0CBC" w:rsidRPr="00923BDB" w:rsidRDefault="00FB0CBC" w:rsidP="006542D4">
      <w:pPr>
        <w:spacing w:after="0" w:line="240" w:lineRule="auto"/>
        <w:jc w:val="both"/>
        <w:rPr>
          <w:rFonts w:ascii="Calibri" w:hAnsi="Calibri" w:cs="Calibri"/>
        </w:rPr>
      </w:pPr>
      <w:r w:rsidRPr="00923BDB">
        <w:rPr>
          <w:rFonts w:ascii="Calibri" w:hAnsi="Calibri" w:cs="Calibri"/>
        </w:rPr>
        <w:t>Контрагент повинен забезпечити  своїх працівників безпечним і здоровим робочим місцем, а також повинен реалізувати ефективні програми, в разі необхідності, для поліпшення умов праці. Контрагент повинен докласти усіх зусиль для управління ризиками та вжити необхідних заходів для запобігання нещасних випадків і професійних захворювань. Контрагенту рекомендується впровадити систему управління охороною праці та здоров'я на основі міжнародних стандартів, таких як OHSAS 18001 або аналогічних стандартів.</w:t>
      </w:r>
    </w:p>
    <w:p w14:paraId="18723B24" w14:textId="77777777" w:rsidR="00BF37B0" w:rsidRPr="00923BDB" w:rsidRDefault="00BF37B0" w:rsidP="006542D4">
      <w:pPr>
        <w:spacing w:after="0" w:line="240" w:lineRule="auto"/>
        <w:jc w:val="both"/>
        <w:rPr>
          <w:rFonts w:ascii="Calibri" w:hAnsi="Calibri" w:cs="Calibri"/>
        </w:rPr>
      </w:pPr>
    </w:p>
    <w:p w14:paraId="24C6EAB2" w14:textId="786D7929" w:rsidR="00BF37B0" w:rsidRPr="00923BDB" w:rsidRDefault="00BF37B0" w:rsidP="00BF37B0">
      <w:pPr>
        <w:spacing w:after="0" w:line="240" w:lineRule="auto"/>
        <w:jc w:val="both"/>
        <w:rPr>
          <w:rFonts w:ascii="Calibri" w:hAnsi="Calibri" w:cs="Calibri"/>
          <w:b/>
          <w:bCs/>
        </w:rPr>
      </w:pPr>
      <w:r w:rsidRPr="00923BDB">
        <w:rPr>
          <w:rFonts w:ascii="Calibri" w:hAnsi="Calibri" w:cs="Calibri"/>
          <w:b/>
          <w:bCs/>
        </w:rPr>
        <w:t>3.8. Постраждалі громади</w:t>
      </w:r>
    </w:p>
    <w:p w14:paraId="36AA901D" w14:textId="5D5F733B" w:rsidR="009554B4" w:rsidRPr="00923BDB" w:rsidRDefault="00A71953" w:rsidP="009554B4">
      <w:pPr>
        <w:spacing w:after="0" w:line="240" w:lineRule="auto"/>
        <w:jc w:val="both"/>
        <w:rPr>
          <w:rFonts w:ascii="Calibri" w:hAnsi="Calibri" w:cs="Calibri"/>
          <w:b/>
          <w:bCs/>
          <w:color w:val="FF0000"/>
        </w:rPr>
      </w:pPr>
      <w:r w:rsidRPr="00923BDB">
        <w:rPr>
          <w:rFonts w:ascii="Calibri" w:hAnsi="Calibri" w:cs="Calibri"/>
        </w:rPr>
        <w:t>Контрагент</w:t>
      </w:r>
      <w:r w:rsidR="00BF37B0" w:rsidRPr="00923BDB">
        <w:rPr>
          <w:rFonts w:ascii="Calibri" w:hAnsi="Calibri" w:cs="Calibri"/>
        </w:rPr>
        <w:t xml:space="preserve"> </w:t>
      </w:r>
      <w:r w:rsidR="00973BD1" w:rsidRPr="00923BDB">
        <w:rPr>
          <w:rFonts w:ascii="Calibri" w:hAnsi="Calibri" w:cs="Calibri"/>
        </w:rPr>
        <w:t>повинен</w:t>
      </w:r>
      <w:r w:rsidR="0030753B" w:rsidRPr="00923BDB">
        <w:rPr>
          <w:rFonts w:ascii="Calibri" w:hAnsi="Calibri" w:cs="Calibri"/>
        </w:rPr>
        <w:t xml:space="preserve"> </w:t>
      </w:r>
      <w:r w:rsidR="00973BD1" w:rsidRPr="00923BDB">
        <w:rPr>
          <w:rFonts w:ascii="Calibri" w:hAnsi="Calibri" w:cs="Calibri"/>
        </w:rPr>
        <w:t>враховувати</w:t>
      </w:r>
      <w:r w:rsidR="00BF37B0" w:rsidRPr="00923BDB">
        <w:rPr>
          <w:rFonts w:ascii="Calibri" w:hAnsi="Calibri" w:cs="Calibri"/>
        </w:rPr>
        <w:t xml:space="preserve"> свій вплив на гр</w:t>
      </w:r>
      <w:r w:rsidR="00973BD1" w:rsidRPr="00923BDB">
        <w:rPr>
          <w:rFonts w:ascii="Calibri" w:hAnsi="Calibri" w:cs="Calibri"/>
        </w:rPr>
        <w:t>омади</w:t>
      </w:r>
      <w:r w:rsidR="00BF37B0" w:rsidRPr="00923BDB">
        <w:rPr>
          <w:rFonts w:ascii="Calibri" w:hAnsi="Calibri" w:cs="Calibri"/>
        </w:rPr>
        <w:t>, які потенційно постраждали від його діяльності (постраждалі громади</w:t>
      </w:r>
      <w:r w:rsidR="00FF61C8" w:rsidRPr="00923BDB">
        <w:rPr>
          <w:rFonts w:ascii="Calibri" w:hAnsi="Calibri" w:cs="Calibri"/>
        </w:rPr>
        <w:t>, якщо застосовується</w:t>
      </w:r>
      <w:r w:rsidR="007A3216" w:rsidRPr="00923BDB">
        <w:rPr>
          <w:rFonts w:ascii="Calibri" w:hAnsi="Calibri" w:cs="Calibri"/>
        </w:rPr>
        <w:t>,</w:t>
      </w:r>
      <w:r w:rsidR="00BF37B0" w:rsidRPr="00923BDB">
        <w:rPr>
          <w:rFonts w:ascii="Calibri" w:hAnsi="Calibri" w:cs="Calibri"/>
        </w:rPr>
        <w:t xml:space="preserve"> корінні народи) щодо їхніх прав на достатн</w:t>
      </w:r>
      <w:r w:rsidR="00B405BE" w:rsidRPr="00923BDB">
        <w:rPr>
          <w:rFonts w:ascii="Calibri" w:hAnsi="Calibri" w:cs="Calibri"/>
        </w:rPr>
        <w:t>і</w:t>
      </w:r>
      <w:r w:rsidR="00BF37B0" w:rsidRPr="00923BDB">
        <w:rPr>
          <w:rFonts w:ascii="Calibri" w:hAnsi="Calibri" w:cs="Calibri"/>
        </w:rPr>
        <w:t xml:space="preserve"> </w:t>
      </w:r>
      <w:r w:rsidR="00B405BE" w:rsidRPr="00923BDB">
        <w:rPr>
          <w:rFonts w:ascii="Calibri" w:hAnsi="Calibri" w:cs="Calibri"/>
        </w:rPr>
        <w:t>умови</w:t>
      </w:r>
      <w:r w:rsidR="0030753B" w:rsidRPr="00923BDB">
        <w:rPr>
          <w:rFonts w:ascii="Calibri" w:hAnsi="Calibri" w:cs="Calibri"/>
        </w:rPr>
        <w:t xml:space="preserve"> проживання</w:t>
      </w:r>
      <w:r w:rsidR="00BF37B0" w:rsidRPr="00923BDB">
        <w:rPr>
          <w:rFonts w:ascii="Calibri" w:hAnsi="Calibri" w:cs="Calibri"/>
        </w:rPr>
        <w:t xml:space="preserve">, достатнє харчування, </w:t>
      </w:r>
      <w:r w:rsidR="0030753B" w:rsidRPr="00923BDB">
        <w:rPr>
          <w:rFonts w:ascii="Calibri" w:hAnsi="Calibri" w:cs="Calibri"/>
        </w:rPr>
        <w:t xml:space="preserve">а також </w:t>
      </w:r>
      <w:r w:rsidR="00C15E94" w:rsidRPr="00923BDB">
        <w:rPr>
          <w:rFonts w:ascii="Calibri" w:hAnsi="Calibri" w:cs="Calibri"/>
        </w:rPr>
        <w:t>наслідки</w:t>
      </w:r>
      <w:r w:rsidR="00BF37B0" w:rsidRPr="00923BDB">
        <w:rPr>
          <w:rFonts w:ascii="Calibri" w:hAnsi="Calibri" w:cs="Calibri"/>
        </w:rPr>
        <w:t>, пов’язан</w:t>
      </w:r>
      <w:r w:rsidR="00C15E94" w:rsidRPr="00923BDB">
        <w:rPr>
          <w:rFonts w:ascii="Calibri" w:hAnsi="Calibri" w:cs="Calibri"/>
        </w:rPr>
        <w:t xml:space="preserve">і </w:t>
      </w:r>
      <w:r w:rsidR="00BF37B0" w:rsidRPr="00923BDB">
        <w:rPr>
          <w:rFonts w:ascii="Calibri" w:hAnsi="Calibri" w:cs="Calibri"/>
        </w:rPr>
        <w:t>із землею та безпекою, свобод</w:t>
      </w:r>
      <w:r w:rsidR="00C15E94" w:rsidRPr="00923BDB">
        <w:rPr>
          <w:rFonts w:ascii="Calibri" w:hAnsi="Calibri" w:cs="Calibri"/>
        </w:rPr>
        <w:t>ою</w:t>
      </w:r>
      <w:r w:rsidR="00BF37B0" w:rsidRPr="00923BDB">
        <w:rPr>
          <w:rFonts w:ascii="Calibri" w:hAnsi="Calibri" w:cs="Calibri"/>
        </w:rPr>
        <w:t xml:space="preserve"> вираження поглядів а також свобод</w:t>
      </w:r>
      <w:r w:rsidR="00A14786" w:rsidRPr="00923BDB">
        <w:rPr>
          <w:rFonts w:ascii="Calibri" w:hAnsi="Calibri" w:cs="Calibri"/>
        </w:rPr>
        <w:t>ою</w:t>
      </w:r>
      <w:r w:rsidR="00BF37B0" w:rsidRPr="00923BDB">
        <w:rPr>
          <w:rFonts w:ascii="Calibri" w:hAnsi="Calibri" w:cs="Calibri"/>
        </w:rPr>
        <w:t xml:space="preserve"> зібрань.</w:t>
      </w:r>
      <w:r w:rsidR="009554B4" w:rsidRPr="00923BDB">
        <w:rPr>
          <w:rFonts w:ascii="Calibri" w:hAnsi="Calibri" w:cs="Calibri"/>
        </w:rPr>
        <w:t xml:space="preserve"> </w:t>
      </w:r>
    </w:p>
    <w:p w14:paraId="4DD9141F" w14:textId="48676BF8" w:rsidR="00BF37B0" w:rsidRPr="00923BDB" w:rsidRDefault="00BF37B0" w:rsidP="00BF37B0">
      <w:pPr>
        <w:spacing w:after="0" w:line="240" w:lineRule="auto"/>
        <w:jc w:val="both"/>
        <w:rPr>
          <w:rFonts w:ascii="Calibri" w:hAnsi="Calibri" w:cs="Calibri"/>
        </w:rPr>
      </w:pPr>
    </w:p>
    <w:p w14:paraId="6EAF1E84" w14:textId="77777777" w:rsidR="00FB0CBC" w:rsidRPr="00923BDB" w:rsidRDefault="00FB0CBC" w:rsidP="006542D4">
      <w:pPr>
        <w:spacing w:after="0" w:line="240" w:lineRule="auto"/>
        <w:jc w:val="both"/>
        <w:rPr>
          <w:rFonts w:ascii="Calibri" w:hAnsi="Calibri" w:cs="Calibri"/>
        </w:rPr>
      </w:pPr>
    </w:p>
    <w:p w14:paraId="4F32B38D" w14:textId="77777777" w:rsidR="00FB0CBC" w:rsidRPr="00923BDB" w:rsidRDefault="00FB0CBC" w:rsidP="00040D55">
      <w:pPr>
        <w:spacing w:after="120" w:line="240" w:lineRule="auto"/>
        <w:rPr>
          <w:rFonts w:ascii="Calibri" w:hAnsi="Calibri" w:cs="Calibri"/>
          <w:color w:val="BF8F00" w:themeColor="accent4" w:themeShade="BF"/>
          <w:sz w:val="24"/>
          <w:szCs w:val="24"/>
        </w:rPr>
      </w:pPr>
      <w:r w:rsidRPr="00923BDB">
        <w:rPr>
          <w:rFonts w:ascii="Calibri" w:hAnsi="Calibri" w:cs="Calibri"/>
          <w:color w:val="BF8F00" w:themeColor="accent4" w:themeShade="BF"/>
          <w:sz w:val="24"/>
          <w:szCs w:val="24"/>
        </w:rPr>
        <w:t>4. Реалізація концепції екологічної відповідальності</w:t>
      </w:r>
    </w:p>
    <w:p w14:paraId="2ADB7A48" w14:textId="77777777" w:rsidR="00FB0CBC" w:rsidRPr="00923BDB" w:rsidRDefault="00FB0CBC" w:rsidP="006542D4">
      <w:pPr>
        <w:spacing w:after="0" w:line="240" w:lineRule="auto"/>
        <w:jc w:val="both"/>
        <w:rPr>
          <w:rFonts w:ascii="Calibri" w:hAnsi="Calibri" w:cs="Calibri"/>
          <w:b/>
          <w:bCs/>
        </w:rPr>
      </w:pPr>
      <w:r w:rsidRPr="00923BDB">
        <w:rPr>
          <w:rFonts w:ascii="Calibri" w:hAnsi="Calibri" w:cs="Calibri"/>
          <w:b/>
          <w:bCs/>
        </w:rPr>
        <w:t>4.1. Охорона навколишнього середовища</w:t>
      </w:r>
    </w:p>
    <w:p w14:paraId="40EEDADF" w14:textId="77777777" w:rsidR="00FB0CBC" w:rsidRPr="00923BDB" w:rsidRDefault="00FB0CBC" w:rsidP="006542D4">
      <w:pPr>
        <w:spacing w:after="0" w:line="240" w:lineRule="auto"/>
        <w:jc w:val="both"/>
        <w:rPr>
          <w:rFonts w:ascii="Calibri" w:hAnsi="Calibri" w:cs="Calibri"/>
        </w:rPr>
      </w:pPr>
      <w:r w:rsidRPr="00923BDB">
        <w:rPr>
          <w:rFonts w:ascii="Calibri" w:hAnsi="Calibri" w:cs="Calibri"/>
        </w:rPr>
        <w:t xml:space="preserve">Контрагент повинен діяти згідно з відповідними локальними і визнаними міжнародними екологічними стандартами і застосовними локальними законами, при цьому слід дотримуватися найвищого стандарту, включаючи ROHS (Директива, що обмежує вміст шкідливих речовин) і WEEE (Директива про відходи </w:t>
      </w:r>
      <w:r w:rsidRPr="00923BDB">
        <w:rPr>
          <w:rFonts w:ascii="Calibri" w:hAnsi="Calibri" w:cs="Calibri"/>
        </w:rPr>
        <w:lastRenderedPageBreak/>
        <w:t>електричного та електронного устаткування). Контрагент повинен мінімізувати свій вплив на навколишнє середовище і повинен впроваджувати заходи, що сприяють захисту навколишнього середовища.</w:t>
      </w:r>
    </w:p>
    <w:p w14:paraId="264F7820" w14:textId="77777777" w:rsidR="00FB0CBC" w:rsidRPr="00923BDB" w:rsidRDefault="00FB0CBC" w:rsidP="006542D4">
      <w:pPr>
        <w:spacing w:after="0" w:line="240" w:lineRule="auto"/>
        <w:jc w:val="both"/>
        <w:rPr>
          <w:rFonts w:ascii="Calibri" w:hAnsi="Calibri" w:cs="Calibri"/>
        </w:rPr>
      </w:pPr>
      <w:r w:rsidRPr="00923BDB">
        <w:rPr>
          <w:rFonts w:ascii="Calibri" w:hAnsi="Calibri" w:cs="Calibri"/>
        </w:rPr>
        <w:t>Група очікує, що Контрагент буде дотримуватися правил економіки замкнутого циклу протягом цілого життєвого циклу свого виробу: проектування, розробка, виробництво, транспортування, використання і розміщення та/або переробка. Контрагент повинен мінімізувати або прагнути уникати небезпечних викидів в атмосферу, споживання енергії та викидів CO2. Серед іншого, Контрагент повинен розробляти такі продукти та послуги, які характеризуються низьким енергоспоживанням і скороченням викидів CO2 під час цілого життєвого циклу.</w:t>
      </w:r>
    </w:p>
    <w:p w14:paraId="51C038AB" w14:textId="77777777" w:rsidR="00FB0CBC" w:rsidRPr="00923BDB" w:rsidRDefault="00FB0CBC" w:rsidP="006542D4">
      <w:pPr>
        <w:spacing w:after="0" w:line="240" w:lineRule="auto"/>
        <w:jc w:val="both"/>
        <w:rPr>
          <w:rFonts w:ascii="Calibri" w:hAnsi="Calibri" w:cs="Calibri"/>
        </w:rPr>
      </w:pPr>
    </w:p>
    <w:p w14:paraId="564AD82E" w14:textId="603F1571" w:rsidR="00FB0CBC" w:rsidRPr="00923BDB" w:rsidRDefault="00FB0CBC" w:rsidP="006542D4">
      <w:pPr>
        <w:spacing w:after="0" w:line="240" w:lineRule="auto"/>
        <w:jc w:val="both"/>
        <w:rPr>
          <w:rFonts w:ascii="Calibri" w:hAnsi="Calibri" w:cs="Calibri"/>
          <w:b/>
          <w:bCs/>
        </w:rPr>
      </w:pPr>
      <w:r w:rsidRPr="00923BDB">
        <w:rPr>
          <w:rFonts w:ascii="Calibri" w:hAnsi="Calibri" w:cs="Calibri"/>
          <w:b/>
          <w:bCs/>
        </w:rPr>
        <w:t>4.2. Управління відходами та ресурсами</w:t>
      </w:r>
    </w:p>
    <w:p w14:paraId="1054314F" w14:textId="77777777" w:rsidR="00FB0CBC" w:rsidRPr="00923BDB" w:rsidRDefault="00FB0CBC" w:rsidP="006542D4">
      <w:pPr>
        <w:spacing w:after="0" w:line="240" w:lineRule="auto"/>
        <w:jc w:val="both"/>
        <w:rPr>
          <w:rFonts w:ascii="Calibri" w:hAnsi="Calibri" w:cs="Calibri"/>
        </w:rPr>
      </w:pPr>
      <w:r w:rsidRPr="00923BDB">
        <w:rPr>
          <w:rFonts w:ascii="Calibri" w:hAnsi="Calibri" w:cs="Calibri"/>
        </w:rPr>
        <w:t>Контрагент повинен обмежити використання матеріалів і ресурсів при покупці або виробництві товарів для мінімізації його впливу на навколишнє середовище.</w:t>
      </w:r>
    </w:p>
    <w:p w14:paraId="08F459F3" w14:textId="77777777" w:rsidR="00FB0CBC" w:rsidRPr="00923BDB" w:rsidRDefault="00FB0CBC" w:rsidP="006542D4">
      <w:pPr>
        <w:spacing w:after="0" w:line="240" w:lineRule="auto"/>
        <w:jc w:val="both"/>
        <w:rPr>
          <w:rFonts w:ascii="Calibri" w:hAnsi="Calibri" w:cs="Calibri"/>
        </w:rPr>
      </w:pPr>
      <w:r w:rsidRPr="00923BDB">
        <w:rPr>
          <w:rFonts w:ascii="Calibri" w:hAnsi="Calibri" w:cs="Calibri"/>
        </w:rPr>
        <w:t>Контрагенту рекомендується відстежувати джерело конфліктних мінералів, сприяти прозорості в його власному ланцюжку поставок і встановити заходи для цієї мети. Використання рідкісних ресурсів потрібно обмежити або виключити, якщо це можливо. Відходи, що здійснюються під час усіх його операцій, повинні ідентифікуватися, перевірятися, до них повинні бути застосовані відповідні заходи щодо подальшого поводження. Контрагент повинен прагнути зменшити відходи своєї діяльності. Переробка відходів повинна виконуватися відповідно до застосовних екологічних законів.</w:t>
      </w:r>
    </w:p>
    <w:p w14:paraId="212B863D" w14:textId="77777777" w:rsidR="00FB0CBC" w:rsidRPr="00923BDB" w:rsidRDefault="00FB0CBC" w:rsidP="006542D4">
      <w:pPr>
        <w:spacing w:after="0" w:line="240" w:lineRule="auto"/>
        <w:jc w:val="both"/>
        <w:rPr>
          <w:rFonts w:ascii="Calibri" w:hAnsi="Calibri" w:cs="Calibri"/>
        </w:rPr>
      </w:pPr>
    </w:p>
    <w:p w14:paraId="1DC9862A" w14:textId="77777777" w:rsidR="00FB0CBC" w:rsidRPr="00923BDB" w:rsidRDefault="00FB0CBC" w:rsidP="00040D55">
      <w:pPr>
        <w:spacing w:after="120" w:line="240" w:lineRule="auto"/>
        <w:rPr>
          <w:rFonts w:ascii="Calibri" w:hAnsi="Calibri" w:cs="Calibri"/>
          <w:color w:val="BF8F00" w:themeColor="accent4" w:themeShade="BF"/>
          <w:sz w:val="24"/>
          <w:szCs w:val="24"/>
        </w:rPr>
      </w:pPr>
      <w:r w:rsidRPr="00923BDB">
        <w:rPr>
          <w:rFonts w:ascii="Calibri" w:hAnsi="Calibri" w:cs="Calibri"/>
          <w:color w:val="BF8F00" w:themeColor="accent4" w:themeShade="BF"/>
          <w:sz w:val="24"/>
          <w:szCs w:val="24"/>
        </w:rPr>
        <w:t>5. Корпоративна етика</w:t>
      </w:r>
    </w:p>
    <w:p w14:paraId="6841B616" w14:textId="77777777" w:rsidR="00FB0CBC" w:rsidRPr="00923BDB" w:rsidRDefault="00FB0CBC" w:rsidP="006542D4">
      <w:pPr>
        <w:spacing w:after="0" w:line="240" w:lineRule="auto"/>
        <w:jc w:val="both"/>
        <w:rPr>
          <w:rFonts w:ascii="Calibri" w:hAnsi="Calibri" w:cs="Calibri"/>
          <w:color w:val="BF8F00" w:themeColor="accent4" w:themeShade="BF"/>
        </w:rPr>
      </w:pPr>
      <w:r w:rsidRPr="00923BDB">
        <w:rPr>
          <w:rFonts w:ascii="Calibri" w:hAnsi="Calibri" w:cs="Calibri"/>
          <w:b/>
          <w:bCs/>
        </w:rPr>
        <w:t>5.1. Принципи протидії корупції та фінансовим злочинам</w:t>
      </w:r>
    </w:p>
    <w:p w14:paraId="3BF36134" w14:textId="77777777" w:rsidR="00FB0CBC" w:rsidRPr="00923BDB" w:rsidRDefault="00FB0CBC" w:rsidP="006542D4">
      <w:pPr>
        <w:spacing w:after="0" w:line="240" w:lineRule="auto"/>
        <w:jc w:val="both"/>
        <w:rPr>
          <w:rFonts w:ascii="Calibri" w:hAnsi="Calibri" w:cs="Calibri"/>
        </w:rPr>
      </w:pPr>
      <w:r w:rsidRPr="00923BDB">
        <w:rPr>
          <w:rFonts w:ascii="Calibri" w:hAnsi="Calibri" w:cs="Calibri"/>
        </w:rPr>
        <w:t>Контрагент повинен утримуватися від корупції або фінансових злочинів в будь-якій формі або від дій, які можуть бути потенційно витлумачені як такі. Контрагент повинен бути обізнаний про будь-які закони, та уникати будь-яких дій у відносинах з Групою, що можуть в результаті спричинити порушення Групою санкцій та заборон.</w:t>
      </w:r>
    </w:p>
    <w:p w14:paraId="02E4E15C" w14:textId="77777777" w:rsidR="00FB0CBC" w:rsidRPr="00923BDB" w:rsidRDefault="00FB0CBC" w:rsidP="006542D4">
      <w:pPr>
        <w:spacing w:after="0" w:line="240" w:lineRule="auto"/>
        <w:jc w:val="both"/>
        <w:rPr>
          <w:rFonts w:ascii="Calibri" w:hAnsi="Calibri" w:cs="Calibri"/>
        </w:rPr>
      </w:pPr>
      <w:r w:rsidRPr="00923BDB">
        <w:rPr>
          <w:rFonts w:ascii="Calibri" w:hAnsi="Calibri" w:cs="Calibri"/>
        </w:rPr>
        <w:t>Будь-який потенційний або існуючий конфлікт інтересів (наприклад, близькі стосунки, додаткова робота) між контрагентами/співробітниками контрагента і Групою повинен бути негайно розкритий Групі встановленими каналами зв'язку.</w:t>
      </w:r>
    </w:p>
    <w:p w14:paraId="21A63541" w14:textId="77777777" w:rsidR="00FB0CBC" w:rsidRPr="00923BDB" w:rsidRDefault="00FB0CBC" w:rsidP="006542D4">
      <w:pPr>
        <w:spacing w:after="0" w:line="240" w:lineRule="auto"/>
        <w:jc w:val="both"/>
        <w:rPr>
          <w:rFonts w:ascii="Calibri" w:hAnsi="Calibri" w:cs="Calibri"/>
        </w:rPr>
      </w:pPr>
      <w:r w:rsidRPr="00923BDB">
        <w:rPr>
          <w:rFonts w:ascii="Calibri" w:hAnsi="Calibri" w:cs="Calibri"/>
        </w:rPr>
        <w:t>Контрагент не може пропонувати, обіцяти або надавати незаконні переваги національним або міжнародним посадовим особам або особам, які приймають рішення, що діють в приватному секторі в тому числі, але не обмежуючись, представникам Банка, для отримання привілейованого ставлення або сприятливого рішення; те саме правило діє при роботі з пожертвами, подарунками або запрошеннями на ділові обіди і заходи.</w:t>
      </w:r>
    </w:p>
    <w:p w14:paraId="0055C640" w14:textId="77777777" w:rsidR="00FB0CBC" w:rsidRPr="00923BDB" w:rsidRDefault="00FB0CBC" w:rsidP="006542D4">
      <w:pPr>
        <w:spacing w:after="0" w:line="240" w:lineRule="auto"/>
        <w:jc w:val="both"/>
        <w:rPr>
          <w:rFonts w:ascii="Calibri" w:hAnsi="Calibri" w:cs="Calibri"/>
        </w:rPr>
      </w:pPr>
      <w:r w:rsidRPr="00923BDB">
        <w:rPr>
          <w:rFonts w:ascii="Calibri" w:hAnsi="Calibri" w:cs="Calibri"/>
        </w:rPr>
        <w:t>Контрагент не повинен допускати ситуацій, коли йому обіцяють або пропонують переваги, і не повинен приймати їх, якщо це може створювати або створює видимість для сторони, яка дає такі переваги, що вона таким чином може вплинути на бізнес-рішення. Аналогічно, Контрагент не має права просити про будь-які переваги.</w:t>
      </w:r>
    </w:p>
    <w:p w14:paraId="133118D3" w14:textId="77777777" w:rsidR="00FB0CBC" w:rsidRPr="00923BDB" w:rsidRDefault="00FB0CBC" w:rsidP="006542D4">
      <w:pPr>
        <w:spacing w:after="0" w:line="240" w:lineRule="auto"/>
        <w:jc w:val="both"/>
        <w:rPr>
          <w:rFonts w:ascii="Calibri" w:hAnsi="Calibri" w:cs="Calibri"/>
        </w:rPr>
      </w:pPr>
      <w:r w:rsidRPr="00923BDB">
        <w:rPr>
          <w:rFonts w:ascii="Calibri" w:hAnsi="Calibri" w:cs="Calibri"/>
        </w:rPr>
        <w:t xml:space="preserve">Для забезпечення виконання Кодексу протягом терміну дії договору Контрагент повинен надати Групі, на її вимогу і в будь-який момент часу, всі відомості, запитувані для перевірки такої відповідності, і повинен </w:t>
      </w:r>
      <w:proofErr w:type="spellStart"/>
      <w:r w:rsidRPr="00923BDB">
        <w:rPr>
          <w:rFonts w:ascii="Calibri" w:hAnsi="Calibri" w:cs="Calibri"/>
        </w:rPr>
        <w:t>оперативно</w:t>
      </w:r>
      <w:proofErr w:type="spellEnd"/>
      <w:r w:rsidRPr="00923BDB">
        <w:rPr>
          <w:rFonts w:ascii="Calibri" w:hAnsi="Calibri" w:cs="Calibri"/>
        </w:rPr>
        <w:t xml:space="preserve"> повідомляти Групі про випадки, коли він знає чи підозрює про будь-яке недотримання Стандартних умов власне Контрагентом або будь-якою Третьою особою, а також про коригувальні заходи, вжиті для забезпечення відповідності Кодексу.</w:t>
      </w:r>
    </w:p>
    <w:p w14:paraId="5D91FF7D" w14:textId="77777777" w:rsidR="00FB0CBC" w:rsidRPr="00923BDB" w:rsidRDefault="00FB0CBC" w:rsidP="006542D4">
      <w:pPr>
        <w:spacing w:after="0" w:line="240" w:lineRule="auto"/>
        <w:jc w:val="both"/>
        <w:rPr>
          <w:rFonts w:ascii="Calibri" w:hAnsi="Calibri" w:cs="Calibri"/>
        </w:rPr>
      </w:pPr>
      <w:r w:rsidRPr="00923BDB">
        <w:rPr>
          <w:rFonts w:ascii="Calibri" w:hAnsi="Calibri" w:cs="Calibri"/>
        </w:rPr>
        <w:t>Істотне недотримання Кодексу може стати причиною розірвання Договору відповідно до його умов.</w:t>
      </w:r>
    </w:p>
    <w:p w14:paraId="45033806" w14:textId="77777777" w:rsidR="00FB0CBC" w:rsidRPr="00923BDB" w:rsidRDefault="00FB0CBC" w:rsidP="006542D4">
      <w:pPr>
        <w:spacing w:after="0" w:line="240" w:lineRule="auto"/>
        <w:jc w:val="both"/>
        <w:rPr>
          <w:rFonts w:ascii="Calibri" w:hAnsi="Calibri" w:cs="Calibri"/>
        </w:rPr>
      </w:pPr>
    </w:p>
    <w:p w14:paraId="27892150" w14:textId="77777777" w:rsidR="00FB0CBC" w:rsidRPr="00923BDB" w:rsidRDefault="00FB0CBC" w:rsidP="006542D4">
      <w:pPr>
        <w:spacing w:after="0" w:line="240" w:lineRule="auto"/>
        <w:jc w:val="both"/>
        <w:rPr>
          <w:rFonts w:ascii="Calibri" w:hAnsi="Calibri" w:cs="Calibri"/>
          <w:b/>
          <w:bCs/>
        </w:rPr>
      </w:pPr>
      <w:r w:rsidRPr="00923BDB">
        <w:rPr>
          <w:rFonts w:ascii="Calibri" w:hAnsi="Calibri" w:cs="Calibri"/>
          <w:b/>
          <w:bCs/>
        </w:rPr>
        <w:t>5.2. Принцип вільної конкуренції</w:t>
      </w:r>
    </w:p>
    <w:p w14:paraId="52CFB973" w14:textId="77777777" w:rsidR="00FB0CBC" w:rsidRPr="00923BDB" w:rsidRDefault="00FB0CBC" w:rsidP="006542D4">
      <w:pPr>
        <w:spacing w:after="0" w:line="240" w:lineRule="auto"/>
        <w:jc w:val="both"/>
        <w:rPr>
          <w:rFonts w:ascii="Calibri" w:hAnsi="Calibri" w:cs="Calibri"/>
        </w:rPr>
      </w:pPr>
      <w:r w:rsidRPr="00923BDB">
        <w:rPr>
          <w:rFonts w:ascii="Calibri" w:hAnsi="Calibri" w:cs="Calibri"/>
        </w:rPr>
        <w:t>Контрагент повинен поважати правила вільної та чесної конкуренції при веденні бізнесу, зокрема, не порушувати будь-яке законодавство про конкуренцію та/або антимонопольне законодавство. Контрагент не приймає участі в будь-якій змові, не обмінюється і не розкриває третім особам будь-яку інформацію про будь-яку заплановану, поточну або найближчу закупівлю Групи.</w:t>
      </w:r>
    </w:p>
    <w:p w14:paraId="060A643F" w14:textId="77777777" w:rsidR="00FB0CBC" w:rsidRPr="00923BDB" w:rsidRDefault="00FB0CBC" w:rsidP="006542D4">
      <w:pPr>
        <w:spacing w:after="0" w:line="240" w:lineRule="auto"/>
        <w:jc w:val="both"/>
        <w:rPr>
          <w:rFonts w:ascii="Calibri" w:hAnsi="Calibri" w:cs="Calibri"/>
        </w:rPr>
      </w:pPr>
    </w:p>
    <w:p w14:paraId="57B474D7" w14:textId="77777777" w:rsidR="00FB0CBC" w:rsidRPr="00923BDB" w:rsidRDefault="00FB0CBC" w:rsidP="006542D4">
      <w:pPr>
        <w:spacing w:after="0" w:line="240" w:lineRule="auto"/>
        <w:jc w:val="both"/>
        <w:rPr>
          <w:rFonts w:ascii="Calibri" w:hAnsi="Calibri" w:cs="Calibri"/>
          <w:b/>
          <w:bCs/>
        </w:rPr>
      </w:pPr>
      <w:r w:rsidRPr="00923BDB">
        <w:rPr>
          <w:rFonts w:ascii="Calibri" w:hAnsi="Calibri" w:cs="Calibri"/>
          <w:b/>
          <w:bCs/>
        </w:rPr>
        <w:t>5.3. Принцип спонсорства</w:t>
      </w:r>
    </w:p>
    <w:p w14:paraId="40F33F89" w14:textId="77777777" w:rsidR="00FB0CBC" w:rsidRPr="00923BDB" w:rsidRDefault="00FB0CBC" w:rsidP="006542D4">
      <w:pPr>
        <w:spacing w:after="0" w:line="240" w:lineRule="auto"/>
        <w:jc w:val="both"/>
        <w:rPr>
          <w:rFonts w:ascii="Calibri" w:hAnsi="Calibri" w:cs="Calibri"/>
        </w:rPr>
      </w:pPr>
      <w:r w:rsidRPr="00923BDB">
        <w:rPr>
          <w:rFonts w:ascii="Calibri" w:hAnsi="Calibri" w:cs="Calibri"/>
        </w:rPr>
        <w:t>Усі заходи Контрагента зі спонсорства повинні реалізовуватися відповідно до чинного локального (національного) законодавства.</w:t>
      </w:r>
    </w:p>
    <w:p w14:paraId="4ED94608" w14:textId="77777777" w:rsidR="00FB0CBC" w:rsidRPr="00923BDB" w:rsidRDefault="00FB0CBC" w:rsidP="006542D4">
      <w:pPr>
        <w:spacing w:after="0" w:line="240" w:lineRule="auto"/>
        <w:jc w:val="both"/>
        <w:rPr>
          <w:rFonts w:ascii="Calibri" w:hAnsi="Calibri" w:cs="Calibri"/>
        </w:rPr>
      </w:pPr>
    </w:p>
    <w:p w14:paraId="006083E4" w14:textId="77777777" w:rsidR="00FB0CBC" w:rsidRPr="00923BDB" w:rsidRDefault="00FB0CBC" w:rsidP="006542D4">
      <w:pPr>
        <w:spacing w:after="0" w:line="240" w:lineRule="auto"/>
        <w:jc w:val="both"/>
        <w:rPr>
          <w:rFonts w:ascii="Calibri" w:hAnsi="Calibri" w:cs="Calibri"/>
          <w:b/>
          <w:bCs/>
        </w:rPr>
      </w:pPr>
      <w:r w:rsidRPr="00923BDB">
        <w:rPr>
          <w:rFonts w:ascii="Calibri" w:hAnsi="Calibri" w:cs="Calibri"/>
          <w:b/>
          <w:bCs/>
        </w:rPr>
        <w:t>5.4. Принцип політичних пожертвувань</w:t>
      </w:r>
    </w:p>
    <w:p w14:paraId="11B07349" w14:textId="77777777" w:rsidR="00FB0CBC" w:rsidRPr="00923BDB" w:rsidRDefault="00FB0CBC" w:rsidP="006542D4">
      <w:pPr>
        <w:spacing w:after="0" w:line="240" w:lineRule="auto"/>
        <w:jc w:val="both"/>
        <w:rPr>
          <w:rFonts w:ascii="Calibri" w:hAnsi="Calibri" w:cs="Calibri"/>
        </w:rPr>
      </w:pPr>
      <w:r w:rsidRPr="00923BDB">
        <w:rPr>
          <w:rFonts w:ascii="Calibri" w:hAnsi="Calibri" w:cs="Calibri"/>
        </w:rPr>
        <w:t>Контрагент повинен жертвувати гроші або надавати будь-які грошові переваги будь-якій політичній партії тільки в рамках локального (національного) законодавчого регулювання і коли це відповідає локальному (національному) законодавству.</w:t>
      </w:r>
    </w:p>
    <w:p w14:paraId="39436680" w14:textId="77777777" w:rsidR="00FB0CBC" w:rsidRPr="00923BDB" w:rsidRDefault="00FB0CBC" w:rsidP="006542D4">
      <w:pPr>
        <w:spacing w:after="0" w:line="240" w:lineRule="auto"/>
        <w:jc w:val="both"/>
        <w:rPr>
          <w:rFonts w:ascii="Calibri" w:hAnsi="Calibri" w:cs="Calibri"/>
        </w:rPr>
      </w:pPr>
    </w:p>
    <w:p w14:paraId="69C0206F" w14:textId="77777777" w:rsidR="00FB0CBC" w:rsidRPr="00923BDB" w:rsidRDefault="00FB0CBC" w:rsidP="006542D4">
      <w:pPr>
        <w:spacing w:after="0" w:line="240" w:lineRule="auto"/>
        <w:jc w:val="both"/>
        <w:rPr>
          <w:rFonts w:ascii="Calibri" w:hAnsi="Calibri" w:cs="Calibri"/>
          <w:b/>
          <w:bCs/>
        </w:rPr>
      </w:pPr>
      <w:r w:rsidRPr="00923BDB">
        <w:rPr>
          <w:rFonts w:ascii="Calibri" w:hAnsi="Calibri" w:cs="Calibri"/>
          <w:b/>
          <w:bCs/>
        </w:rPr>
        <w:t>5.5. Принцип боротьби з відмиванням грошей і фінансуванням тероризму</w:t>
      </w:r>
    </w:p>
    <w:p w14:paraId="0AA92FDF" w14:textId="77777777" w:rsidR="00FB0CBC" w:rsidRPr="00923BDB" w:rsidRDefault="00FB0CBC" w:rsidP="006542D4">
      <w:pPr>
        <w:spacing w:after="0" w:line="240" w:lineRule="auto"/>
        <w:jc w:val="both"/>
        <w:rPr>
          <w:rFonts w:ascii="Calibri" w:hAnsi="Calibri" w:cs="Calibri"/>
        </w:rPr>
      </w:pPr>
      <w:r w:rsidRPr="00923BDB">
        <w:rPr>
          <w:rFonts w:ascii="Calibri" w:hAnsi="Calibri" w:cs="Calibri"/>
        </w:rPr>
        <w:t>Група зобов'язується у повному обсязі дотримуватися всіх директив ЄС і локального (національного) законодавства. Ми відмовляємося від ведення бізнесу таким чином, щоб це сприяло або призводило до ухилення від сплати податків нашими Контрагентами або іншими третіми особами. Ми розглядаємо наших Контрагентів як важливу опору в наших зусиллях щодо запобігання відмиванню грошей та боротьби з фінансуванням тероризму та очікуємо, що Контрагент вживатиме всіх заходів для запобігання відмиванню грошей і фінансуванню тероризму у своїй сфері впливу. Контрагенти, які юридично зобов'язані впроваджувати такі політики і процедури,  повинні впроваджувати їх в повному обсязі і дотримуватися таких законів, з урахуванням періодичних змін.</w:t>
      </w:r>
    </w:p>
    <w:p w14:paraId="179E46EB" w14:textId="77777777" w:rsidR="00FB0CBC" w:rsidRPr="00923BDB" w:rsidRDefault="00FB0CBC" w:rsidP="006542D4">
      <w:pPr>
        <w:spacing w:after="0" w:line="240" w:lineRule="auto"/>
        <w:jc w:val="both"/>
        <w:rPr>
          <w:rFonts w:ascii="Calibri" w:hAnsi="Calibri" w:cs="Calibri"/>
        </w:rPr>
      </w:pPr>
    </w:p>
    <w:p w14:paraId="2E137519" w14:textId="77777777" w:rsidR="00FB0CBC" w:rsidRPr="00923BDB" w:rsidRDefault="00FB0CBC" w:rsidP="006542D4">
      <w:pPr>
        <w:spacing w:after="0" w:line="240" w:lineRule="auto"/>
        <w:jc w:val="both"/>
        <w:rPr>
          <w:rFonts w:ascii="Calibri" w:hAnsi="Calibri" w:cs="Calibri"/>
          <w:b/>
          <w:bCs/>
        </w:rPr>
      </w:pPr>
      <w:r w:rsidRPr="00923BDB">
        <w:rPr>
          <w:rFonts w:ascii="Calibri" w:hAnsi="Calibri" w:cs="Calibri"/>
          <w:b/>
          <w:bCs/>
        </w:rPr>
        <w:t>5.6. Інтелектуальна власність, захист інформації та захист даних</w:t>
      </w:r>
    </w:p>
    <w:p w14:paraId="3B7FFDC0" w14:textId="77777777" w:rsidR="00FB0CBC" w:rsidRPr="00923BDB" w:rsidRDefault="00FB0CBC" w:rsidP="006542D4">
      <w:pPr>
        <w:spacing w:after="0" w:line="240" w:lineRule="auto"/>
        <w:jc w:val="both"/>
        <w:rPr>
          <w:rFonts w:ascii="Calibri" w:hAnsi="Calibri" w:cs="Calibri"/>
        </w:rPr>
      </w:pPr>
      <w:r w:rsidRPr="00923BDB">
        <w:rPr>
          <w:rFonts w:ascii="Calibri" w:hAnsi="Calibri" w:cs="Calibri"/>
        </w:rPr>
        <w:t>Контрагент повинен виконувати угоду про нерозголошення (або аналогічні угоди), укладену з компаніями Групи, і дотримуватися усіх законів про інтелектуальну власність і про захист даних, а також усіх вимог щодо особливого захисту даних і безпеки, узгоджених у Договорі.</w:t>
      </w:r>
    </w:p>
    <w:p w14:paraId="38367509" w14:textId="77777777" w:rsidR="00FB0CBC" w:rsidRPr="00923BDB" w:rsidRDefault="00FB0CBC" w:rsidP="006542D4">
      <w:pPr>
        <w:spacing w:after="0" w:line="240" w:lineRule="auto"/>
        <w:jc w:val="both"/>
        <w:rPr>
          <w:rFonts w:ascii="Calibri" w:hAnsi="Calibri" w:cs="Calibri"/>
        </w:rPr>
      </w:pPr>
    </w:p>
    <w:p w14:paraId="1C349C49" w14:textId="77777777" w:rsidR="00FB0CBC" w:rsidRPr="00923BDB" w:rsidRDefault="00FB0CBC" w:rsidP="00040D55">
      <w:pPr>
        <w:spacing w:after="120" w:line="240" w:lineRule="auto"/>
        <w:rPr>
          <w:rFonts w:ascii="Calibri" w:hAnsi="Calibri" w:cs="Calibri"/>
          <w:color w:val="BF8F00" w:themeColor="accent4" w:themeShade="BF"/>
          <w:sz w:val="24"/>
          <w:szCs w:val="24"/>
        </w:rPr>
      </w:pPr>
      <w:r w:rsidRPr="00923BDB">
        <w:rPr>
          <w:rFonts w:ascii="Calibri" w:hAnsi="Calibri" w:cs="Calibri"/>
          <w:color w:val="BF8F00" w:themeColor="accent4" w:themeShade="BF"/>
          <w:sz w:val="24"/>
          <w:szCs w:val="24"/>
        </w:rPr>
        <w:t>6. Залучення субпідрядників</w:t>
      </w:r>
    </w:p>
    <w:p w14:paraId="295C50F9" w14:textId="77777777" w:rsidR="00FB0CBC" w:rsidRPr="00923BDB" w:rsidRDefault="00FB0CBC" w:rsidP="006542D4">
      <w:pPr>
        <w:spacing w:after="0" w:line="240" w:lineRule="auto"/>
        <w:jc w:val="both"/>
        <w:rPr>
          <w:rFonts w:ascii="Calibri" w:hAnsi="Calibri" w:cs="Calibri"/>
        </w:rPr>
      </w:pPr>
      <w:r w:rsidRPr="00923BDB">
        <w:rPr>
          <w:rFonts w:ascii="Calibri" w:hAnsi="Calibri" w:cs="Calibri"/>
        </w:rPr>
        <w:t>Контрагент повинен з максимальними зусиллями спробувати зобов'язати його підрядників та/або субпідрядників (далі - «Субпідрядники») дотримуватися Принципів цього Кодексу в тій мірі, в якій вони залучені до здійснення істотних зобов'язань відповідно до Договору. Контрагент повинен із застосуванням максимальних зусиль утриматися від необґрунтованого використання субпідрядників або будь-яких третіх осіб, що залучаються для надання послуг за Договором з метою ухилення від дотримання відповідних вимог законодавства та будь-яких стандартів, встановлених у Кодексі.</w:t>
      </w:r>
    </w:p>
    <w:p w14:paraId="3A32FFAB" w14:textId="77777777" w:rsidR="00FB0CBC" w:rsidRPr="00923BDB" w:rsidRDefault="00FB0CBC" w:rsidP="006542D4">
      <w:pPr>
        <w:spacing w:after="0" w:line="240" w:lineRule="auto"/>
        <w:jc w:val="both"/>
        <w:rPr>
          <w:rFonts w:ascii="Calibri" w:hAnsi="Calibri" w:cs="Calibri"/>
        </w:rPr>
      </w:pPr>
      <w:r w:rsidRPr="00923BDB">
        <w:rPr>
          <w:rFonts w:ascii="Calibri" w:hAnsi="Calibri" w:cs="Calibri"/>
        </w:rPr>
        <w:t>Контрагент повинен гарантувати, що його постачальники беруть на себе обов'язок:</w:t>
      </w:r>
    </w:p>
    <w:p w14:paraId="51871637" w14:textId="77777777" w:rsidR="00FB0CBC" w:rsidRPr="00923BDB" w:rsidRDefault="00FB0CBC" w:rsidP="006542D4">
      <w:pPr>
        <w:spacing w:after="0" w:line="240" w:lineRule="auto"/>
        <w:jc w:val="both"/>
        <w:rPr>
          <w:rFonts w:ascii="Calibri" w:hAnsi="Calibri" w:cs="Calibri"/>
        </w:rPr>
      </w:pPr>
      <w:r w:rsidRPr="00923BDB">
        <w:rPr>
          <w:rFonts w:ascii="Calibri" w:hAnsi="Calibri" w:cs="Calibri"/>
        </w:rPr>
        <w:t>- сприяти і забезпечувати дотримання принципів цього Кодексу їхніми постачальниками та субпідрядниками;</w:t>
      </w:r>
    </w:p>
    <w:p w14:paraId="466C26AE" w14:textId="77777777" w:rsidR="00FB0CBC" w:rsidRPr="00923BDB" w:rsidRDefault="00FB0CBC" w:rsidP="006542D4">
      <w:pPr>
        <w:spacing w:after="0" w:line="240" w:lineRule="auto"/>
        <w:jc w:val="both"/>
        <w:rPr>
          <w:rFonts w:ascii="Calibri" w:hAnsi="Calibri" w:cs="Calibri"/>
        </w:rPr>
      </w:pPr>
      <w:r w:rsidRPr="00923BDB">
        <w:rPr>
          <w:rFonts w:ascii="Calibri" w:hAnsi="Calibri" w:cs="Calibri"/>
        </w:rPr>
        <w:t>- реалізовувати систему моніторингу, що дозволяє їм запобігти й усунути будь-який ризик, який створює екологічний та/або соціальний вплив у всьому ланцюжку поставок.</w:t>
      </w:r>
    </w:p>
    <w:p w14:paraId="3E14ADDD" w14:textId="77777777" w:rsidR="00FB0CBC" w:rsidRPr="00923BDB" w:rsidRDefault="00FB0CBC" w:rsidP="006542D4">
      <w:pPr>
        <w:spacing w:after="0" w:line="240" w:lineRule="auto"/>
        <w:jc w:val="both"/>
        <w:rPr>
          <w:rFonts w:ascii="Calibri" w:hAnsi="Calibri" w:cs="Calibri"/>
        </w:rPr>
      </w:pPr>
    </w:p>
    <w:p w14:paraId="3A5ECA28" w14:textId="77777777" w:rsidR="00FB0CBC" w:rsidRPr="00923BDB" w:rsidRDefault="00FB0CBC" w:rsidP="00040D55">
      <w:pPr>
        <w:spacing w:after="120" w:line="240" w:lineRule="auto"/>
        <w:rPr>
          <w:rFonts w:ascii="Calibri" w:hAnsi="Calibri" w:cs="Calibri"/>
          <w:color w:val="BF8F00" w:themeColor="accent4" w:themeShade="BF"/>
          <w:sz w:val="24"/>
          <w:szCs w:val="24"/>
        </w:rPr>
      </w:pPr>
      <w:r w:rsidRPr="00923BDB">
        <w:rPr>
          <w:rFonts w:ascii="Calibri" w:hAnsi="Calibri" w:cs="Calibri"/>
          <w:color w:val="BF8F00" w:themeColor="accent4" w:themeShade="BF"/>
          <w:sz w:val="24"/>
          <w:szCs w:val="24"/>
        </w:rPr>
        <w:t>7. Відповідність, моніторинг та аудит</w:t>
      </w:r>
    </w:p>
    <w:p w14:paraId="617E3653" w14:textId="77777777" w:rsidR="00FB0CBC" w:rsidRPr="00923BDB" w:rsidRDefault="00FB0CBC" w:rsidP="006650EE">
      <w:pPr>
        <w:spacing w:after="0" w:line="240" w:lineRule="auto"/>
        <w:rPr>
          <w:rFonts w:ascii="Calibri" w:hAnsi="Calibri" w:cs="Calibri"/>
        </w:rPr>
      </w:pPr>
      <w:r w:rsidRPr="00923BDB">
        <w:rPr>
          <w:rFonts w:ascii="Calibri" w:hAnsi="Calibri" w:cs="Calibri"/>
        </w:rPr>
        <w:t>Рекомендується, щоб Контрагент призначив відповідальну особу з необхідними повноваженнями для впровадження і виконання положень цього Кодексу (включаючи, наприклад, забезпечення розуміння та дотримання цих стандартів його співробітниками та  регулярний моніторинг своєї діяльності для забезпечення відповідності Кодексу).</w:t>
      </w:r>
    </w:p>
    <w:p w14:paraId="380F2E5E" w14:textId="787163D2" w:rsidR="00FB0CBC" w:rsidRPr="00923BDB" w:rsidRDefault="00FB0CBC" w:rsidP="006650EE">
      <w:pPr>
        <w:spacing w:after="0" w:line="240" w:lineRule="auto"/>
        <w:jc w:val="both"/>
        <w:rPr>
          <w:rFonts w:ascii="Calibri" w:hAnsi="Calibri" w:cs="Calibri"/>
        </w:rPr>
      </w:pPr>
      <w:r w:rsidRPr="00923BDB">
        <w:rPr>
          <w:rFonts w:ascii="Calibri" w:hAnsi="Calibri" w:cs="Calibri"/>
        </w:rPr>
        <w:t>Група (а саме: безпосередня сторона Контрагента за договором) може перевіряти Контрагента і, в деяких випадках, субпідрядників на дотримання Кодексу та інформації, що надається Контрагентом. Якщо Контрагент або субпідрядник порушує Кодекс, Група (а саме: безпосередн</w:t>
      </w:r>
      <w:r w:rsidR="00C86387" w:rsidRPr="00923BDB">
        <w:rPr>
          <w:rFonts w:ascii="Calibri" w:hAnsi="Calibri" w:cs="Calibri"/>
        </w:rPr>
        <w:t>я</w:t>
      </w:r>
      <w:r w:rsidRPr="00923BDB">
        <w:rPr>
          <w:rFonts w:ascii="Calibri" w:hAnsi="Calibri" w:cs="Calibri"/>
        </w:rPr>
        <w:t xml:space="preserve"> сторон</w:t>
      </w:r>
      <w:r w:rsidR="00C86387" w:rsidRPr="00923BDB">
        <w:rPr>
          <w:rFonts w:ascii="Calibri" w:hAnsi="Calibri" w:cs="Calibri"/>
        </w:rPr>
        <w:t>а</w:t>
      </w:r>
      <w:r w:rsidRPr="00923BDB">
        <w:rPr>
          <w:rFonts w:ascii="Calibri" w:hAnsi="Calibri" w:cs="Calibri"/>
        </w:rPr>
        <w:t xml:space="preserve"> Контрагента за договором) ініціює переговори і має право вимагати план коригувальних заходів, які допоможуть Контрагенту та/або субпідряднику повністю відповідати вимогам Кодексу.</w:t>
      </w:r>
    </w:p>
    <w:p w14:paraId="7F50C154" w14:textId="77777777" w:rsidR="00FB0CBC" w:rsidRPr="00923BDB" w:rsidRDefault="00FB0CBC" w:rsidP="006650EE">
      <w:pPr>
        <w:spacing w:after="0" w:line="240" w:lineRule="auto"/>
        <w:jc w:val="both"/>
        <w:rPr>
          <w:rFonts w:ascii="Calibri" w:hAnsi="Calibri" w:cs="Calibri"/>
        </w:rPr>
      </w:pPr>
      <w:r w:rsidRPr="00923BDB">
        <w:rPr>
          <w:rFonts w:ascii="Calibri" w:hAnsi="Calibri" w:cs="Calibri"/>
        </w:rPr>
        <w:t xml:space="preserve">Істотне недотримання Контрагентом принципів Кодексу може призвести до розірвання Договору відповідно до його положень, що </w:t>
      </w:r>
      <w:proofErr w:type="spellStart"/>
      <w:r w:rsidRPr="00923BDB">
        <w:rPr>
          <w:rFonts w:ascii="Calibri" w:hAnsi="Calibri" w:cs="Calibri"/>
        </w:rPr>
        <w:t>ініціюється</w:t>
      </w:r>
      <w:proofErr w:type="spellEnd"/>
      <w:r w:rsidRPr="00923BDB">
        <w:rPr>
          <w:rFonts w:ascii="Calibri" w:hAnsi="Calibri" w:cs="Calibri"/>
        </w:rPr>
        <w:t xml:space="preserve"> безпосередньою стороною Контрагента за договором.</w:t>
      </w:r>
    </w:p>
    <w:p w14:paraId="518E632E" w14:textId="77777777" w:rsidR="00FB0CBC" w:rsidRPr="00923BDB" w:rsidRDefault="00FB0CBC" w:rsidP="006650EE">
      <w:pPr>
        <w:spacing w:after="0" w:line="240" w:lineRule="auto"/>
        <w:jc w:val="both"/>
        <w:rPr>
          <w:rFonts w:ascii="Calibri" w:hAnsi="Calibri" w:cs="Calibri"/>
        </w:rPr>
      </w:pPr>
      <w:r w:rsidRPr="00923BDB">
        <w:rPr>
          <w:rFonts w:ascii="Calibri" w:hAnsi="Calibri" w:cs="Calibri"/>
        </w:rPr>
        <w:t>Контрагент самостійно несе витрати, якщо вони виникатимуть у нього у зв’язку з виконанням  Кодексу.</w:t>
      </w:r>
    </w:p>
    <w:p w14:paraId="71F916B8" w14:textId="2CDEBB5D" w:rsidR="00FB0CBC" w:rsidRPr="006542D4" w:rsidRDefault="00FB0CBC" w:rsidP="006542D4">
      <w:pPr>
        <w:spacing w:after="0" w:line="240" w:lineRule="auto"/>
        <w:jc w:val="both"/>
        <w:rPr>
          <w:rFonts w:ascii="Calibri" w:hAnsi="Calibri" w:cs="Calibri"/>
        </w:rPr>
      </w:pPr>
      <w:r w:rsidRPr="00923BDB">
        <w:rPr>
          <w:rFonts w:ascii="Calibri" w:hAnsi="Calibri" w:cs="Calibri"/>
        </w:rPr>
        <w:t xml:space="preserve">Контрагенту слід негайно повідомляти Відділ </w:t>
      </w:r>
      <w:proofErr w:type="spellStart"/>
      <w:r w:rsidRPr="00923BDB">
        <w:rPr>
          <w:rFonts w:ascii="Calibri" w:hAnsi="Calibri" w:cs="Calibri"/>
        </w:rPr>
        <w:t>закупівель</w:t>
      </w:r>
      <w:proofErr w:type="spellEnd"/>
      <w:r w:rsidRPr="00923BDB">
        <w:rPr>
          <w:rFonts w:ascii="Calibri" w:hAnsi="Calibri" w:cs="Calibri"/>
        </w:rPr>
        <w:t xml:space="preserve"> Групи (а саме: безпосередню сторону Контрагента за договором) про будь-яке відхилення від цього Кодексу. Про порушення вимог щодо боротьби з відмиванням доходів, одержаних злочинним шляхом і фінансуванням тероризму, протидії корупції та фінансовим злочинам, слід негайно повідомляти телефонами гарячої лінії 0 800 509 990, +38044 230 99 59 та поштою на адресу fraud.incidentbox@raiffeisen.ua. Для повідомлення про будь-яке відхилення від цього Кодексу Контрагент також має можливість скористатись системою конфіденційних повідомлень rbi.whispli.com/</w:t>
      </w:r>
      <w:proofErr w:type="spellStart"/>
      <w:r w:rsidRPr="00923BDB">
        <w:rPr>
          <w:rFonts w:ascii="Calibri" w:hAnsi="Calibri" w:cs="Calibri"/>
        </w:rPr>
        <w:t>whistleblowing</w:t>
      </w:r>
      <w:proofErr w:type="spellEnd"/>
      <w:r w:rsidRPr="00923BDB">
        <w:rPr>
          <w:rFonts w:ascii="Calibri" w:hAnsi="Calibri" w:cs="Calibri"/>
        </w:rPr>
        <w:t>.</w:t>
      </w:r>
      <w:r w:rsidRPr="006542D4">
        <w:rPr>
          <w:rFonts w:ascii="Calibri" w:hAnsi="Calibri" w:cs="Calibri"/>
        </w:rPr>
        <w:t xml:space="preserve">  </w:t>
      </w:r>
    </w:p>
    <w:p w14:paraId="7BE985E1" w14:textId="77777777" w:rsidR="00FB0CBC" w:rsidRPr="006542D4" w:rsidRDefault="00FB0CBC" w:rsidP="006542D4">
      <w:pPr>
        <w:spacing w:after="0" w:line="240" w:lineRule="auto"/>
        <w:jc w:val="both"/>
        <w:rPr>
          <w:rFonts w:ascii="Calibri" w:hAnsi="Calibri" w:cs="Calibri"/>
        </w:rPr>
      </w:pPr>
    </w:p>
    <w:p w14:paraId="48C1FE73" w14:textId="77777777" w:rsidR="00FB0CBC" w:rsidRPr="006542D4" w:rsidRDefault="00FB0CBC" w:rsidP="006542D4">
      <w:pPr>
        <w:spacing w:after="0" w:line="240" w:lineRule="auto"/>
        <w:jc w:val="both"/>
        <w:rPr>
          <w:rFonts w:ascii="Calibri" w:hAnsi="Calibri" w:cs="Calibri"/>
        </w:rPr>
      </w:pPr>
    </w:p>
    <w:p w14:paraId="554B6967" w14:textId="77777777" w:rsidR="00FB0CBC" w:rsidRPr="006542D4" w:rsidRDefault="00FB0CBC" w:rsidP="006542D4">
      <w:pPr>
        <w:spacing w:after="0" w:line="240" w:lineRule="auto"/>
        <w:jc w:val="both"/>
        <w:rPr>
          <w:rFonts w:ascii="Calibri" w:hAnsi="Calibri" w:cs="Calibri"/>
        </w:rPr>
      </w:pPr>
    </w:p>
    <w:p w14:paraId="49177646" w14:textId="77777777" w:rsidR="00FB0CBC" w:rsidRPr="006542D4" w:rsidRDefault="00FB0CBC" w:rsidP="006542D4">
      <w:pPr>
        <w:spacing w:after="0" w:line="240" w:lineRule="auto"/>
        <w:jc w:val="both"/>
        <w:rPr>
          <w:rFonts w:ascii="Calibri" w:hAnsi="Calibri" w:cs="Calibri"/>
        </w:rPr>
      </w:pPr>
    </w:p>
    <w:p w14:paraId="24213DD0" w14:textId="77777777" w:rsidR="00FB0CBC" w:rsidRPr="006542D4" w:rsidRDefault="00FB0CBC" w:rsidP="006542D4">
      <w:pPr>
        <w:spacing w:after="0" w:line="240" w:lineRule="auto"/>
        <w:jc w:val="both"/>
        <w:rPr>
          <w:rFonts w:ascii="Calibri" w:hAnsi="Calibri" w:cs="Calibri"/>
        </w:rPr>
      </w:pPr>
      <w:r w:rsidRPr="006542D4">
        <w:rPr>
          <w:rFonts w:ascii="Calibri" w:hAnsi="Calibri" w:cs="Calibri"/>
        </w:rPr>
        <w:t xml:space="preserve"> </w:t>
      </w:r>
    </w:p>
    <w:p w14:paraId="423E41B7" w14:textId="77777777" w:rsidR="00884A9B" w:rsidRPr="006542D4" w:rsidRDefault="00884A9B" w:rsidP="006542D4">
      <w:pPr>
        <w:spacing w:after="0" w:line="240" w:lineRule="auto"/>
        <w:jc w:val="both"/>
        <w:rPr>
          <w:rFonts w:ascii="Calibri" w:hAnsi="Calibri" w:cs="Calibri"/>
        </w:rPr>
      </w:pPr>
    </w:p>
    <w:sectPr w:rsidR="00884A9B" w:rsidRPr="006542D4" w:rsidSect="00A4435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D86E1" w14:textId="77777777" w:rsidR="006130D0" w:rsidRDefault="006130D0" w:rsidP="00FB0CBC">
      <w:pPr>
        <w:spacing w:after="0" w:line="240" w:lineRule="auto"/>
      </w:pPr>
      <w:r>
        <w:separator/>
      </w:r>
    </w:p>
  </w:endnote>
  <w:endnote w:type="continuationSeparator" w:id="0">
    <w:p w14:paraId="45030486" w14:textId="77777777" w:rsidR="006130D0" w:rsidRDefault="006130D0" w:rsidP="00FB0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ele-GroteskNor">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3AFE" w14:textId="7CEE4806" w:rsidR="00FB0CBC" w:rsidRDefault="00FB0CBC">
    <w:pPr>
      <w:pStyle w:val="a3"/>
    </w:pPr>
    <w:r>
      <w:rPr>
        <w:noProof/>
      </w:rPr>
      <mc:AlternateContent>
        <mc:Choice Requires="wps">
          <w:drawing>
            <wp:anchor distT="0" distB="0" distL="0" distR="0" simplePos="0" relativeHeight="251659264" behindDoc="0" locked="0" layoutInCell="1" allowOverlap="1" wp14:anchorId="5C4E03D1" wp14:editId="34BB510E">
              <wp:simplePos x="635" y="635"/>
              <wp:positionH relativeFrom="page">
                <wp:align>right</wp:align>
              </wp:positionH>
              <wp:positionV relativeFrom="page">
                <wp:align>bottom</wp:align>
              </wp:positionV>
              <wp:extent cx="443865" cy="443865"/>
              <wp:effectExtent l="0" t="0" r="0" b="0"/>
              <wp:wrapNone/>
              <wp:docPr id="1107224504" name="Поле 2"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179EFA" w14:textId="1D3ABAB5" w:rsidR="00FB0CBC" w:rsidRPr="00FB0CBC" w:rsidRDefault="00FB0CBC" w:rsidP="00FB0CBC">
                          <w:pPr>
                            <w:spacing w:after="0"/>
                            <w:rPr>
                              <w:rFonts w:ascii="Calibri" w:eastAsia="Calibri" w:hAnsi="Calibri" w:cs="Calibri"/>
                              <w:noProof/>
                              <w:color w:val="000000"/>
                              <w:sz w:val="20"/>
                              <w:szCs w:val="20"/>
                            </w:rPr>
                          </w:pPr>
                          <w:r w:rsidRPr="00FB0CBC">
                            <w:rPr>
                              <w:rFonts w:ascii="Calibri" w:eastAsia="Calibri" w:hAnsi="Calibri" w:cs="Calibri"/>
                              <w:noProof/>
                              <w:color w:val="000000"/>
                              <w:sz w:val="20"/>
                              <w:szCs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C4E03D1" id="_x0000_t202" coordsize="21600,21600" o:spt="202" path="m,l,21600r21600,l21600,xe">
              <v:stroke joinstyle="miter"/>
              <v:path gradientshapeok="t" o:connecttype="rect"/>
            </v:shapetype>
            <v:shape id="Поле 2" o:spid="_x0000_s1026" type="#_x0000_t202" alt="Classification: GENER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58179EFA" w14:textId="1D3ABAB5" w:rsidR="00FB0CBC" w:rsidRPr="00FB0CBC" w:rsidRDefault="00FB0CBC" w:rsidP="00FB0CBC">
                    <w:pPr>
                      <w:spacing w:after="0"/>
                      <w:rPr>
                        <w:rFonts w:ascii="Calibri" w:eastAsia="Calibri" w:hAnsi="Calibri" w:cs="Calibri"/>
                        <w:noProof/>
                        <w:color w:val="000000"/>
                        <w:sz w:val="20"/>
                        <w:szCs w:val="20"/>
                      </w:rPr>
                    </w:pPr>
                    <w:r w:rsidRPr="00FB0CBC">
                      <w:rPr>
                        <w:rFonts w:ascii="Calibri" w:eastAsia="Calibri" w:hAnsi="Calibri" w:cs="Calibri"/>
                        <w:noProof/>
                        <w:color w:val="000000"/>
                        <w:sz w:val="20"/>
                        <w:szCs w:val="20"/>
                      </w:rPr>
                      <w:t>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7E6F2" w14:textId="5274ADDA" w:rsidR="00FB0CBC" w:rsidRPr="00520140" w:rsidRDefault="00520140">
    <w:pPr>
      <w:pStyle w:val="a3"/>
      <w:rPr>
        <w:b/>
        <w:bCs/>
        <w:color w:val="808080" w:themeColor="background1" w:themeShade="80"/>
        <w:lang w:val="en-US"/>
      </w:rPr>
    </w:pPr>
    <w:r w:rsidRPr="00520140">
      <w:rPr>
        <w:b/>
        <w:bCs/>
        <w:color w:val="808080" w:themeColor="background1" w:themeShade="80"/>
        <w:lang w:val="en-US"/>
      </w:rPr>
      <w:t xml:space="preserve">V2_Oct24 </w:t>
    </w:r>
    <w:r w:rsidR="003F324F">
      <w:rPr>
        <w:b/>
        <w:bCs/>
        <w:color w:val="808080" w:themeColor="background1" w:themeShade="80"/>
        <w:lang w:val="en-US"/>
      </w:rPr>
      <w:t xml:space="preserve">                                  </w:t>
    </w:r>
    <w:r w:rsidR="00626636">
      <w:rPr>
        <w:b/>
        <w:bCs/>
        <w:color w:val="808080" w:themeColor="background1" w:themeShade="80"/>
        <w:lang w:val="en-US"/>
      </w:rPr>
      <w:t xml:space="preserve">     </w:t>
    </w:r>
    <w:r w:rsidR="003F324F">
      <w:rPr>
        <w:b/>
        <w:bCs/>
        <w:color w:val="808080" w:themeColor="background1" w:themeShade="80"/>
        <w:lang w:val="en-US"/>
      </w:rPr>
      <w:t xml:space="preserve">      </w:t>
    </w:r>
    <w:r w:rsidR="00626636">
      <w:rPr>
        <w:b/>
        <w:bCs/>
        <w:color w:val="808080" w:themeColor="background1" w:themeShade="80"/>
        <w:lang w:val="en-US"/>
      </w:rPr>
      <w:t xml:space="preserve">       </w:t>
    </w:r>
    <w:r w:rsidR="008F0D51">
      <w:rPr>
        <w:b/>
        <w:bCs/>
        <w:color w:val="808080" w:themeColor="background1" w:themeShade="80"/>
        <w:lang w:val="en-US"/>
      </w:rPr>
      <w:t xml:space="preserve">RBI Group - </w:t>
    </w:r>
    <w:r w:rsidR="003F324F" w:rsidRPr="003F324F">
      <w:rPr>
        <w:b/>
        <w:bCs/>
        <w:color w:val="808080" w:themeColor="background1" w:themeShade="80"/>
        <w:lang w:val="en-US"/>
      </w:rPr>
      <w:t>SUPPLIER CODE OF CONDUCT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7CF44" w14:textId="5ACCC817" w:rsidR="00FB0CBC" w:rsidRDefault="00FB0CBC">
    <w:pPr>
      <w:pStyle w:val="a3"/>
    </w:pPr>
    <w:r>
      <w:rPr>
        <w:noProof/>
      </w:rPr>
      <mc:AlternateContent>
        <mc:Choice Requires="wps">
          <w:drawing>
            <wp:anchor distT="0" distB="0" distL="0" distR="0" simplePos="0" relativeHeight="251658240" behindDoc="0" locked="0" layoutInCell="1" allowOverlap="1" wp14:anchorId="7D2512E9" wp14:editId="5C1925E6">
              <wp:simplePos x="635" y="635"/>
              <wp:positionH relativeFrom="page">
                <wp:align>right</wp:align>
              </wp:positionH>
              <wp:positionV relativeFrom="page">
                <wp:align>bottom</wp:align>
              </wp:positionV>
              <wp:extent cx="443865" cy="443865"/>
              <wp:effectExtent l="0" t="0" r="0" b="0"/>
              <wp:wrapNone/>
              <wp:docPr id="795984513" name="Поле 1"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34C94E" w14:textId="0C1B83B7" w:rsidR="00FB0CBC" w:rsidRPr="00FB0CBC" w:rsidRDefault="00FB0CBC" w:rsidP="00FB0CBC">
                          <w:pPr>
                            <w:spacing w:after="0"/>
                            <w:rPr>
                              <w:rFonts w:ascii="Calibri" w:eastAsia="Calibri" w:hAnsi="Calibri" w:cs="Calibri"/>
                              <w:noProof/>
                              <w:color w:val="000000"/>
                              <w:sz w:val="20"/>
                              <w:szCs w:val="20"/>
                            </w:rPr>
                          </w:pPr>
                          <w:r w:rsidRPr="00FB0CBC">
                            <w:rPr>
                              <w:rFonts w:ascii="Calibri" w:eastAsia="Calibri" w:hAnsi="Calibri" w:cs="Calibri"/>
                              <w:noProof/>
                              <w:color w:val="000000"/>
                              <w:sz w:val="20"/>
                              <w:szCs w:val="20"/>
                            </w:rPr>
                            <w:t>Classification: 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D2512E9" id="_x0000_t202" coordsize="21600,21600" o:spt="202" path="m,l,21600r21600,l21600,xe">
              <v:stroke joinstyle="miter"/>
              <v:path gradientshapeok="t" o:connecttype="rect"/>
            </v:shapetype>
            <v:shape id="Поле 1" o:spid="_x0000_s1027" type="#_x0000_t202" alt="Classification: GENER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2834C94E" w14:textId="0C1B83B7" w:rsidR="00FB0CBC" w:rsidRPr="00FB0CBC" w:rsidRDefault="00FB0CBC" w:rsidP="00FB0CBC">
                    <w:pPr>
                      <w:spacing w:after="0"/>
                      <w:rPr>
                        <w:rFonts w:ascii="Calibri" w:eastAsia="Calibri" w:hAnsi="Calibri" w:cs="Calibri"/>
                        <w:noProof/>
                        <w:color w:val="000000"/>
                        <w:sz w:val="20"/>
                        <w:szCs w:val="20"/>
                      </w:rPr>
                    </w:pPr>
                    <w:r w:rsidRPr="00FB0CBC">
                      <w:rPr>
                        <w:rFonts w:ascii="Calibri" w:eastAsia="Calibri" w:hAnsi="Calibri" w:cs="Calibri"/>
                        <w:noProof/>
                        <w:color w:val="000000"/>
                        <w:sz w:val="20"/>
                        <w:szCs w:val="20"/>
                      </w:rPr>
                      <w:t>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F321B" w14:textId="77777777" w:rsidR="006130D0" w:rsidRDefault="006130D0" w:rsidP="00FB0CBC">
      <w:pPr>
        <w:spacing w:after="0" w:line="240" w:lineRule="auto"/>
      </w:pPr>
      <w:r>
        <w:separator/>
      </w:r>
    </w:p>
  </w:footnote>
  <w:footnote w:type="continuationSeparator" w:id="0">
    <w:p w14:paraId="4FB05E0C" w14:textId="77777777" w:rsidR="006130D0" w:rsidRDefault="006130D0" w:rsidP="00FB0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CD93C" w14:textId="77777777" w:rsidR="003C04BE" w:rsidRDefault="003C04B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2E148" w14:textId="77777777" w:rsidR="003C04BE" w:rsidRDefault="003C04B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FAEF" w14:textId="77777777" w:rsidR="003C04BE" w:rsidRDefault="003C04B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BC"/>
    <w:rsid w:val="00017E79"/>
    <w:rsid w:val="000277A4"/>
    <w:rsid w:val="00040D55"/>
    <w:rsid w:val="0004600C"/>
    <w:rsid w:val="00064E9E"/>
    <w:rsid w:val="000B6AEE"/>
    <w:rsid w:val="000E49AD"/>
    <w:rsid w:val="0010122C"/>
    <w:rsid w:val="001376BD"/>
    <w:rsid w:val="00162FFA"/>
    <w:rsid w:val="00166220"/>
    <w:rsid w:val="00177242"/>
    <w:rsid w:val="00191D89"/>
    <w:rsid w:val="001971D1"/>
    <w:rsid w:val="001C1D17"/>
    <w:rsid w:val="001E1501"/>
    <w:rsid w:val="00234641"/>
    <w:rsid w:val="0023501A"/>
    <w:rsid w:val="00250DE6"/>
    <w:rsid w:val="0025639D"/>
    <w:rsid w:val="00263E11"/>
    <w:rsid w:val="00287472"/>
    <w:rsid w:val="00293F0F"/>
    <w:rsid w:val="002965C5"/>
    <w:rsid w:val="002A6C95"/>
    <w:rsid w:val="002A7493"/>
    <w:rsid w:val="002D658E"/>
    <w:rsid w:val="002E511C"/>
    <w:rsid w:val="0030753B"/>
    <w:rsid w:val="00355088"/>
    <w:rsid w:val="00392D5B"/>
    <w:rsid w:val="003C04BE"/>
    <w:rsid w:val="003C72A4"/>
    <w:rsid w:val="003D434C"/>
    <w:rsid w:val="003E3B1B"/>
    <w:rsid w:val="003F324F"/>
    <w:rsid w:val="00443476"/>
    <w:rsid w:val="004451E8"/>
    <w:rsid w:val="004462D2"/>
    <w:rsid w:val="004623A4"/>
    <w:rsid w:val="00475A1E"/>
    <w:rsid w:val="00496259"/>
    <w:rsid w:val="004A2044"/>
    <w:rsid w:val="004E5C5E"/>
    <w:rsid w:val="004F07A6"/>
    <w:rsid w:val="004F1128"/>
    <w:rsid w:val="00520140"/>
    <w:rsid w:val="00524AA6"/>
    <w:rsid w:val="005351A7"/>
    <w:rsid w:val="005473F9"/>
    <w:rsid w:val="00550248"/>
    <w:rsid w:val="00572513"/>
    <w:rsid w:val="00580D64"/>
    <w:rsid w:val="00581627"/>
    <w:rsid w:val="00597576"/>
    <w:rsid w:val="005A7E2C"/>
    <w:rsid w:val="005B6B09"/>
    <w:rsid w:val="005D4FD4"/>
    <w:rsid w:val="005E061D"/>
    <w:rsid w:val="006130D0"/>
    <w:rsid w:val="00614AF0"/>
    <w:rsid w:val="006201C3"/>
    <w:rsid w:val="00623C9B"/>
    <w:rsid w:val="0062443B"/>
    <w:rsid w:val="00626636"/>
    <w:rsid w:val="006542D4"/>
    <w:rsid w:val="006650EE"/>
    <w:rsid w:val="00693ED4"/>
    <w:rsid w:val="0069761F"/>
    <w:rsid w:val="006B2E1F"/>
    <w:rsid w:val="006B4FCC"/>
    <w:rsid w:val="006D7630"/>
    <w:rsid w:val="006E3897"/>
    <w:rsid w:val="00704C04"/>
    <w:rsid w:val="007121F6"/>
    <w:rsid w:val="00737883"/>
    <w:rsid w:val="00746FF0"/>
    <w:rsid w:val="007733A0"/>
    <w:rsid w:val="00780C34"/>
    <w:rsid w:val="007A3216"/>
    <w:rsid w:val="007B73AD"/>
    <w:rsid w:val="007D1ABC"/>
    <w:rsid w:val="0082328D"/>
    <w:rsid w:val="008545A0"/>
    <w:rsid w:val="00856923"/>
    <w:rsid w:val="00860C6D"/>
    <w:rsid w:val="00876328"/>
    <w:rsid w:val="00881702"/>
    <w:rsid w:val="00884A9B"/>
    <w:rsid w:val="00890D0C"/>
    <w:rsid w:val="008934F9"/>
    <w:rsid w:val="008A7F53"/>
    <w:rsid w:val="008C6747"/>
    <w:rsid w:val="008F0D51"/>
    <w:rsid w:val="009224E6"/>
    <w:rsid w:val="009236A0"/>
    <w:rsid w:val="00923BDB"/>
    <w:rsid w:val="00930824"/>
    <w:rsid w:val="0093098A"/>
    <w:rsid w:val="00933D82"/>
    <w:rsid w:val="0093658F"/>
    <w:rsid w:val="009509B3"/>
    <w:rsid w:val="009554B4"/>
    <w:rsid w:val="00973BD1"/>
    <w:rsid w:val="00990DA8"/>
    <w:rsid w:val="0099287A"/>
    <w:rsid w:val="009B6858"/>
    <w:rsid w:val="009C10E1"/>
    <w:rsid w:val="00A14786"/>
    <w:rsid w:val="00A26A5B"/>
    <w:rsid w:val="00A35FA4"/>
    <w:rsid w:val="00A438C0"/>
    <w:rsid w:val="00A4435F"/>
    <w:rsid w:val="00A6485D"/>
    <w:rsid w:val="00A71953"/>
    <w:rsid w:val="00A953E5"/>
    <w:rsid w:val="00AA077F"/>
    <w:rsid w:val="00AD08AF"/>
    <w:rsid w:val="00AD2D21"/>
    <w:rsid w:val="00AF285E"/>
    <w:rsid w:val="00B07A43"/>
    <w:rsid w:val="00B1089F"/>
    <w:rsid w:val="00B175B8"/>
    <w:rsid w:val="00B26C7E"/>
    <w:rsid w:val="00B2703C"/>
    <w:rsid w:val="00B405BE"/>
    <w:rsid w:val="00BB50BD"/>
    <w:rsid w:val="00BF1A95"/>
    <w:rsid w:val="00BF37B0"/>
    <w:rsid w:val="00C03AD8"/>
    <w:rsid w:val="00C064B6"/>
    <w:rsid w:val="00C15E94"/>
    <w:rsid w:val="00C30C4E"/>
    <w:rsid w:val="00C35BAE"/>
    <w:rsid w:val="00C436EA"/>
    <w:rsid w:val="00C539AF"/>
    <w:rsid w:val="00C624F9"/>
    <w:rsid w:val="00C86387"/>
    <w:rsid w:val="00CB48D2"/>
    <w:rsid w:val="00CC26D5"/>
    <w:rsid w:val="00CC3BC3"/>
    <w:rsid w:val="00CE4094"/>
    <w:rsid w:val="00D212E2"/>
    <w:rsid w:val="00D3112A"/>
    <w:rsid w:val="00D4643F"/>
    <w:rsid w:val="00D82908"/>
    <w:rsid w:val="00D82930"/>
    <w:rsid w:val="00DA1658"/>
    <w:rsid w:val="00DA35B2"/>
    <w:rsid w:val="00DB2868"/>
    <w:rsid w:val="00DD4CE5"/>
    <w:rsid w:val="00DF73F3"/>
    <w:rsid w:val="00E02850"/>
    <w:rsid w:val="00E56F02"/>
    <w:rsid w:val="00E63247"/>
    <w:rsid w:val="00EA3A9E"/>
    <w:rsid w:val="00EB268E"/>
    <w:rsid w:val="00F3354B"/>
    <w:rsid w:val="00F35D40"/>
    <w:rsid w:val="00F555F4"/>
    <w:rsid w:val="00F952F2"/>
    <w:rsid w:val="00FB0CBC"/>
    <w:rsid w:val="00FD266C"/>
    <w:rsid w:val="00FE0B23"/>
    <w:rsid w:val="00FE5416"/>
    <w:rsid w:val="00FF60F7"/>
    <w:rsid w:val="00FF61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2778F"/>
  <w15:chartTrackingRefBased/>
  <w15:docId w15:val="{4C783FFB-FCF3-4B1F-9CC9-177C69FE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C35BAE"/>
    <w:pPr>
      <w:keepNext/>
      <w:keepLines/>
      <w:spacing w:before="40" w:after="120" w:line="240" w:lineRule="auto"/>
      <w:jc w:val="both"/>
      <w:outlineLvl w:val="1"/>
    </w:pPr>
    <w:rPr>
      <w:rFonts w:asciiTheme="majorHAnsi" w:eastAsiaTheme="majorEastAsia" w:hAnsiTheme="majorHAnsi" w:cstheme="majorBidi"/>
      <w:b/>
      <w:bCs/>
      <w:color w:val="2F5496" w:themeColor="accent1" w:themeShade="BF"/>
      <w:kern w:val="0"/>
      <w:sz w:val="28"/>
      <w:szCs w:val="28"/>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B0CBC"/>
    <w:pPr>
      <w:tabs>
        <w:tab w:val="center" w:pos="4677"/>
        <w:tab w:val="right" w:pos="9355"/>
      </w:tabs>
      <w:spacing w:after="0" w:line="240" w:lineRule="auto"/>
    </w:pPr>
  </w:style>
  <w:style w:type="character" w:customStyle="1" w:styleId="a4">
    <w:name w:val="Нижній колонтитул Знак"/>
    <w:basedOn w:val="a0"/>
    <w:link w:val="a3"/>
    <w:uiPriority w:val="99"/>
    <w:rsid w:val="00FB0CBC"/>
  </w:style>
  <w:style w:type="paragraph" w:customStyle="1" w:styleId="Default">
    <w:name w:val="Default"/>
    <w:rsid w:val="00FF60F7"/>
    <w:pPr>
      <w:autoSpaceDE w:val="0"/>
      <w:autoSpaceDN w:val="0"/>
      <w:adjustRightInd w:val="0"/>
      <w:spacing w:after="0" w:line="240" w:lineRule="auto"/>
    </w:pPr>
    <w:rPr>
      <w:rFonts w:ascii="Tele-GroteskNor" w:hAnsi="Tele-GroteskNor" w:cs="Tele-GroteskNor"/>
      <w:color w:val="000000"/>
      <w:kern w:val="0"/>
      <w:sz w:val="24"/>
      <w:szCs w:val="24"/>
      <w:lang w:val="de-AT"/>
      <w14:ligatures w14:val="none"/>
    </w:rPr>
  </w:style>
  <w:style w:type="character" w:customStyle="1" w:styleId="20">
    <w:name w:val="Заголовок 2 Знак"/>
    <w:basedOn w:val="a0"/>
    <w:link w:val="2"/>
    <w:uiPriority w:val="9"/>
    <w:rsid w:val="00C35BAE"/>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a5">
    <w:name w:val="Revision"/>
    <w:hidden/>
    <w:uiPriority w:val="99"/>
    <w:semiHidden/>
    <w:rsid w:val="00856923"/>
    <w:pPr>
      <w:spacing w:after="0" w:line="240" w:lineRule="auto"/>
    </w:pPr>
  </w:style>
  <w:style w:type="paragraph" w:styleId="a6">
    <w:name w:val="header"/>
    <w:basedOn w:val="a"/>
    <w:link w:val="a7"/>
    <w:uiPriority w:val="99"/>
    <w:unhideWhenUsed/>
    <w:rsid w:val="002D658E"/>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2D6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8935</Words>
  <Characters>5093</Characters>
  <Application>Microsoft Office Word</Application>
  <DocSecurity>0</DocSecurity>
  <Lines>42</Lines>
  <Paragraphs>27</Paragraphs>
  <ScaleCrop>false</ScaleCrop>
  <Company>Raiffeisen Bank JSC</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KHIBOVSKYI</dc:creator>
  <cp:keywords/>
  <dc:description/>
  <cp:lastModifiedBy>Viktor KHIBOVSKYI</cp:lastModifiedBy>
  <cp:revision>3</cp:revision>
  <dcterms:created xsi:type="dcterms:W3CDTF">2025-04-29T11:56:00Z</dcterms:created>
  <dcterms:modified xsi:type="dcterms:W3CDTF">2025-09-08T12:51:00Z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2f71c281,41fee7b8,2358104b</vt:lpwstr>
  </property>
  <property fmtid="{D5CDD505-2E9C-101B-9397-08002B2CF9AE}" pid="3" name="ClassificationContentMarkingFooterFontProps">
    <vt:lpwstr>#000000,10,Calibri</vt:lpwstr>
  </property>
  <property fmtid="{D5CDD505-2E9C-101B-9397-08002B2CF9AE}" pid="4" name="ClassificationContentMarkingFooterText">
    <vt:lpwstr>Classification: GENERAL</vt:lpwstr>
  </property>
  <property fmtid="{D5CDD505-2E9C-101B-9397-08002B2CF9AE}" pid="5" name="MSIP_Label_943e0687-f175-4b9c-b2f5-83c4b4db97be_Enabled">
    <vt:lpwstr>true</vt:lpwstr>
  </property>
  <property fmtid="{D5CDD505-2E9C-101B-9397-08002B2CF9AE}" pid="6" name="MSIP_Label_943e0687-f175-4b9c-b2f5-83c4b4db97be_SetDate">
    <vt:lpwstr>2024-11-13T11:40:44Z</vt:lpwstr>
  </property>
  <property fmtid="{D5CDD505-2E9C-101B-9397-08002B2CF9AE}" pid="7" name="MSIP_Label_943e0687-f175-4b9c-b2f5-83c4b4db97be_Method">
    <vt:lpwstr>Privileged</vt:lpwstr>
  </property>
  <property fmtid="{D5CDD505-2E9C-101B-9397-08002B2CF9AE}" pid="8" name="MSIP_Label_943e0687-f175-4b9c-b2f5-83c4b4db97be_Name">
    <vt:lpwstr>General (visual mark)</vt:lpwstr>
  </property>
  <property fmtid="{D5CDD505-2E9C-101B-9397-08002B2CF9AE}" pid="9" name="MSIP_Label_943e0687-f175-4b9c-b2f5-83c4b4db97be_SiteId">
    <vt:lpwstr>9b511fda-f0b1-43a5-b06e-1e720f64520a</vt:lpwstr>
  </property>
  <property fmtid="{D5CDD505-2E9C-101B-9397-08002B2CF9AE}" pid="10" name="MSIP_Label_943e0687-f175-4b9c-b2f5-83c4b4db97be_ActionId">
    <vt:lpwstr>acb32322-45fa-451d-bafe-0807db773c36</vt:lpwstr>
  </property>
  <property fmtid="{D5CDD505-2E9C-101B-9397-08002B2CF9AE}" pid="11" name="MSIP_Label_943e0687-f175-4b9c-b2f5-83c4b4db97be_ContentBits">
    <vt:lpwstr>2</vt:lpwstr>
  </property>
</Properties>
</file>