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595A" w14:textId="77777777" w:rsidR="008A2FF5" w:rsidRPr="005374EA" w:rsidRDefault="008A2FF5" w:rsidP="008A2FF5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374EA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0DBEB042" w14:textId="77777777" w:rsidR="008A2FF5" w:rsidRPr="005374EA" w:rsidRDefault="008A2FF5" w:rsidP="008A2FF5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374EA">
        <w:rPr>
          <w:rFonts w:ascii="Amalia" w:hAnsi="Amalia"/>
          <w:b/>
          <w:color w:val="2E74B5"/>
          <w:sz w:val="28"/>
          <w:szCs w:val="28"/>
          <w:lang w:val="en-US"/>
        </w:rPr>
        <w:t>Czech koruna (CZK)</w:t>
      </w:r>
    </w:p>
    <w:p w14:paraId="677C904B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 w:cs="Arial"/>
          <w:lang w:val="en-US"/>
        </w:rPr>
      </w:pPr>
    </w:p>
    <w:p w14:paraId="30B86F8E" w14:textId="77777777" w:rsidR="008A2FF5" w:rsidRPr="005374EA" w:rsidRDefault="008A2FF5" w:rsidP="008A2FF5">
      <w:pPr>
        <w:pStyle w:val="af1"/>
        <w:tabs>
          <w:tab w:val="left" w:pos="-142"/>
          <w:tab w:val="left" w:pos="0"/>
        </w:tabs>
        <w:jc w:val="both"/>
        <w:rPr>
          <w:rFonts w:ascii="Amalia" w:hAnsi="Amalia" w:cs="Arial"/>
          <w:lang w:val="en-US"/>
        </w:rPr>
      </w:pPr>
      <w:r w:rsidRPr="005374EA">
        <w:rPr>
          <w:rFonts w:ascii="Amalia" w:hAnsi="Amalia" w:cs="Arial"/>
          <w:lang w:val="en-US"/>
        </w:rPr>
        <w:t>For correct and quick crediting foreign currency funds to Your account, please, follow the recommendations regarding filling of the settlement instructions:</w:t>
      </w:r>
    </w:p>
    <w:p w14:paraId="2E9C5A0D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F3778CB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374EA">
        <w:rPr>
          <w:rFonts w:ascii="Amalia" w:hAnsi="Amalia"/>
          <w:b/>
          <w:bCs/>
          <w:lang w:val="en-US"/>
        </w:rPr>
        <w:t>RECIPIENT</w:t>
      </w:r>
    </w:p>
    <w:p w14:paraId="4E21D5F1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8A2FF5" w:rsidRPr="005374EA" w14:paraId="16AA3D15" w14:textId="77777777" w:rsidTr="0058628A">
        <w:trPr>
          <w:trHeight w:val="919"/>
        </w:trPr>
        <w:tc>
          <w:tcPr>
            <w:tcW w:w="2336" w:type="dxa"/>
            <w:shd w:val="clear" w:color="auto" w:fill="auto"/>
            <w:vAlign w:val="center"/>
          </w:tcPr>
          <w:p w14:paraId="7FDF14CC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3CBD799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5374EA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1A8C6277" w14:textId="477DD311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374E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56D71" w:rsidRPr="005374E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CZK-denominated foreign currency account opened with Raiffeisen Bank JSC and registered with the tax authorities</w:t>
            </w:r>
            <w:r w:rsidRPr="005374EA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8A2FF5" w:rsidRPr="005374EA" w14:paraId="1F34B24B" w14:textId="77777777" w:rsidTr="008A2FF5">
        <w:trPr>
          <w:trHeight w:val="970"/>
        </w:trPr>
        <w:tc>
          <w:tcPr>
            <w:tcW w:w="2336" w:type="dxa"/>
            <w:shd w:val="clear" w:color="auto" w:fill="auto"/>
            <w:vAlign w:val="center"/>
          </w:tcPr>
          <w:p w14:paraId="4BE60780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B79995A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5374E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5374E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5374E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62FD01A3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5374E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5374E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5374E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8A2FF5" w:rsidRPr="005374EA" w14:paraId="39EF0AF6" w14:textId="77777777" w:rsidTr="008A2FF5">
        <w:trPr>
          <w:trHeight w:val="843"/>
        </w:trPr>
        <w:tc>
          <w:tcPr>
            <w:tcW w:w="2336" w:type="dxa"/>
            <w:shd w:val="clear" w:color="auto" w:fill="auto"/>
            <w:vAlign w:val="center"/>
          </w:tcPr>
          <w:p w14:paraId="37FC4918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C6FB83D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5374EA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5374E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34FBC631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5374EA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5374EA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22844BF2" w14:textId="77777777" w:rsidR="008A2FF5" w:rsidRPr="005374EA" w:rsidRDefault="008A2FF5" w:rsidP="008A2FF5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5374EA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5374EA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48624ED1" w14:textId="77777777" w:rsidR="008A2FF5" w:rsidRPr="005374EA" w:rsidRDefault="008A2FF5" w:rsidP="008A2FF5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7E7681D6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374EA">
        <w:rPr>
          <w:rFonts w:ascii="Amalia" w:hAnsi="Amalia"/>
          <w:b/>
          <w:bCs/>
          <w:lang w:val="en-US"/>
        </w:rPr>
        <w:t>THE RECIPIENT'S PAYMENT SERVICE PROVIDER</w:t>
      </w:r>
    </w:p>
    <w:p w14:paraId="235FEDBF" w14:textId="77777777" w:rsidR="008A2FF5" w:rsidRPr="005374EA" w:rsidRDefault="008A2FF5" w:rsidP="008A2FF5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967"/>
        <w:gridCol w:w="2996"/>
      </w:tblGrid>
      <w:tr w:rsidR="008A2FF5" w:rsidRPr="005374EA" w14:paraId="60A566CA" w14:textId="77777777" w:rsidTr="008A2FF5">
        <w:trPr>
          <w:trHeight w:val="85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2308DBB" w14:textId="77777777" w:rsidR="008A2FF5" w:rsidRPr="005374EA" w:rsidRDefault="008A2FF5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5374EA">
              <w:rPr>
                <w:rFonts w:ascii="Amalia" w:hAnsi="Amalia"/>
                <w:lang w:val="en-US"/>
              </w:rPr>
              <w:t>Raiffeisen Bank JSC,</w:t>
            </w:r>
          </w:p>
          <w:p w14:paraId="412152C6" w14:textId="77777777" w:rsidR="0058628A" w:rsidRDefault="008A2FF5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5374EA">
              <w:rPr>
                <w:rFonts w:ascii="Amalia" w:hAnsi="Amalia"/>
                <w:lang w:val="en-US"/>
              </w:rPr>
              <w:t>Generala</w:t>
            </w:r>
            <w:proofErr w:type="spellEnd"/>
            <w:r w:rsidRPr="005374EA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0BBA1481" w14:textId="6A0DC239" w:rsidR="008A2FF5" w:rsidRPr="005374EA" w:rsidRDefault="008A2FF5" w:rsidP="00813F4E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5374EA">
              <w:rPr>
                <w:rFonts w:ascii="Amalia" w:hAnsi="Amalia"/>
                <w:lang w:val="en-US"/>
              </w:rPr>
              <w:t>K</w:t>
            </w:r>
            <w:r w:rsidR="0058628A" w:rsidRPr="005374EA">
              <w:rPr>
                <w:rFonts w:ascii="Amalia" w:hAnsi="Amalia"/>
                <w:lang w:val="en-US"/>
              </w:rPr>
              <w:t>yiv</w:t>
            </w:r>
            <w:r w:rsidR="0058628A">
              <w:rPr>
                <w:rFonts w:ascii="Amalia" w:hAnsi="Amalia"/>
                <w:lang w:val="en-US"/>
              </w:rPr>
              <w:t>,</w:t>
            </w:r>
            <w:r w:rsidRPr="005374EA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67" w:type="dxa"/>
            <w:vAlign w:val="center"/>
          </w:tcPr>
          <w:p w14:paraId="7CB15CF8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3B489A91" w14:textId="1038226F" w:rsidR="008A2FF5" w:rsidRPr="005374EA" w:rsidRDefault="00247752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996" w:type="dxa"/>
            <w:vAlign w:val="center"/>
          </w:tcPr>
          <w:p w14:paraId="6B5E8BE8" w14:textId="77777777" w:rsidR="008A2FF5" w:rsidRPr="005374EA" w:rsidRDefault="008A2FF5" w:rsidP="00813F4E">
            <w:pPr>
              <w:pStyle w:val="af1"/>
              <w:tabs>
                <w:tab w:val="left" w:pos="5103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5374EA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Account:</w:t>
            </w:r>
          </w:p>
          <w:p w14:paraId="252A3E51" w14:textId="77777777" w:rsidR="008A2FF5" w:rsidRPr="005374EA" w:rsidRDefault="008A2FF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374EA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88-55.022.305</w:t>
            </w:r>
          </w:p>
        </w:tc>
      </w:tr>
    </w:tbl>
    <w:p w14:paraId="44654A85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CE8A2CF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374EA">
        <w:rPr>
          <w:rFonts w:ascii="Amalia" w:hAnsi="Amalia"/>
          <w:b/>
          <w:bCs/>
          <w:lang w:val="en-US"/>
        </w:rPr>
        <w:t>PROVIDER OF PAYMENT SERVICES INTERMEDIARY</w:t>
      </w:r>
    </w:p>
    <w:p w14:paraId="03BADEE2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330524FF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5374EA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8A2FF5" w:rsidRPr="005374EA" w14:paraId="75C13F34" w14:textId="77777777" w:rsidTr="008A2FF5">
        <w:trPr>
          <w:trHeight w:val="285"/>
        </w:trPr>
        <w:tc>
          <w:tcPr>
            <w:tcW w:w="4536" w:type="dxa"/>
            <w:shd w:val="clear" w:color="auto" w:fill="auto"/>
            <w:vAlign w:val="center"/>
          </w:tcPr>
          <w:p w14:paraId="29B6A64C" w14:textId="77777777" w:rsidR="004721CE" w:rsidRPr="00C77076" w:rsidRDefault="004721CE" w:rsidP="004721C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67691A82" w14:textId="5F166E3A" w:rsidR="008A2FF5" w:rsidRPr="005374EA" w:rsidRDefault="004721CE" w:rsidP="004721C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2ADF31" w14:textId="7F5A9560" w:rsidR="008A2FF5" w:rsidRPr="005374EA" w:rsidRDefault="000A780C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SWIFT code: </w:t>
            </w:r>
            <w:r w:rsidRPr="00C7707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11A29705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2588484D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84A6F43" w14:textId="77777777" w:rsidR="008A2FF5" w:rsidRPr="005374EA" w:rsidRDefault="008A2FF5" w:rsidP="008A2FF5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5A9B4D82" w14:textId="77777777" w:rsidR="008A2FF5" w:rsidRPr="005374EA" w:rsidRDefault="008A2FF5" w:rsidP="008A2FF5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5374EA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12F94AEC" w14:textId="77777777" w:rsidR="008A2FF5" w:rsidRPr="005374EA" w:rsidRDefault="008A2FF5" w:rsidP="008A2FF5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5374EA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00BBF949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C08B3E0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1386E16C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3882978B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04FC88E4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71C3AB0" w14:textId="77777777" w:rsidR="008A2FF5" w:rsidRPr="005374EA" w:rsidRDefault="008A2FF5" w:rsidP="008A2FF5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sectPr w:rsidR="008A2FF5" w:rsidRPr="005374EA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D164" w14:textId="77777777" w:rsidR="00C96B93" w:rsidRDefault="00C96B93" w:rsidP="009E0506">
      <w:pPr>
        <w:spacing w:after="0" w:line="240" w:lineRule="auto"/>
      </w:pPr>
      <w:r>
        <w:separator/>
      </w:r>
    </w:p>
  </w:endnote>
  <w:endnote w:type="continuationSeparator" w:id="0">
    <w:p w14:paraId="480CDC29" w14:textId="77777777" w:rsidR="00C96B93" w:rsidRDefault="00C96B93" w:rsidP="009E0506">
      <w:pPr>
        <w:spacing w:after="0" w:line="240" w:lineRule="auto"/>
      </w:pPr>
      <w:r>
        <w:continuationSeparator/>
      </w:r>
    </w:p>
  </w:endnote>
  <w:endnote w:id="1">
    <w:p w14:paraId="4104640E" w14:textId="77777777" w:rsidR="008A2FF5" w:rsidRPr="00F07285" w:rsidRDefault="008A2FF5" w:rsidP="008A2FF5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 w:rsidRPr="00F07285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F07285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proofErr w:type="spellStart"/>
      <w:r w:rsidRPr="00F07285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proofErr w:type="spellEnd"/>
      <w:r w:rsidRPr="00F07285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Pr="00F07285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F07285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Pr="00F07285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607F3910" w14:textId="77777777" w:rsidR="008A2FF5" w:rsidRPr="00F07285" w:rsidRDefault="008A2FF5" w:rsidP="008A2FF5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F07285">
        <w:rPr>
          <w:rStyle w:val="af4"/>
          <w:rFonts w:ascii="Century Gothic" w:hAnsi="Century Gothic"/>
          <w:sz w:val="16"/>
          <w:szCs w:val="16"/>
        </w:rPr>
        <w:endnoteRef/>
      </w:r>
      <w:r w:rsidRPr="00F07285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-</w:t>
      </w:r>
      <w:r w:rsidRPr="00F0728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F0728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851595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-</w:t>
      </w:r>
      <w:r w:rsidRPr="00F0728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F0728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. Село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F07285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F07285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9947" w14:textId="77777777" w:rsidR="00C96B93" w:rsidRDefault="00C96B93" w:rsidP="009E0506">
      <w:pPr>
        <w:spacing w:after="0" w:line="240" w:lineRule="auto"/>
      </w:pPr>
      <w:r>
        <w:separator/>
      </w:r>
    </w:p>
  </w:footnote>
  <w:footnote w:type="continuationSeparator" w:id="0">
    <w:p w14:paraId="7CA088A8" w14:textId="77777777" w:rsidR="00C96B93" w:rsidRDefault="00C96B93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321EA"/>
    <w:rsid w:val="00033927"/>
    <w:rsid w:val="00037988"/>
    <w:rsid w:val="000428FF"/>
    <w:rsid w:val="00047069"/>
    <w:rsid w:val="00051103"/>
    <w:rsid w:val="000903E3"/>
    <w:rsid w:val="000935B3"/>
    <w:rsid w:val="0009694F"/>
    <w:rsid w:val="00096D6A"/>
    <w:rsid w:val="000A46F0"/>
    <w:rsid w:val="000A780C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56D71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47752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21CE"/>
    <w:rsid w:val="004740E4"/>
    <w:rsid w:val="004746F7"/>
    <w:rsid w:val="00486F56"/>
    <w:rsid w:val="00487F07"/>
    <w:rsid w:val="0049312D"/>
    <w:rsid w:val="004B70C2"/>
    <w:rsid w:val="004E2992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4EA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28A"/>
    <w:rsid w:val="0058659D"/>
    <w:rsid w:val="00590434"/>
    <w:rsid w:val="00593815"/>
    <w:rsid w:val="00595811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73C3C"/>
    <w:rsid w:val="00885656"/>
    <w:rsid w:val="00885C99"/>
    <w:rsid w:val="00896A86"/>
    <w:rsid w:val="008A2FF5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4414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8750B"/>
    <w:rsid w:val="00C96B93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0A57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9</cp:revision>
  <dcterms:created xsi:type="dcterms:W3CDTF">2025-06-11T06:24:00Z</dcterms:created>
  <dcterms:modified xsi:type="dcterms:W3CDTF">2025-06-12T06:10:00Z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