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068" w14:textId="77777777" w:rsidR="00EB7EFA" w:rsidRDefault="00EB7EFA" w:rsidP="00EB7EFA">
      <w:pPr>
        <w:rPr>
          <w:rFonts w:ascii="Century Gothic" w:hAnsi="Century Gothic"/>
          <w:sz w:val="18"/>
          <w:szCs w:val="20"/>
          <w:lang w:val="uk-UA"/>
        </w:rPr>
      </w:pPr>
      <w:r>
        <w:rPr>
          <w:rFonts w:ascii="Century Gothic" w:hAnsi="Century Gothic"/>
          <w:noProof/>
          <w:sz w:val="18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FC6107" wp14:editId="1C235583">
                <wp:simplePos x="0" y="0"/>
                <wp:positionH relativeFrom="margin">
                  <wp:posOffset>-160020</wp:posOffset>
                </wp:positionH>
                <wp:positionV relativeFrom="paragraph">
                  <wp:posOffset>5715</wp:posOffset>
                </wp:positionV>
                <wp:extent cx="6949440" cy="2606040"/>
                <wp:effectExtent l="0" t="0" r="381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606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B71F" id="Прямоугольник 1" o:spid="_x0000_s1026" style="position:absolute;margin-left:-12.6pt;margin-top:.45pt;width:547.2pt;height:20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" fillcolor="yellow" stroked="f">
                <w10:wrap anchorx="margin"/>
              </v:rect>
            </w:pict>
          </mc:Fallback>
        </mc:AlternateContent>
      </w:r>
    </w:p>
    <w:p w14:paraId="75D7F22A" w14:textId="77777777" w:rsidR="00EB7EFA" w:rsidRPr="00B30CEC" w:rsidRDefault="00EB7EFA" w:rsidP="00EB7EFA">
      <w:pPr>
        <w:ind w:firstLine="709"/>
        <w:rPr>
          <w:rFonts w:ascii="Futura CE Book" w:hAnsi="Futura CE Book"/>
          <w:b/>
          <w:sz w:val="44"/>
          <w:szCs w:val="48"/>
          <w:lang w:val="en-US"/>
        </w:rPr>
      </w:pPr>
      <w:r w:rsidRPr="00B30CEC">
        <w:rPr>
          <w:rFonts w:ascii="Century Gothic" w:hAnsi="Century Gothic"/>
          <w:b/>
          <w:sz w:val="32"/>
          <w:szCs w:val="44"/>
          <w:lang w:val="uk-UA"/>
        </w:rPr>
        <w:t>Перелік документів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/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L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ist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of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the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documents</w:t>
      </w:r>
    </w:p>
    <w:p w14:paraId="78723409" w14:textId="77777777" w:rsidR="00EB7EFA" w:rsidRPr="008C12EC" w:rsidRDefault="00EB7EFA" w:rsidP="008C12EC">
      <w:pPr>
        <w:ind w:firstLine="709"/>
        <w:rPr>
          <w:rFonts w:ascii="Century Gothic" w:hAnsi="Century Gothic"/>
          <w:b/>
          <w:sz w:val="32"/>
          <w:szCs w:val="44"/>
          <w:lang w:val="uk-UA"/>
        </w:rPr>
      </w:pPr>
      <w:r w:rsidRPr="008C12EC">
        <w:rPr>
          <w:rFonts w:ascii="Century Gothic" w:hAnsi="Century Gothic"/>
          <w:b/>
          <w:sz w:val="32"/>
          <w:szCs w:val="44"/>
          <w:lang w:val="uk-UA"/>
        </w:rPr>
        <w:t>для відкриття рахунку в цінних паперах/</w:t>
      </w:r>
    </w:p>
    <w:p w14:paraId="504323FF" w14:textId="77777777" w:rsidR="00EB7EFA" w:rsidRPr="008C12EC" w:rsidRDefault="00EB7EFA" w:rsidP="008C12EC">
      <w:pPr>
        <w:ind w:firstLine="709"/>
        <w:rPr>
          <w:rFonts w:ascii="Century Gothic" w:hAnsi="Century Gothic"/>
          <w:b/>
          <w:sz w:val="32"/>
          <w:szCs w:val="44"/>
          <w:lang w:val="uk-UA"/>
        </w:rPr>
      </w:pP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for account opening </w:t>
      </w:r>
    </w:p>
    <w:p w14:paraId="3AC8C8AD" w14:textId="77777777" w:rsidR="00EB7EFA" w:rsidRPr="008C12EC" w:rsidRDefault="008C12EC" w:rsidP="008C12EC">
      <w:pPr>
        <w:pStyle w:val="a5"/>
        <w:numPr>
          <w:ilvl w:val="0"/>
          <w:numId w:val="10"/>
        </w:numPr>
        <w:tabs>
          <w:tab w:val="center" w:pos="4153"/>
        </w:tabs>
        <w:ind w:hanging="436"/>
        <w:rPr>
          <w:rFonts w:ascii="Century Gothic" w:hAnsi="Century Gothic"/>
          <w:b/>
          <w:sz w:val="48"/>
          <w:szCs w:val="44"/>
          <w:lang w:val="uk-UA"/>
        </w:rPr>
      </w:pP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Юридична особа нерезидент/ 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legal</w:t>
      </w: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entity</w:t>
      </w: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 – 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non</w:t>
      </w:r>
      <w:r w:rsidRPr="008C12EC">
        <w:rPr>
          <w:rFonts w:ascii="Century Gothic" w:hAnsi="Century Gothic"/>
          <w:b/>
          <w:sz w:val="32"/>
          <w:szCs w:val="44"/>
          <w:lang w:val="uk-UA"/>
        </w:rPr>
        <w:t>-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resident</w:t>
      </w:r>
    </w:p>
    <w:p w14:paraId="43C762EC" w14:textId="77777777" w:rsidR="00EB7EFA" w:rsidRPr="001F27F8" w:rsidRDefault="00EB7EFA" w:rsidP="00EB7EFA">
      <w:pPr>
        <w:ind w:left="709"/>
        <w:rPr>
          <w:rFonts w:ascii="Century Gothic" w:hAnsi="Century Gothic"/>
          <w:b/>
          <w:szCs w:val="44"/>
          <w:lang w:val="uk-UA"/>
        </w:rPr>
      </w:pPr>
      <w:r w:rsidRPr="001F27F8">
        <w:rPr>
          <w:rFonts w:ascii="Century Gothic" w:hAnsi="Century Gothic"/>
          <w:b/>
          <w:szCs w:val="44"/>
          <w:lang w:val="uk-UA"/>
        </w:rPr>
        <w:t>Депозитарна установа: АТ «Райффайзен Банк»/ Raiffeisen Bank JSC</w:t>
      </w:r>
    </w:p>
    <w:p w14:paraId="532ADBEA" w14:textId="77777777" w:rsidR="00EB7EFA" w:rsidRDefault="00EB7EFA" w:rsidP="008C12EC">
      <w:pPr>
        <w:tabs>
          <w:tab w:val="right" w:pos="10466"/>
        </w:tabs>
        <w:ind w:left="709"/>
        <w:rPr>
          <w:rFonts w:ascii="Century Gothic" w:hAnsi="Century Gothic"/>
          <w:b/>
          <w:szCs w:val="44"/>
          <w:lang w:val="uk-UA"/>
        </w:rPr>
      </w:pPr>
      <w:r w:rsidRPr="001F27F8">
        <w:rPr>
          <w:rFonts w:ascii="Century Gothic" w:hAnsi="Century Gothic"/>
          <w:b/>
          <w:szCs w:val="44"/>
          <w:lang w:val="uk-UA"/>
        </w:rPr>
        <w:t xml:space="preserve">Місцезнаходження/Office address: </w:t>
      </w:r>
      <w:r w:rsidR="008C12EC">
        <w:rPr>
          <w:rFonts w:ascii="Century Gothic" w:hAnsi="Century Gothic"/>
          <w:b/>
          <w:szCs w:val="44"/>
          <w:lang w:val="uk-UA"/>
        </w:rPr>
        <w:tab/>
      </w:r>
    </w:p>
    <w:p w14:paraId="2E43743B" w14:textId="77777777" w:rsidR="00EB7EFA" w:rsidRPr="001F27F8" w:rsidRDefault="00EB7EFA" w:rsidP="00EB7EFA">
      <w:pPr>
        <w:ind w:left="709"/>
        <w:rPr>
          <w:rFonts w:ascii="Century Gothic" w:hAnsi="Century Gothic"/>
          <w:b/>
          <w:szCs w:val="44"/>
          <w:lang w:val="uk-UA"/>
        </w:rPr>
      </w:pPr>
      <w:r w:rsidRPr="001F27F8">
        <w:rPr>
          <w:rFonts w:ascii="Century Gothic" w:hAnsi="Century Gothic"/>
          <w:b/>
          <w:szCs w:val="44"/>
          <w:lang w:val="uk-UA"/>
        </w:rPr>
        <w:t>к. 218</w:t>
      </w:r>
      <w:r w:rsidR="008C12EC">
        <w:rPr>
          <w:rFonts w:ascii="Century Gothic" w:hAnsi="Century Gothic"/>
          <w:b/>
          <w:szCs w:val="44"/>
          <w:lang w:val="uk-UA"/>
        </w:rPr>
        <w:t xml:space="preserve"> </w:t>
      </w:r>
      <w:r w:rsidRPr="001F27F8">
        <w:rPr>
          <w:rFonts w:ascii="Century Gothic" w:hAnsi="Century Gothic"/>
          <w:b/>
          <w:szCs w:val="44"/>
          <w:lang w:val="uk-UA"/>
        </w:rPr>
        <w:t>вул. Пирогова 7Б, м. Київ, 01030, Україна/</w:t>
      </w:r>
    </w:p>
    <w:p w14:paraId="6CCEB533" w14:textId="77777777" w:rsidR="00EB7EFA" w:rsidRDefault="00EB7EFA" w:rsidP="008C12EC">
      <w:pPr>
        <w:tabs>
          <w:tab w:val="left" w:pos="7308"/>
        </w:tabs>
        <w:ind w:left="709"/>
        <w:rPr>
          <w:rFonts w:ascii="Century Gothic" w:hAnsi="Century Gothic"/>
          <w:b/>
          <w:szCs w:val="44"/>
          <w:lang w:val="en-US"/>
        </w:rPr>
      </w:pPr>
      <w:r>
        <w:rPr>
          <w:rFonts w:ascii="Century Gothic" w:hAnsi="Century Gothic"/>
          <w:b/>
          <w:szCs w:val="44"/>
          <w:lang w:val="uk-UA"/>
        </w:rPr>
        <w:t>of. 218</w:t>
      </w:r>
      <w:r w:rsidR="008C12EC">
        <w:rPr>
          <w:rFonts w:ascii="Century Gothic" w:hAnsi="Century Gothic"/>
          <w:b/>
          <w:szCs w:val="44"/>
          <w:lang w:val="uk-UA"/>
        </w:rPr>
        <w:t xml:space="preserve"> </w:t>
      </w:r>
      <w:r w:rsidRPr="001F27F8">
        <w:rPr>
          <w:rFonts w:ascii="Century Gothic" w:hAnsi="Century Gothic"/>
          <w:b/>
          <w:szCs w:val="44"/>
          <w:lang w:val="uk-UA"/>
        </w:rPr>
        <w:t xml:space="preserve"> Pyrogova str.7b, 01030 Kiev, Ukrain</w:t>
      </w:r>
      <w:r>
        <w:rPr>
          <w:rFonts w:ascii="Century Gothic" w:hAnsi="Century Gothic"/>
          <w:b/>
          <w:szCs w:val="44"/>
          <w:lang w:val="en-US"/>
        </w:rPr>
        <w:t>e</w:t>
      </w:r>
      <w:r w:rsidR="008C12EC">
        <w:rPr>
          <w:rFonts w:ascii="Century Gothic" w:hAnsi="Century Gothic"/>
          <w:b/>
          <w:szCs w:val="44"/>
          <w:lang w:val="en-US"/>
        </w:rPr>
        <w:tab/>
      </w:r>
    </w:p>
    <w:p w14:paraId="510A6774" w14:textId="77777777" w:rsidR="00EB7EFA" w:rsidRPr="00EB7EFA" w:rsidRDefault="00EB7EFA" w:rsidP="00EB7EFA">
      <w:pPr>
        <w:ind w:left="709"/>
        <w:rPr>
          <w:rFonts w:ascii="Century Gothic" w:hAnsi="Century Gothic"/>
          <w:sz w:val="18"/>
          <w:szCs w:val="20"/>
          <w:lang w:val="en-US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988"/>
        <w:gridCol w:w="4385"/>
        <w:gridCol w:w="1701"/>
      </w:tblGrid>
      <w:tr w:rsidR="00EB7EFA" w:rsidRPr="00303AF3" w14:paraId="353D28B6" w14:textId="77777777" w:rsidTr="008C12EC">
        <w:trPr>
          <w:tblHeader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172FA5C9" w14:textId="77777777" w:rsidR="00EB7EFA" w:rsidRPr="00303AF3" w:rsidRDefault="00EB7EFA" w:rsidP="00EB7EFA">
            <w:pPr>
              <w:contextualSpacing/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19F7BEED" w14:textId="77777777" w:rsidR="00EB7EFA" w:rsidRPr="00EB7EF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Документ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/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>Document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506458B2" w14:textId="77777777" w:rsidR="00EB7EFA" w:rsidRPr="00EB7EF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Коментар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>/Comments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34AB9342" w14:textId="77777777" w:rsidR="00EB7EFA" w:rsidRPr="00EB7EF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  <w:lang w:val="ru-RU"/>
              </w:rPr>
              <w:t>Форма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>/Form</w:t>
            </w:r>
          </w:p>
        </w:tc>
      </w:tr>
      <w:tr w:rsidR="00EB7EFA" w:rsidRPr="00303AF3" w14:paraId="3A414449" w14:textId="77777777" w:rsidTr="008C12EC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4FB0E0" w14:textId="77777777"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Офіційні документи</w:t>
            </w:r>
          </w:p>
        </w:tc>
      </w:tr>
      <w:tr w:rsidR="00EB7EFA" w:rsidRPr="00303AF3" w14:paraId="1263418F" w14:textId="77777777" w:rsidTr="008C12EC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58639" w14:textId="77777777"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B3384" w14:textId="77777777" w:rsidR="00EB7EFA" w:rsidRPr="00DB302F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Статут/засновницький договір/Меморандум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</w:p>
          <w:p w14:paraId="59D41DB4" w14:textId="77777777" w:rsidR="00EB7EFA" w:rsidRPr="00C64540" w:rsidRDefault="00EB7EFA" w:rsidP="00DB302F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Charter/constituent agreement/Memorandum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4588F" w14:textId="457E5D72" w:rsidR="00EB7EFA" w:rsidRPr="00DB302F" w:rsidRDefault="00EB7EFA" w:rsidP="00DB302F">
            <w:pPr>
              <w:tabs>
                <w:tab w:val="left" w:pos="1985"/>
                <w:tab w:val="left" w:pos="2989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Апостиль</w:t>
            </w:r>
            <w:r w:rsidR="00624A3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="00624A32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(проставлений не раніше ніж за шість тижнів до подання документу в Банк)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, переклад українською мовою, нотаріальне посвідчення підпису перекладача</w:t>
            </w:r>
            <w:r>
              <w:rPr>
                <w:rStyle w:val="ae"/>
                <w:rFonts w:ascii="Century Gothic" w:hAnsi="Century Gothic"/>
                <w:bCs/>
                <w:sz w:val="16"/>
                <w:szCs w:val="18"/>
                <w:lang w:val="uk-UA"/>
              </w:rPr>
              <w:footnoteReference w:id="1"/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90790C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Apostille</w:t>
            </w:r>
            <w:r w:rsidR="00624A3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="00624A32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</w:t>
            </w:r>
            <w:r w:rsidR="00624A32"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should be issued not earlier than six weeks before submission</w:t>
            </w:r>
            <w:r w:rsidR="00624A32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of the Document</w:t>
            </w:r>
            <w:r w:rsidR="00624A32"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to the Bank</w:t>
            </w:r>
            <w:r w:rsidR="00624A32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)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, Ukrainian translation, notarization of translator's sig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nature</w:t>
            </w:r>
            <w:r w:rsidRPr="00595E09">
              <w:rPr>
                <w:rFonts w:ascii="Century Gothic" w:hAnsi="Century Gothic"/>
                <w:bCs/>
                <w:sz w:val="16"/>
                <w:szCs w:val="18"/>
                <w:vertAlign w:val="superscript"/>
                <w:lang w:val="uk-UA"/>
              </w:rPr>
              <w:t>1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3B72" w14:textId="77777777" w:rsidR="00EB7EFA" w:rsidRPr="00DB302F" w:rsidRDefault="00EB7EFA" w:rsidP="00DB302F">
            <w:pPr>
              <w:tabs>
                <w:tab w:val="left" w:pos="1985"/>
                <w:tab w:val="left" w:pos="2989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14:paraId="2D7933A4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6C6D2" w14:textId="77777777"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2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61EC9" w14:textId="77777777" w:rsidR="00EB7EFA" w:rsidRPr="00DB302F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Витяг з комерційного, банківського чи судового реєстру</w:t>
            </w:r>
          </w:p>
          <w:p w14:paraId="2027DD36" w14:textId="77777777" w:rsidR="00EB7EFA" w:rsidRPr="00303AF3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або інший офіційний документ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з наступними даними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Extract from the commercial, banking or court register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or other official document with the following information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:</w:t>
            </w:r>
          </w:p>
          <w:p w14:paraId="345E3271" w14:textId="77777777" w:rsidR="00EB7EFA" w:rsidRPr="00DB302F" w:rsidRDefault="00EB7EFA" w:rsidP="00954E8B">
            <w:pPr>
              <w:pStyle w:val="a5"/>
              <w:spacing w:after="0" w:line="240" w:lineRule="auto"/>
              <w:ind w:left="142"/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- 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Дата реєстрації/</w:t>
            </w:r>
            <w:r w:rsidRPr="00796D2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Registration Date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;</w:t>
            </w:r>
          </w:p>
          <w:p w14:paraId="1CC1DA04" w14:textId="77777777" w:rsidR="00EB7EFA" w:rsidRPr="00DB302F" w:rsidRDefault="00EB7EFA" w:rsidP="00954E8B">
            <w:pPr>
              <w:ind w:left="142"/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Юридична адреса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/Legal address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;</w:t>
            </w:r>
          </w:p>
          <w:p w14:paraId="53D5916F" w14:textId="77777777" w:rsidR="00EB7EFA" w:rsidRPr="00DB302F" w:rsidRDefault="00EB7EFA" w:rsidP="00954E8B">
            <w:pPr>
              <w:ind w:left="142"/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Учасники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/Members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;</w:t>
            </w:r>
          </w:p>
          <w:p w14:paraId="43394230" w14:textId="77777777" w:rsidR="00EB7EFA" w:rsidRPr="00DB302F" w:rsidRDefault="00EB7EFA" w:rsidP="00954E8B">
            <w:pPr>
              <w:pStyle w:val="a5"/>
              <w:spacing w:after="0" w:line="240" w:lineRule="auto"/>
              <w:ind w:left="142"/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- 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Статутний капітал/</w:t>
            </w:r>
            <w:r w:rsidRPr="00C64540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Share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C64540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capital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;</w:t>
            </w:r>
          </w:p>
          <w:p w14:paraId="06AD16BD" w14:textId="77777777" w:rsidR="00EB7EFA" w:rsidRPr="00DB302F" w:rsidRDefault="00EB7EFA" w:rsidP="00954E8B">
            <w:pPr>
              <w:ind w:left="142"/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Посадові особи та їх повноваження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Officials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their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authorities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E0855" w14:textId="77777777" w:rsidR="00EB7EFA" w:rsidRDefault="00EB7EFA" w:rsidP="00796D2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Апостиль, переклад українською мовою, нотаріальне посвідчення підпису перекладача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Apostille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Ukrainian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translation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notarized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translator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'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  <w:p w14:paraId="01A27D26" w14:textId="77777777" w:rsidR="00EB7EFA" w:rsidRPr="00796D2D" w:rsidRDefault="00EB7EFA" w:rsidP="00796D2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C64540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Документи повинні бути видані не раніше ніж шість тижнів до подачі в Банк/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Documents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should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issued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earlier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than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six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weeks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before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submission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to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Bank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CD3B" w14:textId="77777777" w:rsidR="00EB7EFA" w:rsidRPr="00DB302F" w:rsidRDefault="00EB7EFA" w:rsidP="00796D2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14:paraId="2B9ED913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EEC67" w14:textId="77777777" w:rsidR="00EB7EFA" w:rsidRPr="00B217B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FEC62" w14:textId="77777777" w:rsidR="00EB7EFA" w:rsidRPr="00B217BA" w:rsidRDefault="00EB7EFA" w:rsidP="00E25910">
            <w:pPr>
              <w:contextualSpacing/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Документ, що підтверджує належний правовий статус /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Certificate</w:t>
            </w: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of</w:t>
            </w: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Good</w:t>
            </w: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Standing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C3197" w14:textId="77777777" w:rsidR="00EB7EFA" w:rsidRPr="00B217BA" w:rsidRDefault="00EB7EFA" w:rsidP="006F1DD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>Апостиль, переклад українською мовою, нотаріальне посвідчення підпису перекладача/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Apostille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,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Ukrainian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translation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,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notarized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translator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'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signature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.</w:t>
            </w:r>
          </w:p>
          <w:p w14:paraId="312713FF" w14:textId="77777777" w:rsidR="00EB7EFA" w:rsidRPr="00B217BA" w:rsidRDefault="00EB7EFA" w:rsidP="00DC1707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>Документ повинен бути виданий не раніше ніж за шість тижнів до подачі в Банк.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Document should be issued not earlier than six weeks before submission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to the Bank.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E292" w14:textId="77777777" w:rsidR="00EB7EFA" w:rsidRPr="00B217BA" w:rsidRDefault="00EB7EFA" w:rsidP="006F1DD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EB7EFA" w:rsidRPr="00303AF3" w14:paraId="4CBBB655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A862C" w14:textId="77777777" w:rsidR="00EB7EFA" w:rsidRPr="00B217B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9F86A" w14:textId="77777777" w:rsidR="00EB7EFA" w:rsidRPr="00B217BA" w:rsidRDefault="00EB7EFA" w:rsidP="002C3BA8">
            <w:pPr>
              <w:contextualSpacing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Документи, які свідчать про статус податкового резидентства Депонента та його кінцевих бенефіціарних власників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BB75B" w14:textId="77777777" w:rsidR="00EB7EFA" w:rsidRPr="00B56521" w:rsidRDefault="00EB7EFA" w:rsidP="009E3DA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Для резидентів України надається оригінал або нотаріально засвідчена копія документу.</w:t>
            </w:r>
          </w:p>
          <w:p w14:paraId="3C75BE0E" w14:textId="77777777" w:rsidR="00EB7EFA" w:rsidRPr="00B217BA" w:rsidRDefault="00EB7EFA" w:rsidP="002C3BA8">
            <w:pPr>
              <w:tabs>
                <w:tab w:val="left" w:pos="1985"/>
                <w:tab w:val="left" w:pos="10206"/>
              </w:tabs>
              <w:spacing w:after="40"/>
              <w:ind w:right="34"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Для нерезидентів України надається апостильований, перекладений українською мовою документ з нотаріальним посвідченням підпису перекладача</w:t>
            </w:r>
            <w:r w:rsidRPr="00B217BA">
              <w:rPr>
                <w:rStyle w:val="ae"/>
                <w:rFonts w:ascii="Century Gothic" w:hAnsi="Century Gothic"/>
                <w:bCs/>
                <w:sz w:val="16"/>
                <w:szCs w:val="16"/>
                <w:lang w:val="uk-UA"/>
              </w:rPr>
              <w:footnoteReference w:id="2"/>
            </w: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. Документ повинен бути виданий не раніше ніж за шість тижнів до подачі в Банк./Document should be issued not earlier than six weeks before submission to the Bank.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E812" w14:textId="77777777" w:rsidR="00EB7EFA" w:rsidRPr="00B56521" w:rsidRDefault="00EB7EFA" w:rsidP="009E3DA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EB7EFA" w:rsidRPr="00303AF3" w14:paraId="69F60152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EB2C5" w14:textId="77777777"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5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D0BE0" w14:textId="77777777" w:rsidR="00EB7EFA" w:rsidRPr="00DB302F" w:rsidRDefault="00EB7EFA" w:rsidP="003F6A67">
            <w:pPr>
              <w:contextualSpacing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Документи, підтверджуючі призначення осіб, що мають право діяти без довіреності (протокол /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наказ)</w:t>
            </w:r>
            <w:r w:rsidRPr="00C930D1">
              <w:rPr>
                <w:bCs/>
                <w:sz w:val="16"/>
                <w:vertAlign w:val="superscript"/>
              </w:rPr>
              <w:footnoteReference w:id="3"/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Documents confirming the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lastRenderedPageBreak/>
              <w:t>appointment of persons authorized to act without Power of Attorney (protocol / order)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D8831" w14:textId="77777777" w:rsidR="00EB7EFA" w:rsidRPr="00DB302F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2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lastRenderedPageBreak/>
              <w:t>Апостиль, переклад українською мовою, нотаріальне посвідчення підпису перекладача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lastRenderedPageBreak/>
              <w:t>Apostille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Ukrainian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translation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notarization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'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DEC" w14:textId="77777777" w:rsidR="00EB7EFA" w:rsidRPr="00DB302F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2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14:paraId="69A2C4A5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A33F" w14:textId="77777777"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6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C7669" w14:textId="77777777" w:rsidR="00EB7EFA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Документ</w:t>
            </w:r>
            <w:r w:rsidRPr="00C930D1">
              <w:rPr>
                <w:bCs/>
                <w:sz w:val="16"/>
                <w:vertAlign w:val="superscript"/>
              </w:rPr>
              <w:footnoteReference w:id="4"/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,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що містить реквізити поточного рахунку та реквізити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Б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анку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</w:p>
          <w:p w14:paraId="7EA781C4" w14:textId="77777777" w:rsidR="00EB7EFA" w:rsidRPr="003C5C6D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 containing details of the current account and bank details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A446B" w14:textId="77777777" w:rsidR="00EB7EFA" w:rsidRPr="00E067B6" w:rsidRDefault="00EB7EFA" w:rsidP="00ED66F9">
            <w:pPr>
              <w:tabs>
                <w:tab w:val="left" w:pos="1985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 w:rsidRPr="002F3C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озпорядника рахунком (відбиток печатки у разі її використання</w:t>
            </w:r>
            <w:r w:rsidRPr="00E067B6">
              <w:rPr>
                <w:bCs/>
                <w:sz w:val="16"/>
                <w:vertAlign w:val="superscript"/>
              </w:rPr>
              <w:footnoteReference w:id="5"/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) /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 of the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 person (seal)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C5C4" w14:textId="77777777" w:rsidR="00EB7EFA" w:rsidRPr="00E067B6" w:rsidRDefault="00EB7EFA" w:rsidP="00ED66F9">
            <w:pPr>
              <w:tabs>
                <w:tab w:val="left" w:pos="1985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14:paraId="772843EC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EE2FB" w14:textId="77777777"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7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68661" w14:textId="77777777" w:rsidR="00EB7EFA" w:rsidRPr="00597E13" w:rsidRDefault="00EB7EFA" w:rsidP="003F6A67">
            <w:pPr>
              <w:contextualSpacing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Копія документа, виданого органом державної податкової служби, що підтверджує взяття юридичної особи на облік як платника податку, якщо юридична особа – нерезидент зареєстрована в Україні як платник податків /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Copy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state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tax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authorities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confirming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registration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legal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entity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tax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payer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non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-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resident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legal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entity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registered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tax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payer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E3738" w14:textId="77777777" w:rsidR="00EB7EFA" w:rsidRPr="00E067B6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144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 w:rsidRPr="002F3C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(відбиток печатки у разі її використання) /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1C1C" w14:textId="77777777" w:rsidR="00EB7EFA" w:rsidRPr="00E067B6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144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14:paraId="31FDBA91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2A833" w14:textId="77777777"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8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82EB" w14:textId="77777777" w:rsidR="00EB7EFA" w:rsidRPr="00DB302F" w:rsidRDefault="00EB7EFA" w:rsidP="00AA47C7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Довіреність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Power of Attorney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A5BC4" w14:textId="77777777" w:rsidR="00EB7EFA" w:rsidRPr="008B432D" w:rsidRDefault="00EB7EFA" w:rsidP="00ED66F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Підпис посадової особи, відбиток печатки (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). </w:t>
            </w:r>
          </w:p>
          <w:p w14:paraId="6CBF6BB5" w14:textId="77777777" w:rsidR="00EB7EFA" w:rsidRPr="00597E13" w:rsidRDefault="00EB7EFA" w:rsidP="00ED66F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Апостиль, переклад українською мовою, нотаріальне посвідчення підпису перекладача.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</w:p>
          <w:p w14:paraId="0693E230" w14:textId="77777777" w:rsidR="00EB7EFA" w:rsidRDefault="00EB7EFA" w:rsidP="007C386F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Signature of the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 officer of the company, seal (if available).</w:t>
            </w:r>
          </w:p>
          <w:p w14:paraId="72590069" w14:textId="77777777" w:rsidR="00EB7EFA" w:rsidRPr="00597E13" w:rsidRDefault="00EB7EFA" w:rsidP="007C386F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Apostille, Ukrainian translation, notarization of translator's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signature.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A618" w14:textId="77777777" w:rsidR="00EB7EFA" w:rsidRPr="008B432D" w:rsidRDefault="00EB7EFA" w:rsidP="00ED66F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14:paraId="6CEA38E5" w14:textId="77777777" w:rsidTr="008C12EC">
        <w:trPr>
          <w:jc w:val="center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6DEB09F7" w14:textId="77777777" w:rsidR="00FE1E9D" w:rsidRPr="00FE1E9D" w:rsidRDefault="00FE1E9D" w:rsidP="00FE1E9D">
            <w:pPr>
              <w:contextualSpacing/>
              <w:jc w:val="center"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 xml:space="preserve">Форми 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Банку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 xml:space="preserve"> / Bank’s forms</w:t>
            </w:r>
          </w:p>
        </w:tc>
      </w:tr>
      <w:tr w:rsidR="00FE1E9D" w:rsidRPr="00303AF3" w14:paraId="73FAA1BF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5A63E" w14:textId="77777777"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9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79EDF" w14:textId="77777777"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Заява на відкриття рахунку у цінних паперах</w:t>
            </w:r>
            <w:r w:rsidRPr="0073744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Account</w:t>
            </w:r>
            <w:r w:rsidRPr="0073744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opening</w:t>
            </w:r>
            <w:r w:rsidRPr="0073744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application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69EB5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(відбиток печатки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я)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</w:tc>
        <w:bookmarkStart w:id="0" w:name="_MON_1686045107"/>
        <w:bookmarkEnd w:id="0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93D2" w14:textId="77777777" w:rsidR="00FE1E9D" w:rsidRPr="008B432D" w:rsidRDefault="006C2472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7" w14:anchorId="129441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1" o:title=""/>
                </v:shape>
                <o:OLEObject Type="Embed" ProgID="Word.Document.12" ShapeID="_x0000_i1025" DrawAspect="Icon" ObjectID="_1734446111" r:id="rId12">
                  <o:FieldCodes>\s</o:FieldCodes>
                </o:OLEObject>
              </w:object>
            </w:r>
          </w:p>
        </w:tc>
      </w:tr>
      <w:tr w:rsidR="00FE1E9D" w:rsidRPr="00303AF3" w14:paraId="4A19140B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C2102" w14:textId="77777777"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10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B370C" w14:textId="77777777"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Анкета рахунку у цінних паперах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Securities account questionnaire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BA1CD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(відбиток печатки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</w:tc>
        <w:bookmarkStart w:id="1" w:name="_MON_1685363377"/>
        <w:bookmarkEnd w:id="1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F22A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5CAB67AC">
                <v:shape id="_x0000_i1026" type="#_x0000_t75" style="width:76.2pt;height:49.2pt" o:ole="">
                  <v:imagedata r:id="rId13" o:title=""/>
                </v:shape>
                <o:OLEObject Type="Embed" ProgID="Word.Document.8" ShapeID="_x0000_i1026" DrawAspect="Icon" ObjectID="_1734446112" r:id="rId14">
                  <o:FieldCodes>\s</o:FieldCodes>
                </o:OLEObject>
              </w:object>
            </w:r>
          </w:p>
        </w:tc>
      </w:tr>
      <w:tr w:rsidR="00FE1E9D" w:rsidRPr="00303AF3" w14:paraId="1131B662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2BB38" w14:textId="77777777"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11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5294A" w14:textId="77777777" w:rsidR="00FE1E9D" w:rsidRPr="00FE1E9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Картка зразків підписів та відбитку печатки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1455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card</w:t>
            </w:r>
          </w:p>
          <w:p w14:paraId="53BDBC78" w14:textId="77777777"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43777" w14:textId="77777777" w:rsidR="00FE1E9D" w:rsidRPr="00930C94" w:rsidRDefault="00FE1E9D" w:rsidP="00FE1E9D">
            <w:pPr>
              <w:pStyle w:val="a5"/>
              <w:spacing w:after="0" w:line="240" w:lineRule="auto"/>
              <w:ind w:left="0"/>
              <w:jc w:val="both"/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- </w:t>
            </w:r>
            <w:r w:rsidRPr="008B432D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Якщо видана за кордоном – нотаріальне посвідчення підписів, апостиль, переклад українською мовою, нотаріальне посвідчення підпису перекладача</w:t>
            </w: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930C94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/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If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issued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abroad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-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notarization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of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the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signatures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,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apostille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,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Ukrainian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translation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,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notarized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translator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'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signature</w:t>
            </w:r>
            <w:r w:rsidRPr="00954E8B">
              <w:rPr>
                <w:rFonts w:ascii="Century Gothic" w:hAnsi="Century Gothic"/>
                <w:sz w:val="16"/>
                <w:szCs w:val="18"/>
                <w:lang w:val="uk-UA"/>
              </w:rPr>
              <w:t>.</w:t>
            </w:r>
          </w:p>
          <w:p w14:paraId="24008AFA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Якщо видана в Україні - нотаріальне посвідчення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When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issued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Ukraine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-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notarization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bookmarkStart w:id="2" w:name="_MON_1734445501"/>
        <w:bookmarkEnd w:id="2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5BE2" w14:textId="646A4B63" w:rsidR="00FE1E9D" w:rsidRPr="008B432D" w:rsidRDefault="00624A32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5CDAF0C0">
                <v:shape id="_x0000_i1027" type="#_x0000_t75" style="width:76.2pt;height:49.2pt" o:ole="">
                  <v:imagedata r:id="rId15" o:title=""/>
                </v:shape>
                <o:OLEObject Type="Embed" ProgID="Word.Document.12" ShapeID="_x0000_i1027" DrawAspect="Icon" ObjectID="_1734446113" r:id="rId16">
                  <o:FieldCodes>\s</o:FieldCodes>
                </o:OLEObject>
              </w:object>
            </w:r>
          </w:p>
        </w:tc>
      </w:tr>
      <w:tr w:rsidR="00FE1E9D" w:rsidRPr="00303AF3" w14:paraId="71A42362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E99CE" w14:textId="77777777"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2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F4344" w14:textId="77777777"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Договір про обслуговування рахунку у цінних паперах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2E71D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Agreement on securities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account services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4297E" w14:textId="77777777" w:rsidR="00FE1E9D" w:rsidRPr="009C5FC7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у реквізитах та на місці зшиву (відбиток печатки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details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place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on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sewed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place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  <w:p w14:paraId="66C8C3E7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C5C6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В двох екземплярах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/ In two 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samples.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5BF2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14:paraId="15637927" w14:textId="77777777" w:rsidTr="008C12EC">
        <w:trPr>
          <w:jc w:val="center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40EE69F3" w14:textId="77777777" w:rsidR="00FE1E9D" w:rsidRPr="008B432D" w:rsidRDefault="00FE1E9D" w:rsidP="00FE1E9D">
            <w:pPr>
              <w:contextualSpacing/>
              <w:jc w:val="center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Р</w:t>
            </w: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озпорядника рахунком, директора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/ Information on the Account representative, director</w:t>
            </w:r>
          </w:p>
        </w:tc>
      </w:tr>
      <w:tr w:rsidR="00FE1E9D" w:rsidRPr="00303AF3" w14:paraId="64A29C69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B99E6" w14:textId="77777777"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lastRenderedPageBreak/>
              <w:t>1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3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BC008" w14:textId="77777777"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Паспорт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54E8B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(інший документ, що посвідчує особу)</w:t>
            </w:r>
            <w:r w:rsidRPr="00261318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,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довідка</w:t>
            </w:r>
            <w:r w:rsidRPr="008B432D">
              <w:rPr>
                <w:sz w:val="16"/>
                <w:vertAlign w:val="superscript"/>
              </w:rPr>
              <w:footnoteReference w:id="6"/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про реєстраційний номер облікової картки платника податків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озпорядника рахунком</w:t>
            </w:r>
            <w:r w:rsidRPr="00B437C5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Passport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other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ID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TIN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2C494" w14:textId="77777777" w:rsidR="00FE1E9D" w:rsidRPr="00954E8B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Розпорядник рахунком подає документи для зняття копії та/або зчитування інформації</w:t>
            </w:r>
            <w:r>
              <w:rPr>
                <w:rStyle w:val="ae"/>
                <w:rFonts w:ascii="Century Gothic" w:hAnsi="Century Gothic"/>
                <w:bCs/>
                <w:sz w:val="16"/>
                <w:szCs w:val="18"/>
                <w:lang w:val="uk-UA"/>
              </w:rPr>
              <w:footnoteReference w:id="7"/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за допомогою технічних засобів для зчитування інформації з безконтактного електронного носія у формі картки, що оформлений із застосуванням засобів Єдиного державного демографічного реєстру 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Account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representative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во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for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taking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copies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or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reading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information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by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technical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means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reading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information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from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contactless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electronic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carrier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form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card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using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facilities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Unified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State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Demographic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Registry</w:t>
            </w:r>
          </w:p>
          <w:p w14:paraId="22FC3B28" w14:textId="77777777" w:rsidR="00FE1E9D" w:rsidRPr="00AB01E7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власника документу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проставляється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на кожній сторінці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копії документу(ів) /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BC49A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 of the authorized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person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should be </w:t>
            </w:r>
            <w:r w:rsidRPr="00AB01E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on each page of copy of document(s).</w:t>
            </w:r>
          </w:p>
          <w:p w14:paraId="41763BC2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AB01E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Разове персональне відвідання Банку для ідентифікації особи є обов’язковим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B01E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B01E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Personal attendance of the Bank for identification of the person in obligatory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4D3A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14:paraId="289F25CE" w14:textId="77777777" w:rsidTr="008C12EC">
        <w:trPr>
          <w:jc w:val="center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4D57492D" w14:textId="77777777" w:rsidR="00FE1E9D" w:rsidRPr="008B432D" w:rsidRDefault="00FE1E9D" w:rsidP="00FE1E9D">
            <w:pPr>
              <w:contextualSpacing/>
              <w:jc w:val="center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К</w:t>
            </w: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лієнта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/ Client`s identification</w:t>
            </w:r>
          </w:p>
        </w:tc>
      </w:tr>
      <w:tr w:rsidR="00624A32" w:rsidRPr="00303AF3" w14:paraId="5EAC288D" w14:textId="77777777" w:rsidTr="000F2779">
        <w:trPr>
          <w:trHeight w:val="1587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D7205" w14:textId="77777777" w:rsidR="00624A32" w:rsidRDefault="00624A32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8"/>
                <w:lang w:val="uk-UA"/>
              </w:rPr>
              <w:t>4</w:t>
            </w:r>
          </w:p>
          <w:p w14:paraId="7C7A1D3C" w14:textId="0AE30048" w:rsidR="00624A32" w:rsidRDefault="00624A32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89FAD" w14:textId="77777777" w:rsidR="00624A32" w:rsidRPr="00303AF3" w:rsidRDefault="00624A32" w:rsidP="00624A32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Опитувальник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CF4072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клієнта зі схематичним зображенням структури </w:t>
            </w:r>
            <w:r w:rsidRPr="00C5140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власності </w:t>
            </w:r>
            <w:r w:rsidRPr="009E73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та документи, що підтверджують наявність структури власності</w:t>
            </w:r>
            <w:r w:rsidRPr="009E73F3">
              <w:rPr>
                <w:rStyle w:val="ae"/>
                <w:rFonts w:ascii="Century Gothic" w:hAnsi="Century Gothic"/>
                <w:bCs/>
                <w:sz w:val="16"/>
                <w:szCs w:val="18"/>
                <w:lang w:val="uk-UA"/>
              </w:rPr>
              <w:footnoteReference w:id="8"/>
            </w:r>
            <w:r w:rsidRPr="009E73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5140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KYC questionnaire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441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with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441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schematic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441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representation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client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'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ownership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structure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documents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confirming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ownership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structure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</w:p>
          <w:p w14:paraId="73C078FC" w14:textId="5AC03676" w:rsidR="00624A32" w:rsidRPr="00303AF3" w:rsidRDefault="00624A32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E54DB" w14:textId="77777777" w:rsidR="00624A32" w:rsidRPr="008B432D" w:rsidRDefault="00624A32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озпорядника рахунком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7660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або іншої особи, яка має відповідні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повноваження та пройшла ідентифікацію в Банку (відбиток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печатки у разі її використання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) 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ccount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administrator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other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who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has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respective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authorities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was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identified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Bank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).</w:t>
            </w:r>
          </w:p>
        </w:tc>
        <w:bookmarkStart w:id="3" w:name="_MON_1734445681"/>
        <w:bookmarkEnd w:id="3"/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3A3266" w14:textId="1459B9DF" w:rsidR="00624A32" w:rsidRPr="008B432D" w:rsidRDefault="00624A32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20D6F766">
                <v:shape id="_x0000_i1028" type="#_x0000_t75" style="width:76.2pt;height:49.2pt" o:ole="">
                  <v:imagedata r:id="rId17" o:title=""/>
                </v:shape>
                <o:OLEObject Type="Embed" ProgID="Word.Document.12" ShapeID="_x0000_i1028" DrawAspect="Icon" ObjectID="_1734446114" r:id="rId18">
                  <o:FieldCodes>\s</o:FieldCodes>
                </o:OLEObject>
              </w:object>
            </w:r>
            <w:bookmarkStart w:id="4" w:name="_MON_1734445710"/>
            <w:bookmarkEnd w:id="4"/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513C4B9F">
                <v:shape id="_x0000_i1029" type="#_x0000_t75" style="width:76.2pt;height:49.2pt" o:ole="">
                  <v:imagedata r:id="rId19" o:title=""/>
                </v:shape>
                <o:OLEObject Type="Embed" ProgID="Word.Document.12" ShapeID="_x0000_i1029" DrawAspect="Icon" ObjectID="_1734446115" r:id="rId20">
                  <o:FieldCodes>\s</o:FieldCodes>
                </o:OLEObject>
              </w:object>
            </w:r>
          </w:p>
        </w:tc>
      </w:tr>
      <w:tr w:rsidR="00FE1E9D" w:rsidRPr="00303AF3" w14:paraId="4CA3932B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E5092" w14:textId="29540DBF" w:rsidR="00FE1E9D" w:rsidRPr="00AF3C5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FE1E9D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  <w:r w:rsidR="00AF3C5D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5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5E6FA" w14:textId="77777777" w:rsidR="00FE1E9D" w:rsidRPr="00FE1E9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Звіт про прибутки та збитки/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Income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statement</w:t>
            </w:r>
          </w:p>
          <w:p w14:paraId="211ADB11" w14:textId="77777777"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Баланс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Balance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2D147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Підпис розпорядника рахунком (відбиток печатки) / Signature of the authorized person on each page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(seal).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49D0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14:paraId="3A282E4A" w14:textId="77777777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1B3F6" w14:textId="539159CE" w:rsidR="00FE1E9D" w:rsidRPr="00AF3C5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FE1E9D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  <w:r w:rsidR="00AF3C5D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6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1A7F3" w14:textId="77777777"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ФАТКА – форма для фінансових установ/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FATCA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– </w:t>
            </w:r>
            <w:r w:rsidRPr="005E2621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form for financial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institutions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50F57" w14:textId="77777777"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Підпис розпорядника рахунком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7660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або іншої особи, яка має відповідні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повноваження та пройшла ідентифікацію в Банку (відбиток печатки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 / Signature of account administrator or other perso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n, who has</w:t>
            </w:r>
            <w:r w:rsidRPr="007660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respective authorities and was identified in the Bank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(seal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2C09" w14:textId="6C74267C" w:rsidR="00FE1E9D" w:rsidRPr="008B432D" w:rsidRDefault="00624A32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3EF563B3">
                <v:shape id="_x0000_i1030" type="#_x0000_t75" style="width:76.2pt;height:49.2pt" o:ole="">
                  <v:imagedata r:id="rId21" o:title=""/>
                </v:shape>
                <o:OLEObject Type="Embed" ProgID="AcroExch.Document.DC" ShapeID="_x0000_i1030" DrawAspect="Icon" ObjectID="_1734446116" r:id="rId22"/>
              </w:object>
            </w:r>
          </w:p>
        </w:tc>
      </w:tr>
    </w:tbl>
    <w:p w14:paraId="32848F45" w14:textId="77777777" w:rsidR="009B5705" w:rsidRDefault="009B5705" w:rsidP="00212621">
      <w:pPr>
        <w:tabs>
          <w:tab w:val="left" w:pos="1245"/>
        </w:tabs>
        <w:rPr>
          <w:sz w:val="22"/>
        </w:rPr>
      </w:pPr>
    </w:p>
    <w:p w14:paraId="2279215C" w14:textId="77777777" w:rsidR="00CF4072" w:rsidRPr="00FE6F36" w:rsidRDefault="00FE6F36" w:rsidP="00BB682C">
      <w:pPr>
        <w:pStyle w:val="a5"/>
        <w:ind w:left="567" w:hanging="567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Примітки:</w:t>
      </w:r>
    </w:p>
    <w:p w14:paraId="1C01915A" w14:textId="77777777" w:rsidR="00CF4072" w:rsidRPr="00891C3F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1. 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В залежності від наданих документів, Банк має право витребувати додаткову інформацію.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Працівник </w:t>
      </w:r>
      <w:r w:rsidR="00B6660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Банку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має право витребувати, а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 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зобов’язан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ий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подати інформацію (офіційні документи), необхідну (ні) для ідентифікації, верифікації, вивчення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лієнта, уточнення інформації про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лієнта, а також для виконання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Банком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інших вимог законодавства, внутрішніх документів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Банку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,</w:t>
      </w:r>
      <w:r w:rsidR="006932A8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які визначаються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Банком</w:t>
      </w:r>
      <w:r w:rsidR="006932A8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окремо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.</w:t>
      </w:r>
    </w:p>
    <w:p w14:paraId="0331F5C0" w14:textId="77777777" w:rsidR="00CF4072" w:rsidRPr="00891C3F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lastRenderedPageBreak/>
        <w:t xml:space="preserve">2. 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Персональне відвідання Банку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Р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озпорядниками рахунку в цінних паперах для верифікації є обов’язковим перед відкриттям рахунку в цінних паперах.</w:t>
      </w:r>
    </w:p>
    <w:p w14:paraId="2EAD883D" w14:textId="77777777" w:rsidR="00D94F9B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3. 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Якщо </w:t>
      </w:r>
      <w:r w:rsidR="00B72216">
        <w:rPr>
          <w:rFonts w:ascii="Century Gothic" w:hAnsi="Century Gothic"/>
          <w:bCs/>
          <w:sz w:val="16"/>
          <w:szCs w:val="18"/>
          <w:lang w:val="uk-UA"/>
        </w:rPr>
        <w:t xml:space="preserve">КБВ Клієнта  є </w:t>
      </w:r>
      <w:r w:rsidR="00B72216">
        <w:rPr>
          <w:rFonts w:ascii="Century Gothic" w:hAnsi="Century Gothic"/>
          <w:sz w:val="18"/>
          <w:szCs w:val="18"/>
          <w:lang w:val="uk-UA"/>
        </w:rPr>
        <w:t>політично значущі особи, члени їх сімей та особи, пов’язані з політично значущими особами</w:t>
      </w:r>
      <w:r w:rsidR="00B72216">
        <w:rPr>
          <w:rFonts w:ascii="Century Gothic" w:hAnsi="Century Gothic"/>
          <w:bCs/>
          <w:sz w:val="16"/>
          <w:szCs w:val="18"/>
          <w:lang w:val="uk-UA"/>
        </w:rPr>
        <w:t>,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 повинен надати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Банку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додаткові документи, які визначаються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Банком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окремо.</w:t>
      </w:r>
    </w:p>
    <w:p w14:paraId="52505C8F" w14:textId="77777777" w:rsidR="00CF4072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4. </w:t>
      </w:r>
      <w:r w:rsidR="00D94F9B" w:rsidRPr="008B432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Замість документів зазначених у пунктах </w:t>
      </w:r>
      <w:r w:rsidR="003F6A67" w:rsidRPr="008B432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4</w:t>
      </w:r>
      <w:r w:rsidR="002E6CF2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, </w:t>
      </w:r>
      <w:r w:rsidR="003F6A67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10</w:t>
      </w:r>
      <w:r w:rsidR="00D94F9B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</w:t>
      </w:r>
      <w:r w:rsidR="002E6CF2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ц</w:t>
      </w:r>
      <w:r w:rsidR="00D94F9B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ього переліку може бути наданий </w:t>
      </w:r>
      <w:r w:rsidR="002E6CF2" w:rsidRPr="00597E13">
        <w:rPr>
          <w:rFonts w:ascii="Century Gothic" w:hAnsi="Century Gothic"/>
          <w:bCs/>
          <w:sz w:val="16"/>
          <w:szCs w:val="18"/>
          <w:lang w:val="uk-UA"/>
        </w:rPr>
        <w:t>Документ, що визначає перелік осіб, які мають право діяти від імені юридичної особи, а також їх повноваження та зразки підписів відповідно</w:t>
      </w:r>
      <w:r w:rsidR="002E6CF2" w:rsidRPr="008B432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.</w:t>
      </w:r>
    </w:p>
    <w:p w14:paraId="6FFBC6F8" w14:textId="77777777" w:rsidR="00FE6F36" w:rsidRDefault="00FE6F36" w:rsidP="00FE6F36">
      <w:pPr>
        <w:pStyle w:val="a5"/>
        <w:tabs>
          <w:tab w:val="left" w:pos="567"/>
        </w:tabs>
        <w:ind w:left="567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</w:p>
    <w:p w14:paraId="290CFCF3" w14:textId="77777777" w:rsidR="00FE6F36" w:rsidRPr="00FE6F36" w:rsidRDefault="00FE6F36" w:rsidP="00BB682C">
      <w:pPr>
        <w:pStyle w:val="a5"/>
        <w:ind w:left="567" w:hanging="567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Notes:</w:t>
      </w:r>
    </w:p>
    <w:p w14:paraId="7250BCA2" w14:textId="77777777" w:rsidR="00FE6F36" w:rsidRPr="00AD39D7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1.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Depending on the submitted documents, the Bank has the right to request additional information.</w:t>
      </w:r>
      <w:r w:rsidR="006932A8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An employee of the Depositary Institution is entitled to </w:t>
      </w:r>
      <w:r w:rsidR="00AD39D7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ask,</w:t>
      </w:r>
      <w:r w:rsidR="006932A8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and a client is obliged to provide information (official documents) required for identification, verification, study of a client, updating of client’s information, and </w:t>
      </w:r>
      <w:r w:rsidR="008B726B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for</w:t>
      </w:r>
      <w:r w:rsidR="006932A8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fulfilment by the Depositary institution the law and internal requirements. Such information/documents are determined by the Depositary Institution additionally.</w:t>
      </w:r>
    </w:p>
    <w:p w14:paraId="1E618233" w14:textId="77777777" w:rsidR="00FE6F36" w:rsidRPr="00AD39D7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2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Personal visit to the Bank of account managers of a securities account for verification is obligatory before opening a securities account.</w:t>
      </w:r>
    </w:p>
    <w:p w14:paraId="1DCC8F02" w14:textId="77777777" w:rsidR="001B63FF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3.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If the customer is a related party to the domestic public persons, foreign public persons, persons who perform important functions in international organizations or who are ultimate beneficiaries (controllers) of which are such persons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or their family members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, customer must prov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ide Deposita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ry 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Institution with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additional docu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ments, which are determined by the Depositary I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nstitutions separately</w:t>
      </w:r>
      <w:r w:rsidR="00FE6F36" w:rsidRPr="00F97329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.</w:t>
      </w:r>
    </w:p>
    <w:p w14:paraId="4B970735" w14:textId="77777777" w:rsidR="001B63FF" w:rsidRPr="008574AA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4. </w:t>
      </w:r>
      <w:r w:rsidR="001B63FF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Instead of the documents specified in clauses </w:t>
      </w:r>
      <w:r w:rsidR="001B5855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4</w:t>
      </w:r>
      <w:r w:rsidR="001B63FF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and </w:t>
      </w:r>
      <w:r w:rsidR="001B5855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10</w:t>
      </w:r>
      <w:r w:rsidR="001B63FF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of this list, may be submitted a Document, which specifies the list of persons who have the right to act on behalf of the legal entity, as well as their authority and signature samples, respectively.</w:t>
      </w:r>
    </w:p>
    <w:sectPr w:rsidR="001B63FF" w:rsidRPr="008574AA" w:rsidSect="00EB7EFA">
      <w:headerReference w:type="default" r:id="rId23"/>
      <w:footerReference w:type="even" r:id="rId24"/>
      <w:footerReference w:type="default" r:id="rId25"/>
      <w:pgSz w:w="11906" w:h="16838"/>
      <w:pgMar w:top="720" w:right="720" w:bottom="720" w:left="720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81D" w14:textId="77777777" w:rsidR="005E34CE" w:rsidRDefault="005E34CE" w:rsidP="009B5705">
      <w:r>
        <w:separator/>
      </w:r>
    </w:p>
  </w:endnote>
  <w:endnote w:type="continuationSeparator" w:id="0">
    <w:p w14:paraId="11264521" w14:textId="77777777" w:rsidR="005E34CE" w:rsidRDefault="005E34CE" w:rsidP="009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CE Book">
    <w:altName w:val="Arial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3936" w14:textId="77777777" w:rsidR="00357728" w:rsidRDefault="00357728" w:rsidP="009E73F3">
    <w:pPr>
      <w:pStyle w:val="a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47CA" w14:textId="5F0BB0E4" w:rsidR="0057423A" w:rsidRDefault="00B45980" w:rsidP="009E73F3">
    <w:pPr>
      <w:tabs>
        <w:tab w:val="center" w:pos="4677"/>
        <w:tab w:val="right" w:pos="9498"/>
      </w:tabs>
      <w:jc w:val="both"/>
      <w:rPr>
        <w:rFonts w:ascii="Century Gothic" w:hAnsi="Century Gothic"/>
        <w:sz w:val="16"/>
        <w:szCs w:val="16"/>
        <w:lang w:val="uk-UA"/>
      </w:rPr>
    </w:pPr>
    <w:r w:rsidRPr="00B45980">
      <w:rPr>
        <w:rFonts w:ascii="Century Gothic" w:hAnsi="Century Gothic"/>
        <w:b/>
        <w:sz w:val="16"/>
        <w:szCs w:val="16"/>
        <w:lang w:val="uk-UA"/>
      </w:rPr>
      <w:t>АТ «Райффайзен Банк»</w:t>
    </w:r>
    <w:r w:rsidRPr="008D6B50">
      <w:rPr>
        <w:rFonts w:ascii="Century Gothic" w:hAnsi="Century Gothic"/>
        <w:sz w:val="16"/>
        <w:szCs w:val="16"/>
        <w:lang w:val="ru-RU"/>
      </w:rPr>
      <w:t xml:space="preserve">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8D6B50">
      <w:rPr>
        <w:rFonts w:ascii="Century Gothic" w:hAnsi="Century Gothic"/>
        <w:sz w:val="16"/>
        <w:szCs w:val="16"/>
        <w:lang w:val="ru-RU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Україна, 01030, м.Київ, вул. Пирогова 7Б</w:t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Тел.</w:t>
    </w:r>
    <w:r w:rsidRPr="00B56521">
      <w:rPr>
        <w:rFonts w:ascii="Century Gothic" w:hAnsi="Century Gothic"/>
        <w:sz w:val="16"/>
        <w:szCs w:val="16"/>
        <w:lang w:val="uk-UA"/>
      </w:rPr>
      <w:t>:+38 044 49</w:t>
    </w:r>
    <w:r w:rsidRPr="00B45980">
      <w:rPr>
        <w:rFonts w:ascii="Century Gothic" w:hAnsi="Century Gothic"/>
        <w:sz w:val="16"/>
        <w:szCs w:val="16"/>
        <w:lang w:val="uk-UA"/>
      </w:rPr>
      <w:t>8</w:t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79</w:t>
    </w:r>
    <w:r w:rsidRPr="00B56521">
      <w:rPr>
        <w:rFonts w:ascii="Century Gothic" w:hAnsi="Century Gothic"/>
        <w:sz w:val="16"/>
        <w:szCs w:val="16"/>
        <w:lang w:val="uk-UA"/>
      </w:rPr>
      <w:t>29</w:t>
    </w:r>
    <w:r>
      <w:rPr>
        <w:rFonts w:ascii="Century Gothic" w:hAnsi="Century Gothic"/>
        <w:sz w:val="16"/>
        <w:szCs w:val="16"/>
        <w:lang w:val="uk-UA"/>
      </w:rPr>
      <w:t>, +38 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044 498 7933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Факс: +38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044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498 7934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custody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B56521"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rm</w:t>
    </w:r>
    <w:r w:rsidR="00B56521" w:rsidRPr="00B56521">
      <w:rPr>
        <w:rFonts w:ascii="Century Gothic" w:hAnsi="Century Gothic"/>
        <w:color w:val="000000" w:themeColor="text1"/>
        <w:sz w:val="16"/>
        <w:szCs w:val="16"/>
        <w:lang w:val="ru-R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@</w:t>
    </w:r>
    <w:r w:rsidR="00B56521"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raiffeisen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ua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Поштова адреса: Україна, 01011, м.Київ, вул</w:t>
    </w:r>
    <w:r w:rsidR="00AF3C5D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Алмазова Генерала, 4а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hyperlink r:id="rId1" w:history="1"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raiffeisen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</w:t>
      </w:r>
    </w:hyperlink>
    <w:r w:rsidR="00B56521"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56521"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="00B56521" w:rsidRPr="00482278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ЄДРПОУ</w:t>
    </w:r>
    <w:r w:rsidRPr="00B56521">
      <w:rPr>
        <w:rFonts w:ascii="Century Gothic" w:hAnsi="Century Gothic"/>
        <w:sz w:val="16"/>
        <w:szCs w:val="16"/>
        <w:lang w:val="uk-UA"/>
      </w:rPr>
      <w:t xml:space="preserve"> 14305909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МФО</w:t>
    </w:r>
    <w:r w:rsidRPr="00B56521">
      <w:rPr>
        <w:rFonts w:ascii="Century Gothic" w:hAnsi="Century Gothic"/>
        <w:sz w:val="16"/>
        <w:szCs w:val="16"/>
        <w:lang w:val="uk-UA"/>
      </w:rPr>
      <w:t xml:space="preserve">: 300335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B56521">
      <w:rPr>
        <w:rFonts w:ascii="Century Gothic" w:hAnsi="Century Gothic"/>
        <w:sz w:val="16"/>
        <w:szCs w:val="16"/>
        <w:lang w:val="uk-UA"/>
      </w:rPr>
      <w:t xml:space="preserve">  </w:t>
    </w:r>
    <w:r w:rsidRPr="00B45980">
      <w:rPr>
        <w:rFonts w:ascii="Century Gothic" w:hAnsi="Century Gothic"/>
        <w:sz w:val="16"/>
        <w:szCs w:val="16"/>
        <w:lang w:val="uk-UA"/>
      </w:rPr>
      <w:t>МДО</w:t>
    </w:r>
    <w:r w:rsidRPr="00B56521">
      <w:rPr>
        <w:rFonts w:ascii="Century Gothic" w:hAnsi="Century Gothic"/>
        <w:sz w:val="16"/>
        <w:szCs w:val="16"/>
        <w:lang w:val="uk-UA"/>
      </w:rPr>
      <w:t xml:space="preserve">: </w:t>
    </w:r>
    <w:r w:rsidRPr="00B45980">
      <w:rPr>
        <w:rFonts w:ascii="Century Gothic" w:hAnsi="Century Gothic"/>
        <w:sz w:val="16"/>
        <w:szCs w:val="16"/>
        <w:lang w:val="uk-UA"/>
      </w:rPr>
      <w:t>300053</w:t>
    </w: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28"/>
      <w:gridCol w:w="2851"/>
      <w:gridCol w:w="3227"/>
    </w:tblGrid>
    <w:tr w:rsidR="00357728" w14:paraId="1229C40B" w14:textId="77777777" w:rsidTr="009E73F3">
      <w:trPr>
        <w:trHeight w:val="526"/>
      </w:trPr>
      <w:tc>
        <w:tcPr>
          <w:tcW w:w="35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32DD68" w14:textId="77777777" w:rsidR="00357728" w:rsidRDefault="00357728" w:rsidP="00357728">
          <w:pPr>
            <w:pStyle w:val="a8"/>
          </w:pPr>
        </w:p>
      </w:tc>
      <w:tc>
        <w:tcPr>
          <w:tcW w:w="28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64D47F" w14:textId="77777777" w:rsidR="00357728" w:rsidRDefault="00357728" w:rsidP="00357728">
          <w:pPr>
            <w:pStyle w:val="a8"/>
            <w:jc w:val="center"/>
          </w:pPr>
        </w:p>
      </w:tc>
      <w:tc>
        <w:tcPr>
          <w:tcW w:w="32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38CD54" w14:textId="77777777" w:rsidR="00357728" w:rsidRDefault="00357728" w:rsidP="00357728">
          <w:pPr>
            <w:pStyle w:val="a8"/>
            <w:jc w:val="right"/>
            <w:rPr>
              <w:rFonts w:ascii="Century Gothic" w:hAnsi="Century Gothic"/>
              <w:sz w:val="18"/>
              <w:lang w:val="uk-UA"/>
            </w:rPr>
          </w:pP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9"/>
              <w:rFonts w:ascii="Century Gothic" w:hAnsi="Century Gothic"/>
              <w:sz w:val="18"/>
              <w:lang w:val="uk-UA"/>
            </w:rPr>
            <w:instrText xml:space="preserve"> PAGE </w:instrTex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separate"/>
          </w:r>
          <w:r w:rsidR="00FF1FB9">
            <w:rPr>
              <w:rStyle w:val="af9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end"/>
          </w:r>
          <w:r>
            <w:rPr>
              <w:rStyle w:val="af9"/>
              <w:rFonts w:ascii="Century Gothic" w:hAnsi="Century Gothic"/>
              <w:sz w:val="18"/>
              <w:lang w:val="uk-UA"/>
            </w:rPr>
            <w:t xml:space="preserve"> з </w: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9"/>
              <w:rFonts w:ascii="Century Gothic" w:hAnsi="Century Gothic"/>
              <w:sz w:val="18"/>
              <w:lang w:val="uk-UA"/>
            </w:rPr>
            <w:instrText xml:space="preserve"> NUMPAGES </w:instrTex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separate"/>
          </w:r>
          <w:r w:rsidR="00FF1FB9">
            <w:rPr>
              <w:rStyle w:val="af9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end"/>
          </w:r>
        </w:p>
      </w:tc>
    </w:tr>
  </w:tbl>
  <w:p w14:paraId="67529A22" w14:textId="77777777" w:rsidR="00357728" w:rsidRPr="00B45980" w:rsidRDefault="00357728" w:rsidP="009E73F3">
    <w:pPr>
      <w:tabs>
        <w:tab w:val="center" w:pos="4677"/>
        <w:tab w:val="right" w:pos="9498"/>
      </w:tabs>
      <w:jc w:val="both"/>
      <w:rPr>
        <w:rFonts w:ascii="Century Gothic" w:hAnsi="Century Gothic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4C5F" w14:textId="77777777" w:rsidR="005E34CE" w:rsidRDefault="005E34CE" w:rsidP="009B5705">
      <w:r>
        <w:separator/>
      </w:r>
    </w:p>
  </w:footnote>
  <w:footnote w:type="continuationSeparator" w:id="0">
    <w:p w14:paraId="4A9B3680" w14:textId="77777777" w:rsidR="005E34CE" w:rsidRDefault="005E34CE" w:rsidP="009B5705">
      <w:r>
        <w:continuationSeparator/>
      </w:r>
    </w:p>
  </w:footnote>
  <w:footnote w:id="1">
    <w:p w14:paraId="516DF536" w14:textId="77777777" w:rsidR="00EB7EFA" w:rsidRPr="00410C22" w:rsidRDefault="00EB7EFA" w:rsidP="00DF277A">
      <w:pPr>
        <w:pStyle w:val="ac"/>
        <w:jc w:val="both"/>
        <w:rPr>
          <w:sz w:val="14"/>
          <w:szCs w:val="14"/>
          <w:lang w:val="uk-UA"/>
        </w:rPr>
      </w:pPr>
      <w:r w:rsidRPr="00597E13">
        <w:rPr>
          <w:rFonts w:ascii="Century Gothic" w:hAnsi="Century Gothic"/>
          <w:bCs/>
          <w:sz w:val="14"/>
          <w:szCs w:val="18"/>
          <w:lang w:val="uk-UA"/>
        </w:rPr>
        <w:footnoteRef/>
      </w:r>
      <w:r w:rsidRPr="00597E13">
        <w:rPr>
          <w:rFonts w:ascii="Century Gothic" w:hAnsi="Century Gothic"/>
          <w:bCs/>
          <w:sz w:val="14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Документи можуть бути засвідчені нотаріусом чи посадовою особою, яка відповідно до закону має право на вчинення таких нотаріальних дій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 could be certified by notary or by official, who according to the legislation is entitled to perform such notarial acts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2">
    <w:p w14:paraId="0265032B" w14:textId="77777777" w:rsidR="00EB7EFA" w:rsidRPr="00410C22" w:rsidRDefault="00EB7EFA" w:rsidP="00AF5CA9">
      <w:pPr>
        <w:pStyle w:val="ac"/>
        <w:jc w:val="both"/>
        <w:rPr>
          <w:sz w:val="14"/>
          <w:szCs w:val="14"/>
          <w:lang w:val="uk-UA"/>
        </w:rPr>
      </w:pPr>
      <w:r w:rsidRPr="00597E13">
        <w:rPr>
          <w:rFonts w:ascii="Century Gothic" w:hAnsi="Century Gothic"/>
          <w:bCs/>
          <w:sz w:val="14"/>
          <w:szCs w:val="18"/>
          <w:lang w:val="uk-UA"/>
        </w:rPr>
        <w:footnoteRef/>
      </w:r>
      <w:r w:rsidRPr="00597E13">
        <w:rPr>
          <w:rFonts w:ascii="Century Gothic" w:hAnsi="Century Gothic"/>
          <w:bCs/>
          <w:sz w:val="14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Документи можуть бути засвідчені нотаріусом чи посадовою особою, яка відповідно до закону має право на вчинення таких нотаріальних дій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could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or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official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who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according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legislation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entitled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perform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such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3">
    <w:p w14:paraId="78374755" w14:textId="77777777" w:rsidR="00EB7EFA" w:rsidRPr="00E233C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Визначений законодавством країни реєстрації юридичної особи, документ, який містить інформацію щодо органів управління, їх персональний склад та повноваження.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</w:t>
      </w:r>
      <w:r w:rsidRPr="00025126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defined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025126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law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country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registration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legal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entity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which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contains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information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management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board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their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personal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composition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and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authorities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4">
    <w:p w14:paraId="7BB8895B" w14:textId="77777777" w:rsidR="00EB7EFA" w:rsidRPr="00410C2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До такого документу можуть відноситись:</w:t>
      </w:r>
    </w:p>
    <w:p w14:paraId="717A542D" w14:textId="77777777"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Лист від Клієнта;</w:t>
      </w:r>
    </w:p>
    <w:p w14:paraId="7CFC46BE" w14:textId="77777777"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Копія повідомлення банку у якому відкритий рахунок, засвідчена Клієнтом;</w:t>
      </w:r>
    </w:p>
    <w:p w14:paraId="7532E5B9" w14:textId="77777777"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Інший документ.</w:t>
      </w:r>
    </w:p>
    <w:p w14:paraId="3CA3F067" w14:textId="77777777" w:rsidR="00EB7EFA" w:rsidRPr="00410C2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lang w:val="en-US"/>
        </w:rPr>
        <w:t>This document may be:</w:t>
      </w:r>
    </w:p>
    <w:p w14:paraId="784A858B" w14:textId="77777777"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Letter from client;</w:t>
      </w:r>
    </w:p>
    <w:p w14:paraId="5DF21570" w14:textId="77777777"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Copy of notification of the Bank, in which account is opened, certified by the client;</w:t>
      </w:r>
    </w:p>
    <w:p w14:paraId="2B2D51EA" w14:textId="77777777"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Other</w:t>
      </w:r>
      <w:r w:rsidRPr="00954E8B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</w:t>
      </w:r>
      <w:r w:rsidRPr="00954E8B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5">
    <w:p w14:paraId="04AC4AE3" w14:textId="77777777" w:rsidR="00EB7EFA" w:rsidRPr="00410C2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У разі невикористання юридичною особою - нерезидентом печатки, всі документи, які потребують засвідчення печаткою, підписуються в присутності працівника Банку або засвідчується нотаріально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-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use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legal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’-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-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resident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’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seal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all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requiring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certification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seal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are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signed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presence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employee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Bank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or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certified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6">
    <w:p w14:paraId="60C1A7E0" w14:textId="77777777" w:rsidR="00FE1E9D" w:rsidRPr="00410C22" w:rsidRDefault="00FE1E9D" w:rsidP="00CF4072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C930D1">
        <w:rPr>
          <w:rFonts w:ascii="Century Gothic" w:hAnsi="Century Gothic"/>
          <w:bCs/>
          <w:sz w:val="16"/>
          <w:szCs w:val="18"/>
          <w:vertAlign w:val="superscript"/>
          <w:lang w:val="uk-UA"/>
        </w:rPr>
        <w:footnoteRef/>
      </w:r>
      <w:r w:rsidRPr="00891C3F">
        <w:rPr>
          <w:rFonts w:ascii="Century Gothic" w:hAnsi="Century Gothic"/>
          <w:bCs/>
          <w:sz w:val="16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Для фізичної особи – резидента: у разі наявності відмітки у паспорті про реєстрацію фізичної особи у Державному реєстрі фізичних осіб – платників податків або відмітки встановленого зразка про право здійснювати будь-які платежі за серією та номером паспорта, документ про призначення реєстраційного номера облікової картки платника податків Банком не вимагається.</w:t>
      </w:r>
    </w:p>
    <w:p w14:paraId="00522C2C" w14:textId="77777777" w:rsidR="00FE1E9D" w:rsidRPr="00410C22" w:rsidRDefault="00FE1E9D" w:rsidP="00CF4072">
      <w:pPr>
        <w:pStyle w:val="ac"/>
        <w:jc w:val="both"/>
        <w:rPr>
          <w:rFonts w:ascii="Century Gothic" w:hAnsi="Century Gothic"/>
          <w:bCs/>
          <w:sz w:val="14"/>
          <w:szCs w:val="14"/>
          <w:lang w:val="ru-RU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Для фізичної особи – нерезидента документ Банком не вимагається.</w:t>
      </w:r>
      <w:r w:rsidRPr="00410C22">
        <w:rPr>
          <w:rFonts w:ascii="Century Gothic" w:hAnsi="Century Gothic"/>
          <w:bCs/>
          <w:sz w:val="14"/>
          <w:szCs w:val="14"/>
          <w:lang w:val="ru-RU"/>
        </w:rPr>
        <w:t>/</w:t>
      </w:r>
    </w:p>
    <w:p w14:paraId="6B7547C2" w14:textId="77777777" w:rsidR="00FE1E9D" w:rsidRPr="00410C22" w:rsidRDefault="00FE1E9D" w:rsidP="004C7AE1">
      <w:pPr>
        <w:pStyle w:val="ac"/>
        <w:jc w:val="both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lang w:val="en-US"/>
        </w:rPr>
        <w:t>For private individual - resident, in the presence of the mark in the passport about registration of an individual in the State Register of private individuals - taxpayers or mark of defined form about the right to make any payments with the series and passport number, a document on the appointment of the registration number of taxpayer's registration card is not required by the Bank.</w:t>
      </w:r>
    </w:p>
    <w:p w14:paraId="0D4ECB07" w14:textId="77777777" w:rsidR="00FE1E9D" w:rsidRPr="00410C22" w:rsidRDefault="00FE1E9D" w:rsidP="004C7AE1">
      <w:pPr>
        <w:pStyle w:val="ac"/>
        <w:jc w:val="both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lang w:val="en-US"/>
        </w:rPr>
        <w:t>For private individual - non-resident the document is not required by the Bank.</w:t>
      </w:r>
    </w:p>
  </w:footnote>
  <w:footnote w:id="7">
    <w:p w14:paraId="22CF7C79" w14:textId="77777777" w:rsidR="00FE1E9D" w:rsidRPr="00410C22" w:rsidRDefault="00FE1E9D" w:rsidP="008569AF">
      <w:pPr>
        <w:autoSpaceDE w:val="0"/>
        <w:autoSpaceDN w:val="0"/>
        <w:adjustRightInd w:val="0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ru-RU"/>
        </w:rPr>
        <w:t>У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разі наявності у Банку технічних засобів для зчитування інформації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>.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If Bank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has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technical means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for reading information.</w:t>
      </w:r>
    </w:p>
    <w:p w14:paraId="0CE6F8E4" w14:textId="77777777" w:rsidR="00FE1E9D" w:rsidRPr="006F76B4" w:rsidRDefault="00FE1E9D">
      <w:pPr>
        <w:pStyle w:val="ac"/>
        <w:rPr>
          <w:rFonts w:ascii="Century Gothic" w:hAnsi="Century Gothic"/>
          <w:bCs/>
          <w:sz w:val="14"/>
          <w:szCs w:val="18"/>
          <w:lang w:val="en-US"/>
        </w:rPr>
      </w:pPr>
    </w:p>
  </w:footnote>
  <w:footnote w:id="8">
    <w:p w14:paraId="5CEA8D23" w14:textId="77777777" w:rsidR="00624A32" w:rsidRPr="00410C22" w:rsidRDefault="00624A32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9E73F3">
        <w:rPr>
          <w:rFonts w:ascii="Century Gothic" w:hAnsi="Century Gothic"/>
          <w:bCs/>
          <w:sz w:val="16"/>
          <w:szCs w:val="18"/>
          <w:vertAlign w:val="superscript"/>
          <w:lang w:val="uk-UA"/>
        </w:rPr>
        <w:footnoteRef/>
      </w:r>
      <w: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По юридичним особам, що входять до структури власності, які зареєстровані у ризикових юрисдикціях необхідно надати документи, що містять наступну інформацію:</w:t>
      </w:r>
    </w:p>
    <w:p w14:paraId="2D3568A2" w14:textId="77777777" w:rsidR="00624A32" w:rsidRPr="00410C22" w:rsidRDefault="00624A32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-організаційну правову форму, </w:t>
      </w:r>
    </w:p>
    <w:p w14:paraId="74FBDE6C" w14:textId="77777777" w:rsidR="00624A32" w:rsidRPr="00410C22" w:rsidRDefault="00624A32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-правовий статус, </w:t>
      </w:r>
    </w:p>
    <w:p w14:paraId="7D90D1B0" w14:textId="77777777" w:rsidR="00624A32" w:rsidRPr="00410C22" w:rsidRDefault="00624A32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-повноваження представників, </w:t>
      </w:r>
    </w:p>
    <w:p w14:paraId="37C941E7" w14:textId="77777777" w:rsidR="00624A32" w:rsidRPr="00410C22" w:rsidRDefault="00624A32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-структуру власності та кінцевих бенефіціарних власників такої юридичної особи.</w:t>
      </w:r>
    </w:p>
    <w:p w14:paraId="3EF20339" w14:textId="77777777" w:rsidR="00624A32" w:rsidRPr="00410C22" w:rsidRDefault="00624A32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Документи мають бути не старші за 6 тижнів (Апостиль, переклад українською мовою, нотаріальне посвідчення підпису перекладача).</w:t>
      </w:r>
    </w:p>
    <w:p w14:paraId="65728669" w14:textId="77777777" w:rsidR="00624A32" w:rsidRPr="00410C22" w:rsidRDefault="00624A32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For legal entities that are part of the ownership structure and are registered in risky jurisdictions it is necessary to provide documents containing the following information:</w:t>
      </w:r>
    </w:p>
    <w:p w14:paraId="759B48C7" w14:textId="77777777" w:rsidR="00624A32" w:rsidRPr="00410C22" w:rsidRDefault="00624A32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-organization legal form;</w:t>
      </w:r>
    </w:p>
    <w:p w14:paraId="6143E3F1" w14:textId="77777777" w:rsidR="00624A32" w:rsidRPr="00410C22" w:rsidRDefault="00624A32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-Legal Status;</w:t>
      </w:r>
    </w:p>
    <w:p w14:paraId="048C72E4" w14:textId="77777777" w:rsidR="00624A32" w:rsidRPr="00410C22" w:rsidRDefault="00624A32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-authorities of representatives;</w:t>
      </w:r>
    </w:p>
    <w:p w14:paraId="1B203C3E" w14:textId="77777777" w:rsidR="00624A32" w:rsidRPr="00410C22" w:rsidRDefault="00624A32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 ownership structure and ultimate beneficial owners of such legal entity.</w:t>
      </w:r>
    </w:p>
    <w:p w14:paraId="3EB3DED4" w14:textId="77777777" w:rsidR="00624A32" w:rsidRPr="00410C22" w:rsidRDefault="00624A32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Documents must be not older than 6 weeks (Apostille, translation into Ukrainian, notarization certificate of translator's signature).</w:t>
      </w:r>
    </w:p>
    <w:p w14:paraId="15784FB9" w14:textId="77777777" w:rsidR="00624A32" w:rsidRPr="00410C22" w:rsidRDefault="00624A32">
      <w:pPr>
        <w:pStyle w:val="ac"/>
        <w:rPr>
          <w:sz w:val="16"/>
          <w:szCs w:val="16"/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5920"/>
      <w:gridCol w:w="3969"/>
    </w:tblGrid>
    <w:tr w:rsidR="00AC33A8" w14:paraId="157B0BA0" w14:textId="77777777" w:rsidTr="00C64540">
      <w:trPr>
        <w:trHeight w:val="533"/>
      </w:trPr>
      <w:tc>
        <w:tcPr>
          <w:tcW w:w="5920" w:type="dxa"/>
          <w:tcBorders>
            <w:bottom w:val="single" w:sz="4" w:space="0" w:color="auto"/>
          </w:tcBorders>
        </w:tcPr>
        <w:p w14:paraId="607D8DE2" w14:textId="77777777" w:rsidR="00AC33A8" w:rsidRDefault="00AC33A8" w:rsidP="00AC33A8">
          <w:pPr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3969" w:type="dxa"/>
          <w:tcBorders>
            <w:bottom w:val="single" w:sz="4" w:space="0" w:color="auto"/>
          </w:tcBorders>
        </w:tcPr>
        <w:p w14:paraId="4BB90ED6" w14:textId="77777777" w:rsidR="00AC33A8" w:rsidRDefault="00327B30" w:rsidP="00AC33A8">
          <w:pPr>
            <w:pStyle w:val="a6"/>
            <w:jc w:val="right"/>
            <w:rPr>
              <w:rFonts w:ascii="Arial" w:hAnsi="Arial" w:cs="Arial"/>
              <w:sz w:val="20"/>
              <w:lang w:val="uk-UA"/>
            </w:rPr>
          </w:pPr>
          <w:r w:rsidRPr="007D2648">
            <w:rPr>
              <w:noProof/>
            </w:rPr>
            <w:drawing>
              <wp:inline distT="0" distB="0" distL="0" distR="0" wp14:anchorId="4D6C793B" wp14:editId="5573AAD8">
                <wp:extent cx="1493520" cy="419100"/>
                <wp:effectExtent l="0" t="0" r="0" b="0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96E"/>
    <w:multiLevelType w:val="hybridMultilevel"/>
    <w:tmpl w:val="18D272C0"/>
    <w:lvl w:ilvl="0" w:tplc="5B3A27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D69"/>
    <w:multiLevelType w:val="hybridMultilevel"/>
    <w:tmpl w:val="3758B240"/>
    <w:lvl w:ilvl="0" w:tplc="BAEA51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B4989"/>
    <w:multiLevelType w:val="hybridMultilevel"/>
    <w:tmpl w:val="9C3C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5CF4"/>
    <w:multiLevelType w:val="hybridMultilevel"/>
    <w:tmpl w:val="70644626"/>
    <w:lvl w:ilvl="0" w:tplc="2890A9EC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8FA"/>
    <w:multiLevelType w:val="hybridMultilevel"/>
    <w:tmpl w:val="565C67CA"/>
    <w:lvl w:ilvl="0" w:tplc="6D2A5D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5736"/>
    <w:multiLevelType w:val="hybridMultilevel"/>
    <w:tmpl w:val="9C3C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FD0"/>
    <w:multiLevelType w:val="hybridMultilevel"/>
    <w:tmpl w:val="E416A236"/>
    <w:lvl w:ilvl="0" w:tplc="6D2A5D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A50"/>
    <w:multiLevelType w:val="hybridMultilevel"/>
    <w:tmpl w:val="2AEAB3F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CF3C68"/>
    <w:multiLevelType w:val="hybridMultilevel"/>
    <w:tmpl w:val="D502431C"/>
    <w:lvl w:ilvl="0" w:tplc="5B3A27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5"/>
    <w:rsid w:val="00001A17"/>
    <w:rsid w:val="00016D0C"/>
    <w:rsid w:val="000224AC"/>
    <w:rsid w:val="00025126"/>
    <w:rsid w:val="00071E4A"/>
    <w:rsid w:val="000739F6"/>
    <w:rsid w:val="000833A3"/>
    <w:rsid w:val="00090D25"/>
    <w:rsid w:val="00096ADA"/>
    <w:rsid w:val="000A4557"/>
    <w:rsid w:val="000C0164"/>
    <w:rsid w:val="000F2467"/>
    <w:rsid w:val="000F53B3"/>
    <w:rsid w:val="0010130D"/>
    <w:rsid w:val="00110780"/>
    <w:rsid w:val="001300DE"/>
    <w:rsid w:val="00134352"/>
    <w:rsid w:val="001348EF"/>
    <w:rsid w:val="00153875"/>
    <w:rsid w:val="0015787F"/>
    <w:rsid w:val="0016487E"/>
    <w:rsid w:val="00196467"/>
    <w:rsid w:val="001A38CE"/>
    <w:rsid w:val="001A6B94"/>
    <w:rsid w:val="001B2541"/>
    <w:rsid w:val="001B5855"/>
    <w:rsid w:val="001B63FF"/>
    <w:rsid w:val="001E6951"/>
    <w:rsid w:val="00206FE3"/>
    <w:rsid w:val="002107D9"/>
    <w:rsid w:val="00212621"/>
    <w:rsid w:val="00213A4D"/>
    <w:rsid w:val="00261318"/>
    <w:rsid w:val="00264218"/>
    <w:rsid w:val="00264FFB"/>
    <w:rsid w:val="0029675B"/>
    <w:rsid w:val="002A3939"/>
    <w:rsid w:val="002B79DA"/>
    <w:rsid w:val="002C3BA8"/>
    <w:rsid w:val="002D153F"/>
    <w:rsid w:val="002D748C"/>
    <w:rsid w:val="002E0F56"/>
    <w:rsid w:val="002E6CF2"/>
    <w:rsid w:val="002E71DD"/>
    <w:rsid w:val="002F3CB6"/>
    <w:rsid w:val="002F53DE"/>
    <w:rsid w:val="00303AF3"/>
    <w:rsid w:val="0032163C"/>
    <w:rsid w:val="00327B30"/>
    <w:rsid w:val="00340B65"/>
    <w:rsid w:val="00357728"/>
    <w:rsid w:val="00363F3E"/>
    <w:rsid w:val="00373A45"/>
    <w:rsid w:val="00382A18"/>
    <w:rsid w:val="003C0A19"/>
    <w:rsid w:val="003C55B2"/>
    <w:rsid w:val="003C5C6D"/>
    <w:rsid w:val="003C658D"/>
    <w:rsid w:val="003F175B"/>
    <w:rsid w:val="003F6A67"/>
    <w:rsid w:val="003F6F5A"/>
    <w:rsid w:val="00401626"/>
    <w:rsid w:val="00410C22"/>
    <w:rsid w:val="00430C84"/>
    <w:rsid w:val="00443AC9"/>
    <w:rsid w:val="00454797"/>
    <w:rsid w:val="004943AB"/>
    <w:rsid w:val="00497B4A"/>
    <w:rsid w:val="004A4AC5"/>
    <w:rsid w:val="004C7AE1"/>
    <w:rsid w:val="004F72BE"/>
    <w:rsid w:val="0051455F"/>
    <w:rsid w:val="00516EE7"/>
    <w:rsid w:val="005310C4"/>
    <w:rsid w:val="00570A4F"/>
    <w:rsid w:val="0057423A"/>
    <w:rsid w:val="005755C5"/>
    <w:rsid w:val="00587895"/>
    <w:rsid w:val="00594779"/>
    <w:rsid w:val="00595E09"/>
    <w:rsid w:val="00597E13"/>
    <w:rsid w:val="005C10C6"/>
    <w:rsid w:val="005E1CA5"/>
    <w:rsid w:val="005E34CE"/>
    <w:rsid w:val="00606F56"/>
    <w:rsid w:val="00624A32"/>
    <w:rsid w:val="00634CEF"/>
    <w:rsid w:val="006353FE"/>
    <w:rsid w:val="006506AC"/>
    <w:rsid w:val="006517C1"/>
    <w:rsid w:val="00666D3D"/>
    <w:rsid w:val="00667A93"/>
    <w:rsid w:val="00680B0C"/>
    <w:rsid w:val="006837FE"/>
    <w:rsid w:val="00690C5E"/>
    <w:rsid w:val="00691AF9"/>
    <w:rsid w:val="006932A8"/>
    <w:rsid w:val="006978CC"/>
    <w:rsid w:val="006B2852"/>
    <w:rsid w:val="006C2472"/>
    <w:rsid w:val="006C6814"/>
    <w:rsid w:val="006F116D"/>
    <w:rsid w:val="006F1DDD"/>
    <w:rsid w:val="006F6782"/>
    <w:rsid w:val="006F76B4"/>
    <w:rsid w:val="00711D9F"/>
    <w:rsid w:val="00727B06"/>
    <w:rsid w:val="00737447"/>
    <w:rsid w:val="00741CF4"/>
    <w:rsid w:val="0074402F"/>
    <w:rsid w:val="0075693E"/>
    <w:rsid w:val="00761B4D"/>
    <w:rsid w:val="00766013"/>
    <w:rsid w:val="00780D57"/>
    <w:rsid w:val="00781905"/>
    <w:rsid w:val="00781D71"/>
    <w:rsid w:val="00796D2D"/>
    <w:rsid w:val="007C1C5C"/>
    <w:rsid w:val="007C386F"/>
    <w:rsid w:val="007E100B"/>
    <w:rsid w:val="008137E9"/>
    <w:rsid w:val="00823652"/>
    <w:rsid w:val="00847349"/>
    <w:rsid w:val="00854493"/>
    <w:rsid w:val="008569AF"/>
    <w:rsid w:val="008574AA"/>
    <w:rsid w:val="008728B9"/>
    <w:rsid w:val="008752CA"/>
    <w:rsid w:val="00883BB7"/>
    <w:rsid w:val="00891C3F"/>
    <w:rsid w:val="0089348E"/>
    <w:rsid w:val="008A1030"/>
    <w:rsid w:val="008A14E1"/>
    <w:rsid w:val="008B432D"/>
    <w:rsid w:val="008B726B"/>
    <w:rsid w:val="008C12EC"/>
    <w:rsid w:val="008C6E0F"/>
    <w:rsid w:val="008D2E28"/>
    <w:rsid w:val="008D6B50"/>
    <w:rsid w:val="008D7711"/>
    <w:rsid w:val="008F2073"/>
    <w:rsid w:val="0090790C"/>
    <w:rsid w:val="0092718E"/>
    <w:rsid w:val="00930C94"/>
    <w:rsid w:val="00931B9D"/>
    <w:rsid w:val="009361A3"/>
    <w:rsid w:val="009441C6"/>
    <w:rsid w:val="00947DFA"/>
    <w:rsid w:val="00954E8B"/>
    <w:rsid w:val="00961474"/>
    <w:rsid w:val="009A03C4"/>
    <w:rsid w:val="009A0E62"/>
    <w:rsid w:val="009A4728"/>
    <w:rsid w:val="009A5FA2"/>
    <w:rsid w:val="009B5705"/>
    <w:rsid w:val="009C5FC7"/>
    <w:rsid w:val="009E3064"/>
    <w:rsid w:val="009E3DA4"/>
    <w:rsid w:val="009E5FBD"/>
    <w:rsid w:val="009E73F3"/>
    <w:rsid w:val="00A1450A"/>
    <w:rsid w:val="00A23201"/>
    <w:rsid w:val="00A247FE"/>
    <w:rsid w:val="00A34FD1"/>
    <w:rsid w:val="00A37642"/>
    <w:rsid w:val="00A448EF"/>
    <w:rsid w:val="00A62AE2"/>
    <w:rsid w:val="00A66210"/>
    <w:rsid w:val="00A66D8D"/>
    <w:rsid w:val="00A86A59"/>
    <w:rsid w:val="00AA47C7"/>
    <w:rsid w:val="00AA53E1"/>
    <w:rsid w:val="00AA663A"/>
    <w:rsid w:val="00AB01E7"/>
    <w:rsid w:val="00AB571D"/>
    <w:rsid w:val="00AC33A8"/>
    <w:rsid w:val="00AD39D7"/>
    <w:rsid w:val="00AE633A"/>
    <w:rsid w:val="00AF3C5D"/>
    <w:rsid w:val="00AF5CA9"/>
    <w:rsid w:val="00B072DB"/>
    <w:rsid w:val="00B1541E"/>
    <w:rsid w:val="00B217BA"/>
    <w:rsid w:val="00B437C5"/>
    <w:rsid w:val="00B45980"/>
    <w:rsid w:val="00B56521"/>
    <w:rsid w:val="00B62CC5"/>
    <w:rsid w:val="00B6660D"/>
    <w:rsid w:val="00B72216"/>
    <w:rsid w:val="00B80305"/>
    <w:rsid w:val="00B83E8D"/>
    <w:rsid w:val="00B96397"/>
    <w:rsid w:val="00BA3D15"/>
    <w:rsid w:val="00BA45F3"/>
    <w:rsid w:val="00BB013D"/>
    <w:rsid w:val="00BB682C"/>
    <w:rsid w:val="00BC49A7"/>
    <w:rsid w:val="00BC6F9B"/>
    <w:rsid w:val="00C07649"/>
    <w:rsid w:val="00C37307"/>
    <w:rsid w:val="00C51403"/>
    <w:rsid w:val="00C64540"/>
    <w:rsid w:val="00C864DF"/>
    <w:rsid w:val="00C926AC"/>
    <w:rsid w:val="00C930D1"/>
    <w:rsid w:val="00CA4398"/>
    <w:rsid w:val="00CB443A"/>
    <w:rsid w:val="00CE4400"/>
    <w:rsid w:val="00CF4072"/>
    <w:rsid w:val="00D14049"/>
    <w:rsid w:val="00D162BC"/>
    <w:rsid w:val="00D36E60"/>
    <w:rsid w:val="00D55AE9"/>
    <w:rsid w:val="00D65710"/>
    <w:rsid w:val="00D94F9B"/>
    <w:rsid w:val="00DB28BD"/>
    <w:rsid w:val="00DB302F"/>
    <w:rsid w:val="00DC1707"/>
    <w:rsid w:val="00DC2C9D"/>
    <w:rsid w:val="00DD2CF3"/>
    <w:rsid w:val="00DD5DE0"/>
    <w:rsid w:val="00DF277A"/>
    <w:rsid w:val="00E00CB6"/>
    <w:rsid w:val="00E0662E"/>
    <w:rsid w:val="00E067B6"/>
    <w:rsid w:val="00E13243"/>
    <w:rsid w:val="00E233C2"/>
    <w:rsid w:val="00E24ECE"/>
    <w:rsid w:val="00E25910"/>
    <w:rsid w:val="00E25CF4"/>
    <w:rsid w:val="00E41984"/>
    <w:rsid w:val="00EA6251"/>
    <w:rsid w:val="00EA6CD6"/>
    <w:rsid w:val="00EB65BE"/>
    <w:rsid w:val="00EB7EFA"/>
    <w:rsid w:val="00ED44BF"/>
    <w:rsid w:val="00ED5A85"/>
    <w:rsid w:val="00ED66F9"/>
    <w:rsid w:val="00F077EF"/>
    <w:rsid w:val="00F17725"/>
    <w:rsid w:val="00F331D1"/>
    <w:rsid w:val="00F62811"/>
    <w:rsid w:val="00F751AA"/>
    <w:rsid w:val="00F97329"/>
    <w:rsid w:val="00FB4C2C"/>
    <w:rsid w:val="00FC1033"/>
    <w:rsid w:val="00FE1E9D"/>
    <w:rsid w:val="00FE6F36"/>
    <w:rsid w:val="00FF1FB9"/>
    <w:rsid w:val="00FF35F4"/>
    <w:rsid w:val="00FF4E8B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DE83"/>
  <w15:chartTrackingRefBased/>
  <w15:docId w15:val="{24D487D6-94BE-4487-922C-B19626F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75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кета"/>
    <w:uiPriority w:val="1"/>
    <w:qFormat/>
    <w:rsid w:val="00F751AA"/>
    <w:rPr>
      <w:rFonts w:ascii="Tahoma" w:hAnsi="Tahoma"/>
      <w:color w:val="002060"/>
      <w:sz w:val="16"/>
    </w:rPr>
  </w:style>
  <w:style w:type="character" w:customStyle="1" w:styleId="2">
    <w:name w:val="Анкета 2"/>
    <w:uiPriority w:val="1"/>
    <w:qFormat/>
    <w:rsid w:val="00F751AA"/>
    <w:rPr>
      <w:rFonts w:ascii="Tahoma" w:hAnsi="Tahoma"/>
      <w:b/>
      <w:color w:val="002060"/>
      <w:sz w:val="16"/>
    </w:rPr>
  </w:style>
  <w:style w:type="character" w:customStyle="1" w:styleId="a4">
    <w:name w:val="Заголовок анкеты"/>
    <w:uiPriority w:val="1"/>
    <w:qFormat/>
    <w:rsid w:val="00AE633A"/>
    <w:rPr>
      <w:rFonts w:ascii="Tahoma" w:hAnsi="Tahoma"/>
      <w:b/>
      <w:color w:val="auto"/>
      <w:sz w:val="24"/>
    </w:rPr>
  </w:style>
  <w:style w:type="paragraph" w:styleId="a5">
    <w:name w:val="List Paragraph"/>
    <w:basedOn w:val="a"/>
    <w:uiPriority w:val="34"/>
    <w:qFormat/>
    <w:rsid w:val="00153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B5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a8">
    <w:name w:val="footer"/>
    <w:basedOn w:val="a"/>
    <w:link w:val="a9"/>
    <w:unhideWhenUsed/>
    <w:rsid w:val="009B5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aa">
    <w:name w:val="annotation reference"/>
    <w:rsid w:val="009B5705"/>
    <w:rPr>
      <w:sz w:val="16"/>
      <w:szCs w:val="16"/>
    </w:rPr>
  </w:style>
  <w:style w:type="paragraph" w:styleId="ab">
    <w:name w:val="Normal (Web)"/>
    <w:basedOn w:val="a"/>
    <w:uiPriority w:val="99"/>
    <w:rsid w:val="009B5705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AA47C7"/>
  </w:style>
  <w:style w:type="paragraph" w:styleId="ac">
    <w:name w:val="footnote text"/>
    <w:basedOn w:val="a"/>
    <w:link w:val="ad"/>
    <w:unhideWhenUsed/>
    <w:rsid w:val="00CF4072"/>
    <w:rPr>
      <w:sz w:val="20"/>
      <w:szCs w:val="20"/>
    </w:rPr>
  </w:style>
  <w:style w:type="character" w:customStyle="1" w:styleId="ad">
    <w:name w:val="Текст сноски Знак"/>
    <w:link w:val="ac"/>
    <w:rsid w:val="00CF4072"/>
    <w:rPr>
      <w:rFonts w:ascii="Times New Roman" w:eastAsia="Times New Roman" w:hAnsi="Times New Roman"/>
      <w:lang w:val="de-AT" w:eastAsia="de-AT"/>
    </w:rPr>
  </w:style>
  <w:style w:type="character" w:styleId="ae">
    <w:name w:val="footnote reference"/>
    <w:uiPriority w:val="99"/>
    <w:unhideWhenUsed/>
    <w:rsid w:val="00CF407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37642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A37642"/>
    <w:rPr>
      <w:rFonts w:ascii="Times New Roman" w:eastAsia="Times New Roman" w:hAnsi="Times New Roman"/>
      <w:lang w:val="de-AT" w:eastAsia="de-AT"/>
    </w:rPr>
  </w:style>
  <w:style w:type="character" w:styleId="af1">
    <w:name w:val="endnote reference"/>
    <w:uiPriority w:val="99"/>
    <w:semiHidden/>
    <w:unhideWhenUsed/>
    <w:rsid w:val="00A37642"/>
    <w:rPr>
      <w:vertAlign w:val="superscript"/>
    </w:rPr>
  </w:style>
  <w:style w:type="paragraph" w:styleId="af2">
    <w:name w:val="annotation text"/>
    <w:basedOn w:val="a"/>
    <w:link w:val="af3"/>
    <w:uiPriority w:val="99"/>
    <w:semiHidden/>
    <w:unhideWhenUsed/>
    <w:rsid w:val="001348E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1348EF"/>
    <w:rPr>
      <w:rFonts w:ascii="Times New Roman" w:eastAsia="Times New Roman" w:hAnsi="Times New Roman"/>
      <w:lang w:val="de-AT" w:eastAsia="de-AT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48E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348EF"/>
    <w:rPr>
      <w:rFonts w:ascii="Times New Roman" w:eastAsia="Times New Roman" w:hAnsi="Times New Roman"/>
      <w:b/>
      <w:bCs/>
      <w:lang w:val="de-AT" w:eastAsia="de-AT"/>
    </w:rPr>
  </w:style>
  <w:style w:type="paragraph" w:styleId="af6">
    <w:name w:val="Balloon Text"/>
    <w:basedOn w:val="a"/>
    <w:link w:val="af7"/>
    <w:uiPriority w:val="99"/>
    <w:semiHidden/>
    <w:unhideWhenUsed/>
    <w:rsid w:val="001348E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1348EF"/>
    <w:rPr>
      <w:rFonts w:ascii="Segoe UI" w:eastAsia="Times New Roman" w:hAnsi="Segoe UI" w:cs="Segoe UI"/>
      <w:sz w:val="18"/>
      <w:szCs w:val="18"/>
      <w:lang w:val="de-AT" w:eastAsia="de-AT"/>
    </w:rPr>
  </w:style>
  <w:style w:type="paragraph" w:styleId="af8">
    <w:name w:val="Revision"/>
    <w:hidden/>
    <w:uiPriority w:val="99"/>
    <w:semiHidden/>
    <w:rsid w:val="00C37307"/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af9">
    <w:name w:val="page number"/>
    <w:rsid w:val="00357728"/>
  </w:style>
  <w:style w:type="character" w:styleId="afa">
    <w:name w:val="Hyperlink"/>
    <w:basedOn w:val="a0"/>
    <w:uiPriority w:val="99"/>
    <w:unhideWhenUsed/>
    <w:rsid w:val="00B56521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B5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.doc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ffeise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59EC436610B9409149DAAE18BACDDC" ma:contentTypeVersion="11" ma:contentTypeDescription="Створення нового документа." ma:contentTypeScope="" ma:versionID="2dfd5aaf6d67db06e50c32f9b0aa6e94">
  <xsd:schema xmlns:xsd="http://www.w3.org/2001/XMLSchema" xmlns:xs="http://www.w3.org/2001/XMLSchema" xmlns:p="http://schemas.microsoft.com/office/2006/metadata/properties" xmlns:ns2="418f7962-1dd9-4865-ad43-fea4538ec5b3" xmlns:ns3="3d7d6687-a672-412b-9926-719a2fadfce8" targetNamespace="http://schemas.microsoft.com/office/2006/metadata/properties" ma:root="true" ma:fieldsID="045347cac6baabe9cfd11c1ea27d07ce" ns2:_="" ns3:_="">
    <xsd:import namespace="418f7962-1dd9-4865-ad43-fea4538ec5b3"/>
    <xsd:import namespace="3d7d6687-a672-412b-9926-719a2fadf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7962-1dd9-4865-ad43-fea4538ec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6687-a672-412b-9926-719a2fadf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C9EC-C0B0-4739-84F3-F6194918D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026FC-B2F9-4452-8189-F31A9A7D2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7962-1dd9-4865-ad43-fea4538ec5b3"/>
    <ds:schemaRef ds:uri="3d7d6687-a672-412b-9926-719a2fadf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4849D-5617-45EC-989B-D9AFBEDDA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859B5-F09C-4419-81D3-06D239C9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Sushchenko</dc:creator>
  <cp:keywords/>
  <dc:description/>
  <cp:lastModifiedBy>Anastasiia MALAMEN</cp:lastModifiedBy>
  <cp:revision>3</cp:revision>
  <cp:lastPrinted>2015-12-14T09:05:00Z</cp:lastPrinted>
  <dcterms:created xsi:type="dcterms:W3CDTF">2023-01-05T15:43:00Z</dcterms:created>
  <dcterms:modified xsi:type="dcterms:W3CDTF">2023-01-05T15:48:00Z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2021-04-21T12:09:33Z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eafaca27-65f3-42b3-870e-17ef43d5ecb2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0x010100F959EC436610B9409149DAAE18BACDDC</vt:lpwstr>
  </property>
</Properties>
</file>